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C5B4" w14:textId="77777777" w:rsidR="00CB79A4" w:rsidRPr="00881776" w:rsidRDefault="009739A5" w:rsidP="00881776">
      <w:pPr>
        <w:spacing w:before="100" w:beforeAutospacing="1" w:after="0" w:line="288" w:lineRule="auto"/>
        <w:jc w:val="center"/>
        <w:rPr>
          <w:rFonts w:eastAsia="Calibri" w:cstheme="minorHAnsi"/>
          <w:b/>
          <w:color w:val="0070C0"/>
          <w:sz w:val="44"/>
          <w:szCs w:val="44"/>
          <w:lang w:val="sk-SK"/>
        </w:rPr>
      </w:pPr>
      <w:r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Záujem o stavebné odbory </w:t>
      </w:r>
      <w:r w:rsidR="00CB79A4"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>nestačí</w:t>
      </w:r>
      <w:r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>, n</w:t>
      </w:r>
      <w:r w:rsidR="0054092F"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edostatok </w:t>
      </w:r>
      <w:r w:rsidR="00D94810"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>pracovníkov</w:t>
      </w:r>
      <w:r w:rsidR="0054092F"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 brzdí </w:t>
      </w:r>
      <w:r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slovenské </w:t>
      </w:r>
      <w:r w:rsidR="0054092F" w:rsidRPr="00881776">
        <w:rPr>
          <w:rFonts w:eastAsia="Calibri" w:cstheme="minorHAnsi"/>
          <w:b/>
          <w:color w:val="0070C0"/>
          <w:sz w:val="44"/>
          <w:szCs w:val="44"/>
          <w:lang w:val="sk-SK"/>
        </w:rPr>
        <w:t>stavebníctvo</w:t>
      </w:r>
    </w:p>
    <w:p w14:paraId="26D16AC3" w14:textId="77777777" w:rsidR="00FD36AF" w:rsidRDefault="00F67669" w:rsidP="00FD36AF">
      <w:pPr>
        <w:spacing w:before="100" w:beforeAutospacing="1" w:after="0" w:line="288" w:lineRule="auto"/>
        <w:jc w:val="both"/>
        <w:rPr>
          <w:rFonts w:cstheme="minorHAnsi"/>
          <w:b/>
          <w:bCs/>
          <w:lang w:val="sk-SK"/>
        </w:rPr>
      </w:pPr>
      <w:r w:rsidRPr="00881776">
        <w:rPr>
          <w:rFonts w:cstheme="minorHAnsi"/>
          <w:b/>
          <w:bCs/>
          <w:lang w:val="sk-SK"/>
        </w:rPr>
        <w:t>Bratislava</w:t>
      </w:r>
      <w:r w:rsidR="00F05C3F" w:rsidRPr="00881776">
        <w:rPr>
          <w:rFonts w:cstheme="minorHAnsi"/>
          <w:b/>
          <w:bCs/>
          <w:lang w:val="sk-SK"/>
        </w:rPr>
        <w:t xml:space="preserve">, </w:t>
      </w:r>
      <w:r w:rsidR="00881776">
        <w:rPr>
          <w:rFonts w:cstheme="minorHAnsi"/>
          <w:b/>
          <w:bCs/>
          <w:lang w:val="sk-SK"/>
        </w:rPr>
        <w:t>0</w:t>
      </w:r>
      <w:r w:rsidR="00FF315E" w:rsidRPr="00881776">
        <w:rPr>
          <w:rFonts w:cstheme="minorHAnsi"/>
          <w:b/>
          <w:bCs/>
          <w:lang w:val="sk-SK"/>
        </w:rPr>
        <w:t>4</w:t>
      </w:r>
      <w:r w:rsidRPr="00881776">
        <w:rPr>
          <w:rFonts w:cstheme="minorHAnsi"/>
          <w:b/>
          <w:bCs/>
          <w:lang w:val="sk-SK"/>
        </w:rPr>
        <w:t xml:space="preserve">. </w:t>
      </w:r>
      <w:r w:rsidR="001B45E2" w:rsidRPr="00881776">
        <w:rPr>
          <w:rFonts w:cstheme="minorHAnsi"/>
          <w:b/>
          <w:bCs/>
          <w:lang w:val="sk-SK"/>
        </w:rPr>
        <w:t>1</w:t>
      </w:r>
      <w:r w:rsidR="0054092F" w:rsidRPr="00881776">
        <w:rPr>
          <w:rFonts w:cstheme="minorHAnsi"/>
          <w:b/>
          <w:bCs/>
          <w:lang w:val="sk-SK"/>
        </w:rPr>
        <w:t>2</w:t>
      </w:r>
      <w:r w:rsidRPr="00881776">
        <w:rPr>
          <w:rFonts w:cstheme="minorHAnsi"/>
          <w:b/>
          <w:bCs/>
          <w:lang w:val="sk-SK"/>
        </w:rPr>
        <w:t>. 202</w:t>
      </w:r>
      <w:r w:rsidR="007F0A72" w:rsidRPr="00881776">
        <w:rPr>
          <w:rFonts w:cstheme="minorHAnsi"/>
          <w:b/>
          <w:bCs/>
          <w:lang w:val="sk-SK"/>
        </w:rPr>
        <w:t>3</w:t>
      </w:r>
      <w:r w:rsidRPr="00881776">
        <w:rPr>
          <w:rFonts w:cstheme="minorHAnsi"/>
          <w:b/>
          <w:bCs/>
          <w:lang w:val="sk-SK"/>
        </w:rPr>
        <w:t xml:space="preserve"> </w:t>
      </w:r>
      <w:r w:rsidR="001B45E2" w:rsidRPr="00881776">
        <w:rPr>
          <w:rFonts w:cstheme="minorHAnsi"/>
          <w:b/>
          <w:bCs/>
          <w:lang w:val="sk-SK"/>
        </w:rPr>
        <w:t>–</w:t>
      </w:r>
      <w:r w:rsidRPr="00881776">
        <w:rPr>
          <w:rFonts w:cstheme="minorHAnsi"/>
          <w:b/>
          <w:bCs/>
          <w:lang w:val="sk-SK"/>
        </w:rPr>
        <w:t xml:space="preserve"> </w:t>
      </w:r>
      <w:bookmarkStart w:id="0" w:name="_Hlk134612088"/>
      <w:r w:rsidR="0054092F" w:rsidRPr="00881776">
        <w:rPr>
          <w:rFonts w:cstheme="minorHAnsi"/>
          <w:b/>
          <w:bCs/>
          <w:lang w:val="sk-SK"/>
        </w:rPr>
        <w:t xml:space="preserve">Absolventi do stavebných spoločností, podľa názoru riaditeľov stavebných spoločností, neprichádzajú. Dlhodobo je badať pokles atraktivity o štúdium technických smerov. Záujem o stavebné odbory </w:t>
      </w:r>
      <w:r w:rsidR="009739A5" w:rsidRPr="00881776">
        <w:rPr>
          <w:rFonts w:cstheme="minorHAnsi"/>
          <w:b/>
          <w:bCs/>
          <w:lang w:val="sk-SK"/>
        </w:rPr>
        <w:t xml:space="preserve">na Slovensku </w:t>
      </w:r>
      <w:r w:rsidR="00CB79A4" w:rsidRPr="00881776">
        <w:rPr>
          <w:rFonts w:cstheme="minorHAnsi"/>
          <w:b/>
          <w:bCs/>
          <w:lang w:val="sk-SK"/>
        </w:rPr>
        <w:t>je nízky</w:t>
      </w:r>
      <w:r w:rsidR="0054092F" w:rsidRPr="00881776">
        <w:rPr>
          <w:rFonts w:cstheme="minorHAnsi"/>
          <w:b/>
          <w:bCs/>
          <w:lang w:val="sk-SK"/>
        </w:rPr>
        <w:t xml:space="preserve"> predovšetkým z dôvodu menšej atraktivity odboru. Firmy sa snažia upraviť pracovné podmienky a spoluprácu so školami berú ako príležitosť. Štát by sa mal, podľa názoru respondentov, zapojiť do zvyšovania atraktivity stavebných odborov. </w:t>
      </w:r>
      <w:r w:rsidR="003E2794" w:rsidRPr="00881776">
        <w:rPr>
          <w:rFonts w:cstheme="minorHAnsi"/>
          <w:b/>
          <w:bCs/>
          <w:lang w:val="sk-SK"/>
        </w:rPr>
        <w:t xml:space="preserve">Vyplýva to </w:t>
      </w:r>
      <w:r w:rsidR="003A6B7A" w:rsidRPr="00881776">
        <w:rPr>
          <w:rFonts w:cstheme="minorHAnsi"/>
          <w:b/>
          <w:bCs/>
          <w:lang w:val="sk-SK"/>
        </w:rPr>
        <w:t xml:space="preserve">z </w:t>
      </w:r>
      <w:r w:rsidR="001D4AF5" w:rsidRPr="00881776">
        <w:rPr>
          <w:rFonts w:cstheme="minorHAnsi"/>
          <w:b/>
          <w:bCs/>
          <w:lang w:val="sk-SK"/>
        </w:rPr>
        <w:t>Polročnej štúdie slovenského stavebníctva 2023 spracovanej analytickou spoločnosťou CEEC Research.</w:t>
      </w:r>
      <w:r w:rsidR="003A6B7A" w:rsidRPr="00881776">
        <w:rPr>
          <w:rFonts w:cstheme="minorHAnsi"/>
          <w:b/>
          <w:bCs/>
          <w:lang w:val="sk-SK"/>
        </w:rPr>
        <w:t xml:space="preserve"> </w:t>
      </w:r>
      <w:bookmarkEnd w:id="0"/>
    </w:p>
    <w:p w14:paraId="061E7F8A" w14:textId="2C146E1F" w:rsidR="0054092F" w:rsidRPr="00FD36AF" w:rsidRDefault="0054092F" w:rsidP="00FD36AF">
      <w:pPr>
        <w:spacing w:before="100" w:beforeAutospacing="1" w:after="0" w:line="288" w:lineRule="auto"/>
        <w:jc w:val="both"/>
        <w:rPr>
          <w:rFonts w:cstheme="minorHAnsi"/>
          <w:b/>
          <w:bCs/>
          <w:lang w:val="sk-SK"/>
        </w:rPr>
      </w:pPr>
      <w:r w:rsidRPr="00881776">
        <w:rPr>
          <w:rFonts w:cstheme="minorHAnsi"/>
          <w:lang w:val="sk-SK"/>
        </w:rPr>
        <w:t xml:space="preserve">Je dlhodobým problémom, že absolventov odborných </w:t>
      </w:r>
      <w:r w:rsidR="00881776">
        <w:rPr>
          <w:rFonts w:cstheme="minorHAnsi"/>
          <w:lang w:val="sk-SK"/>
        </w:rPr>
        <w:t xml:space="preserve">štúdií </w:t>
      </w:r>
      <w:r w:rsidRPr="00881776">
        <w:rPr>
          <w:rFonts w:cstheme="minorHAnsi"/>
          <w:lang w:val="sk-SK"/>
        </w:rPr>
        <w:t xml:space="preserve">vysokých škôl ubúda. To je problémom pre stavebné spoločnosti, ktoré potrebujú absolventov najímať. </w:t>
      </w:r>
      <w:r w:rsidR="00CB79A4" w:rsidRPr="00881776">
        <w:rPr>
          <w:rFonts w:cstheme="minorHAnsi"/>
          <w:lang w:val="sk-SK"/>
        </w:rPr>
        <w:t xml:space="preserve">Na pracovnom trhu súčasne chýbajú aj kvalifikovaní remeselníci. </w:t>
      </w:r>
      <w:r w:rsidRPr="00881776">
        <w:rPr>
          <w:rFonts w:cstheme="minorHAnsi"/>
          <w:lang w:val="sk-SK"/>
        </w:rPr>
        <w:t>Je to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problémom z hľadiska vývoja ponuky dostupnej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kvalifikovanej pracovnej sily na pracovnom trhu. Na 86 %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opýtaných stavebných spoločností </w:t>
      </w:r>
      <w:r w:rsidR="00881776">
        <w:rPr>
          <w:rFonts w:cstheme="minorHAnsi"/>
          <w:lang w:val="sk-SK"/>
        </w:rPr>
        <w:t xml:space="preserve">vníma </w:t>
      </w:r>
      <w:r w:rsidRPr="00881776">
        <w:rPr>
          <w:rFonts w:cstheme="minorHAnsi"/>
          <w:lang w:val="sk-SK"/>
        </w:rPr>
        <w:t>nedostatok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absolventov stavebných odborov na trhu</w:t>
      </w:r>
      <w:r w:rsidR="00881776">
        <w:rPr>
          <w:rFonts w:cstheme="minorHAnsi"/>
          <w:lang w:val="sk-SK"/>
        </w:rPr>
        <w:t xml:space="preserve">. </w:t>
      </w:r>
      <w:r w:rsidRPr="00881776">
        <w:rPr>
          <w:rFonts w:cstheme="minorHAnsi"/>
          <w:lang w:val="sk-SK"/>
        </w:rPr>
        <w:t>Spoločnosti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tak veľakrát musia upravovať svoje stratégie k</w:t>
      </w:r>
      <w:r w:rsidR="00244E2B" w:rsidRPr="00881776">
        <w:rPr>
          <w:rFonts w:cstheme="minorHAnsi"/>
          <w:lang w:val="sk-SK"/>
        </w:rPr>
        <w:t> </w:t>
      </w:r>
      <w:r w:rsidRPr="00881776">
        <w:rPr>
          <w:rFonts w:cstheme="minorHAnsi"/>
          <w:lang w:val="sk-SK"/>
        </w:rPr>
        <w:t>najímaniu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pracovníkov a musia prehodnocovať bonusy a</w:t>
      </w:r>
      <w:r w:rsidR="00244E2B" w:rsidRPr="00881776">
        <w:rPr>
          <w:rFonts w:cstheme="minorHAnsi"/>
          <w:lang w:val="sk-SK"/>
        </w:rPr>
        <w:t> </w:t>
      </w:r>
      <w:r w:rsidRPr="00881776">
        <w:rPr>
          <w:rFonts w:cstheme="minorHAnsi"/>
          <w:lang w:val="sk-SK"/>
        </w:rPr>
        <w:t>pracovné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podmienky, ktoré zamestnancom ponúkajú, aby lepšie čelili</w:t>
      </w:r>
      <w:r w:rsidR="00244E2B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nedostatku pracovných síl.</w:t>
      </w:r>
    </w:p>
    <w:p w14:paraId="5B0F886E" w14:textId="56C3F4E3" w:rsidR="0054092F" w:rsidRPr="00881776" w:rsidRDefault="00D94810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noProof/>
          <w:lang w:val="sk-SK"/>
        </w:rPr>
        <w:drawing>
          <wp:inline distT="0" distB="0" distL="0" distR="0" wp14:anchorId="36967DF5" wp14:editId="12727476">
            <wp:extent cx="3968954" cy="3010055"/>
            <wp:effectExtent l="0" t="0" r="0" b="0"/>
            <wp:docPr id="753806875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06875" name="Obrázek 1" descr="Obsah obrázku text, snímek obrazovky, Písmo, k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954" cy="30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1EDC" w14:textId="4F84E234" w:rsidR="00387189" w:rsidRPr="00881776" w:rsidRDefault="0054092F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Dnes nie je žiadnou výnimkou, že človek vyštuduje odbor, ktorému sa následne vo svojej praxi nijako nevenuje. Možno i to je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dôvodom, prečo na 77 % opýtaných </w:t>
      </w:r>
      <w:r w:rsidR="00D94810" w:rsidRPr="00881776">
        <w:rPr>
          <w:rFonts w:cstheme="minorHAnsi"/>
          <w:lang w:val="sk-SK"/>
        </w:rPr>
        <w:t xml:space="preserve">riaditeľov </w:t>
      </w:r>
      <w:r w:rsidRPr="00881776">
        <w:rPr>
          <w:rFonts w:cstheme="minorHAnsi"/>
          <w:lang w:val="sk-SK"/>
        </w:rPr>
        <w:t xml:space="preserve">stavebných spoločností nezaznamenáva príchod absolventov do svojej firmy. Na 95 % opýtaných stavebných spoločností sa </w:t>
      </w:r>
      <w:r w:rsidRPr="00881776">
        <w:rPr>
          <w:rFonts w:cstheme="minorHAnsi"/>
          <w:lang w:val="sk-SK"/>
        </w:rPr>
        <w:lastRenderedPageBreak/>
        <w:t>domnieva, že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záujem o stavebné odbory na školách obecne klesá. Dôvodom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môže byť domnelá </w:t>
      </w:r>
      <w:r w:rsidR="009739A5" w:rsidRPr="00881776">
        <w:rPr>
          <w:rFonts w:cstheme="minorHAnsi"/>
          <w:lang w:val="sk-SK"/>
        </w:rPr>
        <w:t xml:space="preserve">nízka </w:t>
      </w:r>
      <w:r w:rsidRPr="00881776">
        <w:rPr>
          <w:rFonts w:cstheme="minorHAnsi"/>
          <w:lang w:val="sk-SK"/>
        </w:rPr>
        <w:t>atraktivita odboru. Panuje predstava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uchádzačov o štúdiu </w:t>
      </w:r>
      <w:r w:rsidR="00003326">
        <w:rPr>
          <w:rFonts w:cstheme="minorHAnsi"/>
          <w:lang w:val="sk-SK"/>
        </w:rPr>
        <w:t xml:space="preserve">ako </w:t>
      </w:r>
      <w:r w:rsidRPr="00881776">
        <w:rPr>
          <w:rFonts w:cstheme="minorHAnsi"/>
          <w:lang w:val="sk-SK"/>
        </w:rPr>
        <w:t>o práci na stavenisku v „špinavých“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podmienkach. Na druhú stranu stavebné firmy poukazujú na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pozitíva odboru. Tými sú práca so strojmi a technológiami,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alebo tiež možnosť zanechať za sebou hmatateľný odkaz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v podobe stavby. Firmy sa domnievajú, že dôvodom</w:t>
      </w:r>
      <w:r w:rsidR="009739A5" w:rsidRPr="00881776">
        <w:rPr>
          <w:rFonts w:cstheme="minorHAnsi"/>
          <w:lang w:val="sk-SK"/>
        </w:rPr>
        <w:t xml:space="preserve"> slabš</w:t>
      </w:r>
      <w:r w:rsidR="00881776">
        <w:rPr>
          <w:rFonts w:cstheme="minorHAnsi"/>
          <w:lang w:val="sk-SK"/>
        </w:rPr>
        <w:t>ej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atraktivity štúdia stavebníctva môžu byť aj nižšie platové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vyhliadky (6,5 bodov z 10 možných), alebo nízke povedomie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o odboroch pre štúdium (6,5 bodov z 10 možných).</w:t>
      </w:r>
    </w:p>
    <w:p w14:paraId="65E2BF9D" w14:textId="3CF18E2C" w:rsidR="00F70170" w:rsidRPr="00881776" w:rsidRDefault="005A789C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Miernu nádej dávajú aktuálne dáta vysokých škôl</w:t>
      </w:r>
      <w:r w:rsidR="00340FC1" w:rsidRPr="00881776">
        <w:rPr>
          <w:rFonts w:cstheme="minorHAnsi"/>
          <w:lang w:val="sk-SK"/>
        </w:rPr>
        <w:t xml:space="preserve"> z rokov 2022 a 2023</w:t>
      </w:r>
      <w:r w:rsidRPr="00881776">
        <w:rPr>
          <w:rFonts w:cstheme="minorHAnsi"/>
          <w:lang w:val="sk-SK"/>
        </w:rPr>
        <w:t xml:space="preserve">. Po niekoľkoročnom poklese počtu študentov na stavebných fakultách došlo k obratu a počet študentov </w:t>
      </w:r>
      <w:r w:rsidR="00340FC1" w:rsidRPr="00881776">
        <w:rPr>
          <w:rFonts w:cstheme="minorHAnsi"/>
          <w:lang w:val="sk-SK"/>
        </w:rPr>
        <w:t xml:space="preserve">na bakalárskom </w:t>
      </w:r>
      <w:r w:rsidR="00881776">
        <w:rPr>
          <w:rFonts w:cstheme="minorHAnsi"/>
          <w:lang w:val="sk-SK"/>
        </w:rPr>
        <w:t xml:space="preserve">štúdiu </w:t>
      </w:r>
      <w:r w:rsidRPr="00881776">
        <w:rPr>
          <w:rFonts w:cstheme="minorHAnsi"/>
          <w:lang w:val="sk-SK"/>
        </w:rPr>
        <w:t xml:space="preserve">v posledných rokoch rastie. Podľa Stavebnej fakulty Technickej univerzity v Košiciach sa v roku </w:t>
      </w:r>
      <w:r w:rsidR="00340FC1" w:rsidRPr="00881776">
        <w:rPr>
          <w:rFonts w:cstheme="minorHAnsi"/>
          <w:lang w:val="sk-SK"/>
        </w:rPr>
        <w:t>2022 prejavil nárast o 16 %</w:t>
      </w:r>
      <w:r w:rsidR="007B61D3">
        <w:rPr>
          <w:rFonts w:cstheme="minorHAnsi"/>
          <w:lang w:val="sk-SK"/>
        </w:rPr>
        <w:t xml:space="preserve">, </w:t>
      </w:r>
      <w:r w:rsidR="007B61D3" w:rsidRPr="007B61D3">
        <w:rPr>
          <w:rFonts w:cstheme="minorHAnsi"/>
          <w:lang w:val="sk-SK"/>
        </w:rPr>
        <w:t>čo je z časti dané príchodom väčšieho počtu študentov z</w:t>
      </w:r>
      <w:r w:rsidR="007B61D3">
        <w:rPr>
          <w:rFonts w:cstheme="minorHAnsi"/>
          <w:lang w:val="sk-SK"/>
        </w:rPr>
        <w:t> </w:t>
      </w:r>
      <w:r w:rsidR="007B61D3" w:rsidRPr="007B61D3">
        <w:rPr>
          <w:rFonts w:cstheme="minorHAnsi"/>
          <w:lang w:val="sk-SK"/>
        </w:rPr>
        <w:t>Ukrajiny</w:t>
      </w:r>
      <w:r w:rsidR="007B61D3">
        <w:rPr>
          <w:rFonts w:cstheme="minorHAnsi"/>
          <w:lang w:val="sk-SK"/>
        </w:rPr>
        <w:t>.</w:t>
      </w:r>
      <w:r w:rsidR="00340FC1" w:rsidRPr="00881776">
        <w:rPr>
          <w:rFonts w:cstheme="minorHAnsi"/>
          <w:lang w:val="sk-SK"/>
        </w:rPr>
        <w:t xml:space="preserve"> Viac študentov navštevuje aj Stavebnú fakultu Žilinskej univerzity, kde </w:t>
      </w:r>
      <w:r w:rsidR="007B61D3">
        <w:rPr>
          <w:rFonts w:cstheme="minorHAnsi"/>
          <w:lang w:val="sk-SK"/>
        </w:rPr>
        <w:t xml:space="preserve">je to podobné a </w:t>
      </w:r>
      <w:r w:rsidR="00340FC1" w:rsidRPr="00881776">
        <w:rPr>
          <w:rFonts w:cstheme="minorHAnsi"/>
          <w:lang w:val="sk-SK"/>
        </w:rPr>
        <w:t>počet vyskočil v roku 2022 o 18 %.</w:t>
      </w:r>
      <w:r w:rsidR="00387189" w:rsidRPr="00881776">
        <w:rPr>
          <w:rFonts w:cstheme="minorHAnsi"/>
          <w:lang w:val="sk-SK"/>
        </w:rPr>
        <w:t xml:space="preserve"> Najväčšie počty študentov stavebnej fakulty študujú Slovenskú technickú univerzitu v Bratislave,</w:t>
      </w:r>
      <w:r w:rsidR="002C75A1">
        <w:rPr>
          <w:rFonts w:cstheme="minorHAnsi"/>
          <w:lang w:val="sk-SK"/>
        </w:rPr>
        <w:t xml:space="preserve"> </w:t>
      </w:r>
      <w:r w:rsidR="002C75A1" w:rsidRPr="002C75A1">
        <w:rPr>
          <w:rFonts w:cstheme="minorHAnsi"/>
          <w:lang w:val="sk-SK"/>
        </w:rPr>
        <w:t>ktorá je v prísune absolventov určite najvýznamnejšia</w:t>
      </w:r>
      <w:r w:rsidR="002C75A1">
        <w:rPr>
          <w:rFonts w:cstheme="minorHAnsi"/>
          <w:lang w:val="sk-SK"/>
        </w:rPr>
        <w:t>,</w:t>
      </w:r>
      <w:r w:rsidR="00387189" w:rsidRPr="00881776">
        <w:rPr>
          <w:rFonts w:cstheme="minorHAnsi"/>
          <w:lang w:val="sk-SK"/>
        </w:rPr>
        <w:t xml:space="preserve"> kde celkový počet študentov narástol o 9 %</w:t>
      </w:r>
      <w:r w:rsidR="002C75A1">
        <w:rPr>
          <w:rFonts w:cstheme="minorHAnsi"/>
          <w:lang w:val="sk-SK"/>
        </w:rPr>
        <w:t xml:space="preserve"> </w:t>
      </w:r>
      <w:r w:rsidR="002C75A1" w:rsidRPr="002C75A1">
        <w:rPr>
          <w:rFonts w:cstheme="minorHAnsi"/>
          <w:i/>
          <w:iCs/>
          <w:lang w:val="sk-SK"/>
        </w:rPr>
        <w:t>(čísla za školský rok 2023/24 fakulta ešte nespracovala a oficiálne nezverejnila)</w:t>
      </w:r>
      <w:r w:rsidR="002C75A1">
        <w:rPr>
          <w:rFonts w:cstheme="minorHAnsi"/>
          <w:lang w:val="sk-SK"/>
        </w:rPr>
        <w:t>.</w:t>
      </w:r>
    </w:p>
    <w:p w14:paraId="3166DA7A" w14:textId="72F37CA2" w:rsidR="00CB79A4" w:rsidRDefault="00CB79A4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noProof/>
          <w:lang w:val="sk-SK"/>
        </w:rPr>
        <w:drawing>
          <wp:inline distT="0" distB="0" distL="0" distR="0" wp14:anchorId="020147D2" wp14:editId="2913FA4C">
            <wp:extent cx="5277121" cy="2419474"/>
            <wp:effectExtent l="0" t="0" r="0" b="0"/>
            <wp:docPr id="454531310" name="Obrázek 1" descr="Obsah obrázku text, Vykreslený graf, řada/pruh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31310" name="Obrázek 1" descr="Obsah obrázku text, Vykreslený graf, řada/pruh, snímek obrazovk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121" cy="24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0278" w14:textId="77777777" w:rsidR="00FD36AF" w:rsidRPr="00881776" w:rsidRDefault="00FD36AF" w:rsidP="00FD36AF">
      <w:pPr>
        <w:spacing w:line="288" w:lineRule="auto"/>
        <w:jc w:val="both"/>
        <w:rPr>
          <w:rFonts w:cstheme="minorHAnsi"/>
          <w:i/>
          <w:iCs/>
          <w:lang w:val="sk-SK"/>
        </w:rPr>
      </w:pPr>
      <w:r w:rsidRPr="00881776">
        <w:rPr>
          <w:rFonts w:cstheme="minorHAnsi"/>
          <w:i/>
          <w:iCs/>
          <w:lang w:val="sk-SK"/>
        </w:rPr>
        <w:t>Graf - Stavebná fakulta STU v Bratislave (zdroj: výročná správa školy)</w:t>
      </w:r>
    </w:p>
    <w:p w14:paraId="4A40D4A2" w14:textId="77777777" w:rsidR="00D73B91" w:rsidRPr="00881776" w:rsidRDefault="00B07C05" w:rsidP="00B07C05">
      <w:pPr>
        <w:spacing w:line="288" w:lineRule="auto"/>
        <w:jc w:val="both"/>
        <w:rPr>
          <w:rFonts w:cstheme="minorHAnsi"/>
          <w:i/>
          <w:iCs/>
          <w:lang w:val="sk-SK"/>
        </w:rPr>
      </w:pPr>
      <w:r w:rsidRPr="00881776">
        <w:rPr>
          <w:rFonts w:cstheme="minorHAnsi"/>
          <w:lang w:val="sk-SK"/>
        </w:rPr>
        <w:t xml:space="preserve">Stavebníctvo bolo na Slovensku dlhodobo vnímané ako menej atraktívne odvetvie. </w:t>
      </w:r>
      <w:r w:rsidRPr="00881776">
        <w:rPr>
          <w:rFonts w:cstheme="minorHAnsi"/>
          <w:i/>
          <w:iCs/>
          <w:lang w:val="sk-SK"/>
        </w:rPr>
        <w:t>„Tento pohľad sa v posledných rokoch mení aj iniciatívami ZSPS,“</w:t>
      </w:r>
      <w:r w:rsidRPr="00881776">
        <w:rPr>
          <w:rFonts w:cstheme="minorHAnsi"/>
          <w:lang w:val="sk-SK"/>
        </w:rPr>
        <w:t xml:space="preserve"> hovorí </w:t>
      </w:r>
      <w:r w:rsidRPr="00881776">
        <w:rPr>
          <w:b/>
          <w:bCs/>
          <w:lang w:val="sk-SK"/>
        </w:rPr>
        <w:t>Pavol Kováčik, prezident Zväzu stavebných podnikateľov Slovenska</w:t>
      </w:r>
      <w:r w:rsidRPr="00881776">
        <w:rPr>
          <w:lang w:val="sk-SK"/>
        </w:rPr>
        <w:t xml:space="preserve">, a dodáva: </w:t>
      </w:r>
      <w:r w:rsidRPr="00881776">
        <w:rPr>
          <w:rFonts w:eastAsia="Calibri" w:cs="Calibri"/>
          <w:i/>
          <w:iCs/>
          <w:lang w:val="sk-SK"/>
        </w:rPr>
        <w:t>„</w:t>
      </w:r>
      <w:r w:rsidRPr="00881776">
        <w:rPr>
          <w:rFonts w:cstheme="minorHAnsi"/>
          <w:i/>
          <w:iCs/>
          <w:lang w:val="sk-SK"/>
        </w:rPr>
        <w:t>Stavebníctvo začína verejnosť vnímať ako jedno z kľúčových odvetví hospodárskeho rozvoja.</w:t>
      </w:r>
      <w:r w:rsidR="00D73B91" w:rsidRPr="00881776">
        <w:rPr>
          <w:rFonts w:cstheme="minorHAnsi"/>
          <w:i/>
          <w:iCs/>
          <w:lang w:val="sk-SK"/>
        </w:rPr>
        <w:t>“</w:t>
      </w:r>
      <w:r w:rsidRPr="00881776">
        <w:rPr>
          <w:rFonts w:cstheme="minorHAnsi"/>
          <w:i/>
          <w:iCs/>
          <w:lang w:val="sk-SK"/>
        </w:rPr>
        <w:t xml:space="preserve"> </w:t>
      </w:r>
    </w:p>
    <w:p w14:paraId="6A092B7A" w14:textId="0D1164C9" w:rsidR="0054092F" w:rsidRPr="00881776" w:rsidRDefault="0054092F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Celých 69 %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opýtaných stavebných spoločností sa domnieva, že na počet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stavebných zákaziek, ktoré môžu firmy prijať, má negatívny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vplyv aj malý počet absolventov stavebných odborov. Pokiaľ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by stavebné spoločnosti mali k dispozícii viac </w:t>
      </w:r>
      <w:r w:rsidR="00D73B91" w:rsidRPr="00881776">
        <w:rPr>
          <w:rFonts w:cstheme="minorHAnsi"/>
          <w:lang w:val="sk-SK"/>
        </w:rPr>
        <w:t xml:space="preserve">kvalifikovaných pracovníkov a </w:t>
      </w:r>
      <w:r w:rsidRPr="00881776">
        <w:rPr>
          <w:rFonts w:cstheme="minorHAnsi"/>
          <w:lang w:val="sk-SK"/>
        </w:rPr>
        <w:t>absolventov,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mohli by realizovať aj väčší počet zákaziek, myslia si riaditelia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firiem. To tiež dokladá snaha stavebných </w:t>
      </w:r>
      <w:r w:rsidRPr="00881776">
        <w:rPr>
          <w:rFonts w:cstheme="minorHAnsi"/>
          <w:lang w:val="sk-SK"/>
        </w:rPr>
        <w:lastRenderedPageBreak/>
        <w:t>spoločností do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firmy prilákať absolventov atraktivitou a zacielením svojich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pracovných ponúk. Aktívne sa o toto údajne snaží 59 %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opýtaných.</w:t>
      </w:r>
    </w:p>
    <w:p w14:paraId="4093F12E" w14:textId="55A783D2" w:rsidR="00CB79A4" w:rsidRPr="00881776" w:rsidRDefault="00CB79A4" w:rsidP="0054092F">
      <w:pPr>
        <w:spacing w:line="288" w:lineRule="auto"/>
        <w:jc w:val="both"/>
        <w:rPr>
          <w:rFonts w:cstheme="minorHAnsi"/>
          <w:i/>
          <w:iCs/>
          <w:lang w:val="sk-SK"/>
        </w:rPr>
      </w:pPr>
      <w:r w:rsidRPr="00881776">
        <w:rPr>
          <w:rFonts w:cstheme="minorHAnsi"/>
          <w:i/>
          <w:iCs/>
          <w:lang w:val="sk-SK"/>
        </w:rPr>
        <w:t>„Stavebníctvo zápasí s vysokým podielom manuálnej práce v porovnaní s automobilovým alebo elektrotechnickým odvetvím. Extenzívne zvyšovanie výkonov stavebníctva, teda nárastom počtu pracovníkov, z dôvodu demografického vývoja nebude možn</w:t>
      </w:r>
      <w:r w:rsidR="005B2F7C">
        <w:rPr>
          <w:rFonts w:cstheme="minorHAnsi"/>
          <w:i/>
          <w:iCs/>
          <w:lang w:val="sk-SK"/>
        </w:rPr>
        <w:t>é</w:t>
      </w:r>
      <w:r w:rsidRPr="00881776">
        <w:rPr>
          <w:rFonts w:cstheme="minorHAnsi"/>
          <w:i/>
          <w:iCs/>
          <w:lang w:val="sk-SK"/>
        </w:rPr>
        <w:t>. Cestou je zvýšenie produktivity práce, a to zavedením modularity výstavby, spriemyselnením technológií výstavby, robotizáciou a digitalizáci</w:t>
      </w:r>
      <w:r w:rsidR="005B2F7C">
        <w:rPr>
          <w:rFonts w:cstheme="minorHAnsi"/>
          <w:i/>
          <w:iCs/>
          <w:lang w:val="sk-SK"/>
        </w:rPr>
        <w:t>ou</w:t>
      </w:r>
      <w:r w:rsidRPr="00881776">
        <w:rPr>
          <w:rFonts w:cstheme="minorHAnsi"/>
          <w:i/>
          <w:iCs/>
          <w:lang w:val="sk-SK"/>
        </w:rPr>
        <w:t>. To prináša potenciál a výzvy pre vzdelávací proces. Nestačí už len prosto nahradiť odchádzajúcich pracovníkov z dôvodu prirodzeného úbytku. Absolventi musia byť vybavení technologickými a digitálnymi zručnosťami, aby prichádzajúce</w:t>
      </w:r>
      <w:r w:rsidR="005B2F7C">
        <w:rPr>
          <w:rFonts w:cstheme="minorHAnsi"/>
          <w:i/>
          <w:iCs/>
          <w:lang w:val="sk-SK"/>
        </w:rPr>
        <w:t xml:space="preserve"> </w:t>
      </w:r>
      <w:r w:rsidRPr="00881776">
        <w:rPr>
          <w:rFonts w:cstheme="minorHAnsi"/>
          <w:i/>
          <w:iCs/>
          <w:lang w:val="sk-SK"/>
        </w:rPr>
        <w:t xml:space="preserve">požiadavky zvládli. ZSPS a zamestnávatelia úzko spolupracujú so strednými a vysokými školami na príprave a zavádzaní nových požiadaviek ako aj pre nastupujúci </w:t>
      </w:r>
      <w:proofErr w:type="spellStart"/>
      <w:r w:rsidRPr="00881776">
        <w:rPr>
          <w:rFonts w:cstheme="minorHAnsi"/>
          <w:i/>
          <w:iCs/>
          <w:lang w:val="sk-SK"/>
        </w:rPr>
        <w:t>upskilling</w:t>
      </w:r>
      <w:proofErr w:type="spellEnd"/>
      <w:r w:rsidRPr="00881776">
        <w:rPr>
          <w:rFonts w:cstheme="minorHAnsi"/>
          <w:i/>
          <w:iCs/>
          <w:lang w:val="sk-SK"/>
        </w:rPr>
        <w:t xml:space="preserve"> súčasných pracovníkov v stavebníctve,“</w:t>
      </w:r>
      <w:r w:rsidRPr="00881776">
        <w:rPr>
          <w:rFonts w:cstheme="minorHAnsi"/>
          <w:lang w:val="sk-SK"/>
        </w:rPr>
        <w:t xml:space="preserve"> upozorňuje Pavol Kováčik.</w:t>
      </w:r>
    </w:p>
    <w:p w14:paraId="5996E5E7" w14:textId="219FA083" w:rsidR="00D73B91" w:rsidRPr="00881776" w:rsidRDefault="00D73B91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noProof/>
          <w:lang w:val="sk-SK"/>
        </w:rPr>
        <w:drawing>
          <wp:inline distT="0" distB="0" distL="0" distR="0" wp14:anchorId="03DD815C" wp14:editId="2FEDDA4B">
            <wp:extent cx="4045158" cy="2825895"/>
            <wp:effectExtent l="0" t="0" r="0" b="0"/>
            <wp:docPr id="1535204418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204418" name="Obrázek 2" descr="Obsah obrázku text, snímek obrazovky, Písmo, kruh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158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A025" w14:textId="121DCED0" w:rsidR="0054092F" w:rsidRPr="00881776" w:rsidRDefault="0054092F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Ako v každom inom odbore sa aj stavebné firmy snažia prilákať absolventov a zatraktívniť pre nich pracovnú ponuku. Najviac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zo stavebných spoločností sa prikláňa k flexibilnej pracovnej dobe, vyšším odmenám a vzdelávaniu. Niektoré spoločnosti ale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tiež ponúkajú ďalšie benefity ako je štipendium, sociálny program, práca v zahraničí, pracovný kolektív a ďalšie.</w:t>
      </w:r>
    </w:p>
    <w:p w14:paraId="1AD1A5CD" w14:textId="63E4B117" w:rsidR="0054092F" w:rsidRPr="00881776" w:rsidRDefault="00D73B91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noProof/>
          <w:lang w:val="sk-SK"/>
        </w:rPr>
        <w:lastRenderedPageBreak/>
        <w:drawing>
          <wp:inline distT="0" distB="0" distL="0" distR="0" wp14:anchorId="576AAE66" wp14:editId="59C5CE30">
            <wp:extent cx="4705592" cy="2711589"/>
            <wp:effectExtent l="0" t="0" r="0" b="0"/>
            <wp:docPr id="597846554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46554" name="Obrázek 3" descr="Obsah obrázku text, snímek obrazovky, Písmo, číslo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592" cy="271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18A4" w14:textId="77777777" w:rsidR="009739A5" w:rsidRPr="00881776" w:rsidRDefault="0054092F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Takmer tri štvrtiny opýtaných stavebných spoločností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nespolupracuje so žiadnou odbornou strednou školou.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Pritom to môže byť cesta, akou k sebe absolventov môžu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firmy nalákať a ako môžu podnietiť ich ďalší záujem o odbor.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Firmy, ktoré spolupracujú so strednými školami, potom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ponúkajú v najväčšej miere možnosť stáží, dní otvorených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dverí alebo exkurzie. </w:t>
      </w:r>
    </w:p>
    <w:p w14:paraId="4387E26A" w14:textId="3411DC95" w:rsidR="003552FA" w:rsidRPr="00881776" w:rsidRDefault="00D73B91" w:rsidP="003552FA">
      <w:pPr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81776">
        <w:rPr>
          <w:rFonts w:cstheme="minorHAnsi"/>
          <w:i/>
          <w:iCs/>
          <w:lang w:val="sk-SK"/>
        </w:rPr>
        <w:t>„Podľa našich skúseností na Slovensku pretrváva obdobie nedostatku absolventov stavebných odborov, počnúc absolventmi stredných odborných škôl pre remeselné činnosti, stredných stavebných priemysloviek</w:t>
      </w:r>
      <w:r w:rsidR="00F50905">
        <w:rPr>
          <w:rFonts w:cstheme="minorHAnsi"/>
          <w:i/>
          <w:iCs/>
          <w:lang w:val="sk-SK"/>
        </w:rPr>
        <w:t>,</w:t>
      </w:r>
      <w:r w:rsidRPr="00881776">
        <w:rPr>
          <w:rFonts w:cstheme="minorHAnsi"/>
          <w:i/>
          <w:iCs/>
          <w:lang w:val="sk-SK"/>
        </w:rPr>
        <w:t xml:space="preserve"> najmä pre pozície stavby vedúci a stavebný dozor ako aj absolventov stavebných fakúlt. Všetky odvetvia stavebníctva, projekciu nevynímajúc, pociťujú nedostatok mladých absolventov, ktorí majú záujem pôsobiť v stavebníctve. Citeľné je to najmä v projek</w:t>
      </w:r>
      <w:r w:rsidR="00003326">
        <w:rPr>
          <w:rFonts w:cstheme="minorHAnsi"/>
          <w:i/>
          <w:iCs/>
          <w:lang w:val="sk-SK"/>
        </w:rPr>
        <w:t>tovej</w:t>
      </w:r>
      <w:r w:rsidRPr="00881776">
        <w:rPr>
          <w:rFonts w:cstheme="minorHAnsi"/>
          <w:i/>
          <w:iCs/>
          <w:lang w:val="sk-SK"/>
        </w:rPr>
        <w:t xml:space="preserve"> činnosti, kde vekový priemer projektantov sa každým rokom zvyšuje a v niektorých odbornostiach začína trh pociťovať nedostatok autorizovaných projektantov,“</w:t>
      </w:r>
      <w:r w:rsidRPr="00881776">
        <w:rPr>
          <w:rFonts w:cstheme="minorHAnsi"/>
          <w:lang w:val="sk-SK"/>
        </w:rPr>
        <w:t xml:space="preserve"> </w:t>
      </w:r>
      <w:r w:rsidR="003552FA" w:rsidRPr="00881776">
        <w:rPr>
          <w:rFonts w:cstheme="minorHAnsi"/>
          <w:lang w:val="sk-SK"/>
        </w:rPr>
        <w:t xml:space="preserve">potvrdzuje </w:t>
      </w:r>
      <w:r w:rsidR="003552FA" w:rsidRPr="00881776">
        <w:rPr>
          <w:b/>
          <w:bCs/>
          <w:lang w:val="sk-SK"/>
        </w:rPr>
        <w:t>Ján Jakubov, člen predstavenstva Slovenskej komory stavebných inžinierov.</w:t>
      </w:r>
    </w:p>
    <w:p w14:paraId="28DDD5C0" w14:textId="2F4DD752" w:rsidR="0054092F" w:rsidRPr="00881776" w:rsidRDefault="0054092F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Dlhodobo sa nedarí obsadiť v podstate celkovú škálu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odborných stavebných pozícií ako je rozpočtár, kominár,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obkladač, </w:t>
      </w:r>
      <w:proofErr w:type="spellStart"/>
      <w:r w:rsidRPr="00881776">
        <w:rPr>
          <w:rFonts w:cstheme="minorHAnsi"/>
          <w:lang w:val="sk-SK"/>
        </w:rPr>
        <w:t>s</w:t>
      </w:r>
      <w:r w:rsidR="00003326">
        <w:rPr>
          <w:rFonts w:cstheme="minorHAnsi"/>
          <w:lang w:val="sk-SK"/>
        </w:rPr>
        <w:t>a</w:t>
      </w:r>
      <w:r w:rsidRPr="00881776">
        <w:rPr>
          <w:rFonts w:cstheme="minorHAnsi"/>
          <w:lang w:val="sk-SK"/>
        </w:rPr>
        <w:t>drokartonista</w:t>
      </w:r>
      <w:proofErr w:type="spellEnd"/>
      <w:r w:rsidRPr="00881776">
        <w:rPr>
          <w:rFonts w:cstheme="minorHAnsi"/>
          <w:lang w:val="sk-SK"/>
        </w:rPr>
        <w:t>, stavbyvedúci, elektrotechnik,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 xml:space="preserve">tesár, </w:t>
      </w:r>
      <w:proofErr w:type="spellStart"/>
      <w:r w:rsidRPr="00881776">
        <w:rPr>
          <w:rFonts w:cstheme="minorHAnsi"/>
          <w:lang w:val="sk-SK"/>
        </w:rPr>
        <w:t>asfaltér</w:t>
      </w:r>
      <w:proofErr w:type="spellEnd"/>
      <w:r w:rsidRPr="00881776">
        <w:rPr>
          <w:rFonts w:cstheme="minorHAnsi"/>
          <w:lang w:val="sk-SK"/>
        </w:rPr>
        <w:t>, statik a ďalšie. V podstate môžeme povedať, že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sa jedná o celé spektrum odbornejších pozícií, ku ktorým je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potreba súvisiace vzdelanie alebo prax. Po zamestnancoch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firmy vyžadujú predovšetkým samostatnosť a</w:t>
      </w:r>
      <w:r w:rsidR="009739A5" w:rsidRPr="00881776">
        <w:rPr>
          <w:rFonts w:cstheme="minorHAnsi"/>
          <w:lang w:val="sk-SK"/>
        </w:rPr>
        <w:t> </w:t>
      </w:r>
      <w:r w:rsidRPr="00881776">
        <w:rPr>
          <w:rFonts w:cstheme="minorHAnsi"/>
          <w:lang w:val="sk-SK"/>
        </w:rPr>
        <w:t>zodpovednosť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a tiež schopnosť rozumieť výkresom, základom BIM, ale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predovšetkým by mali mať ochotu a chuť do práce.</w:t>
      </w:r>
    </w:p>
    <w:p w14:paraId="615DE3F7" w14:textId="250C93F2" w:rsidR="0054092F" w:rsidRPr="00881776" w:rsidRDefault="00D73B91" w:rsidP="0054092F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noProof/>
          <w:lang w:val="sk-SK"/>
        </w:rPr>
        <w:lastRenderedPageBreak/>
        <w:drawing>
          <wp:inline distT="0" distB="0" distL="0" distR="0" wp14:anchorId="6E9476D0" wp14:editId="703A0973">
            <wp:extent cx="5760720" cy="3509010"/>
            <wp:effectExtent l="0" t="0" r="0" b="0"/>
            <wp:docPr id="577445856" name="Obrázek 4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45856" name="Obrázek 4" descr="Obsah obrázku text, snímek obrazovky, Písmo, číslo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0746" w14:textId="03715BFC" w:rsidR="00844C32" w:rsidRPr="00881776" w:rsidRDefault="0054092F" w:rsidP="00EA71CC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Fonts w:cstheme="minorHAnsi"/>
          <w:lang w:val="sk-SK"/>
        </w:rPr>
        <w:t>Podľa takmer všetkých opýtaných stavebných spoločností by sa mal štát zasadiť o podporu a zvýšenie atraktivity stavebných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odborov a tiež odborných</w:t>
      </w:r>
      <w:r w:rsidR="00003326">
        <w:rPr>
          <w:rFonts w:cstheme="minorHAnsi"/>
          <w:lang w:val="sk-SK"/>
        </w:rPr>
        <w:t xml:space="preserve"> štúdií</w:t>
      </w:r>
      <w:r w:rsidRPr="00881776">
        <w:rPr>
          <w:rFonts w:cstheme="minorHAnsi"/>
          <w:lang w:val="sk-SK"/>
        </w:rPr>
        <w:t>. Niektorí sú ale názoru, že by sa skôr malo podporovať vysokoškolské vzdelanie než odborné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na učilištiach a stredných školách, pretože práve zmena vzdelanostnej štruktúry môže viesť k rozvoju ekonomiky a k</w:t>
      </w:r>
      <w:r w:rsidR="009739A5" w:rsidRPr="00881776">
        <w:rPr>
          <w:rFonts w:cstheme="minorHAnsi"/>
          <w:lang w:val="sk-SK"/>
        </w:rPr>
        <w:t> </w:t>
      </w:r>
      <w:r w:rsidRPr="00881776">
        <w:rPr>
          <w:rFonts w:cstheme="minorHAnsi"/>
          <w:lang w:val="sk-SK"/>
        </w:rPr>
        <w:t>zmene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produktivity. Štát by sa, podľa stavebných spoločností, mohol zamerať na poskytovanie štipendií alebo na podporu firiem,</w:t>
      </w:r>
      <w:r w:rsidR="009739A5" w:rsidRPr="00881776">
        <w:rPr>
          <w:rFonts w:cstheme="minorHAnsi"/>
          <w:lang w:val="sk-SK"/>
        </w:rPr>
        <w:t xml:space="preserve"> </w:t>
      </w:r>
      <w:r w:rsidRPr="00881776">
        <w:rPr>
          <w:rFonts w:cstheme="minorHAnsi"/>
          <w:lang w:val="sk-SK"/>
        </w:rPr>
        <w:t>ktoré sa na osvetu medzi školami a študentami zameriavajú.</w:t>
      </w:r>
    </w:p>
    <w:p w14:paraId="51F0CA2B" w14:textId="77777777" w:rsidR="0054092F" w:rsidRPr="00881776" w:rsidRDefault="0054092F" w:rsidP="0054092F">
      <w:pPr>
        <w:pBdr>
          <w:bottom w:val="single" w:sz="4" w:space="1" w:color="auto"/>
        </w:pBdr>
        <w:spacing w:line="288" w:lineRule="auto"/>
        <w:jc w:val="both"/>
        <w:rPr>
          <w:rFonts w:eastAsia="Calibri" w:cs="Calibri"/>
          <w:bCs/>
          <w:lang w:val="sk-SK"/>
        </w:rPr>
      </w:pPr>
    </w:p>
    <w:p w14:paraId="2F013500" w14:textId="77777777" w:rsidR="00004C1D" w:rsidRPr="00881776" w:rsidRDefault="00004C1D" w:rsidP="00004C1D">
      <w:pPr>
        <w:spacing w:line="288" w:lineRule="auto"/>
        <w:jc w:val="both"/>
        <w:rPr>
          <w:rFonts w:cstheme="minorHAnsi"/>
          <w:lang w:val="sk-SK"/>
        </w:rPr>
      </w:pPr>
      <w:r w:rsidRPr="00881776">
        <w:rPr>
          <w:rStyle w:val="Siln"/>
          <w:rFonts w:cstheme="minorHAnsi"/>
          <w:color w:val="666666"/>
          <w:shd w:val="clear" w:color="auto" w:fill="FFFFFF"/>
          <w:lang w:val="sk-SK"/>
        </w:rPr>
        <w:t>POLROČNÁ ŠTÚDIA SLOVENSKÉHO STAVEBNÍCTVA H2/2023 JE ZVEREJNENÁ NA </w:t>
      </w:r>
      <w:hyperlink r:id="rId11" w:tgtFrame="_blank" w:history="1">
        <w:r w:rsidRPr="00881776">
          <w:rPr>
            <w:rStyle w:val="Hypertextovodkaz"/>
            <w:rFonts w:cstheme="minorHAnsi"/>
            <w:b/>
            <w:bCs/>
            <w:color w:val="C31C1C"/>
            <w:lang w:val="sk-SK"/>
          </w:rPr>
          <w:t>WWW.CEEC.EU</w:t>
        </w:r>
      </w:hyperlink>
    </w:p>
    <w:p w14:paraId="596A8EA5" w14:textId="55043CE7" w:rsidR="009E20F3" w:rsidRPr="00881776" w:rsidRDefault="009E20F3" w:rsidP="003D353A">
      <w:pPr>
        <w:spacing w:before="100" w:beforeAutospacing="1" w:after="0" w:line="288" w:lineRule="auto"/>
        <w:rPr>
          <w:rFonts w:cstheme="minorHAnsi"/>
          <w:lang w:val="sk-SK"/>
        </w:rPr>
      </w:pPr>
      <w:r w:rsidRPr="00881776">
        <w:rPr>
          <w:rFonts w:eastAsia="Calibri" w:cstheme="minorHAnsi"/>
          <w:b/>
          <w:lang w:val="sk-SK"/>
        </w:rPr>
        <w:t>Kontakt pre média:</w:t>
      </w:r>
      <w:r w:rsidR="003D353A" w:rsidRPr="00881776">
        <w:rPr>
          <w:rFonts w:eastAsia="Calibri" w:cstheme="minorHAnsi"/>
          <w:b/>
          <w:lang w:val="sk-SK"/>
        </w:rPr>
        <w:t xml:space="preserve"> </w:t>
      </w:r>
      <w:r w:rsidRPr="00881776">
        <w:rPr>
          <w:rFonts w:cstheme="minorHAnsi"/>
          <w:color w:val="000000"/>
          <w:lang w:val="sk-SK"/>
        </w:rPr>
        <w:t xml:space="preserve">Ing. Petr Ondrášek, (+420) 602 303 990, </w:t>
      </w:r>
      <w:hyperlink r:id="rId12" w:history="1">
        <w:r w:rsidRPr="00881776">
          <w:rPr>
            <w:rStyle w:val="Hypertextovodkaz"/>
            <w:rFonts w:cstheme="minorHAnsi"/>
            <w:lang w:val="sk-SK"/>
          </w:rPr>
          <w:t>ondrasek@ceec.eu</w:t>
        </w:r>
      </w:hyperlink>
      <w:r w:rsidRPr="00881776">
        <w:rPr>
          <w:rFonts w:cstheme="minorHAnsi"/>
          <w:color w:val="1155CC"/>
          <w:u w:val="single"/>
          <w:lang w:val="sk-SK"/>
        </w:rPr>
        <w:t xml:space="preserve"> </w:t>
      </w:r>
    </w:p>
    <w:p w14:paraId="542129B2" w14:textId="77777777" w:rsidR="00F2256D" w:rsidRPr="00881776" w:rsidRDefault="00F2256D" w:rsidP="00F2256D">
      <w:pPr>
        <w:spacing w:before="100" w:beforeAutospacing="1" w:after="0" w:line="288" w:lineRule="auto"/>
        <w:jc w:val="both"/>
        <w:rPr>
          <w:rFonts w:eastAsia="Calibri" w:cstheme="minorHAnsi"/>
          <w:lang w:val="sk-SK"/>
        </w:rPr>
      </w:pPr>
      <w:r w:rsidRPr="00881776">
        <w:rPr>
          <w:rFonts w:eastAsia="Calibri" w:cstheme="minorHAnsi"/>
          <w:lang w:val="sk-SK"/>
        </w:rPr>
        <w:t xml:space="preserve">Spoločnosť CEEC Research je poprednou analytickou a výskumnou spoločnosťou zameriavajúcou sa na vývoj vybraných sektorov ekonomiky v krajinách strednej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sektory ekonomiky, vrátane stavebníctva. </w:t>
      </w:r>
    </w:p>
    <w:p w14:paraId="599C8E83" w14:textId="3DD31F3D" w:rsidR="003D353A" w:rsidRPr="00881776" w:rsidRDefault="003D353A" w:rsidP="00F2256D">
      <w:pPr>
        <w:spacing w:before="100" w:beforeAutospacing="1" w:after="0" w:line="288" w:lineRule="auto"/>
        <w:jc w:val="both"/>
        <w:rPr>
          <w:rFonts w:eastAsia="Calibri" w:cstheme="minorHAnsi"/>
          <w:lang w:val="sk-SK"/>
        </w:rPr>
      </w:pPr>
    </w:p>
    <w:sectPr w:rsidR="003D353A" w:rsidRPr="008817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B32" w14:textId="77777777" w:rsidR="00DA6DBE" w:rsidRDefault="00DA6DBE" w:rsidP="003F7688">
      <w:pPr>
        <w:spacing w:after="0" w:line="240" w:lineRule="auto"/>
      </w:pPr>
      <w:r>
        <w:separator/>
      </w:r>
    </w:p>
  </w:endnote>
  <w:endnote w:type="continuationSeparator" w:id="0">
    <w:p w14:paraId="06C09FC0" w14:textId="77777777" w:rsidR="00DA6DBE" w:rsidRDefault="00DA6DBE" w:rsidP="003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ace Grotesk">
    <w:altName w:val="Calibri"/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49D" w14:textId="5ED2DD1C" w:rsidR="005A48EB" w:rsidRDefault="003569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2569C" wp14:editId="1B1063D7">
              <wp:simplePos x="0" y="0"/>
              <wp:positionH relativeFrom="column">
                <wp:posOffset>-7620</wp:posOffset>
              </wp:positionH>
              <wp:positionV relativeFrom="paragraph">
                <wp:posOffset>25400</wp:posOffset>
              </wp:positionV>
              <wp:extent cx="5760085" cy="0"/>
              <wp:effectExtent l="11430" t="6350" r="1016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E47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9365" w14:textId="77777777" w:rsidR="00DA6DBE" w:rsidRDefault="00DA6DBE" w:rsidP="003F7688">
      <w:pPr>
        <w:spacing w:after="0" w:line="240" w:lineRule="auto"/>
      </w:pPr>
      <w:r>
        <w:separator/>
      </w:r>
    </w:p>
  </w:footnote>
  <w:footnote w:type="continuationSeparator" w:id="0">
    <w:p w14:paraId="72A9F86A" w14:textId="77777777" w:rsidR="00DA6DBE" w:rsidRDefault="00DA6DBE" w:rsidP="003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22B" w14:textId="5E3C7B7C" w:rsidR="00206BA9" w:rsidRPr="00FA064C" w:rsidRDefault="003F7688" w:rsidP="00206BA9">
    <w:pPr>
      <w:pBdr>
        <w:bottom w:val="single" w:sz="4" w:space="1" w:color="auto"/>
      </w:pBdr>
      <w:spacing w:after="0" w:line="276" w:lineRule="auto"/>
      <w:rPr>
        <w:rFonts w:ascii="Space Grotesk" w:eastAsia="Calibri" w:hAnsi="Space Grotesk" w:cs="Calibri"/>
        <w:b/>
        <w:noProof/>
        <w:sz w:val="26"/>
        <w:szCs w:val="26"/>
        <w:lang w:val="sk-SK"/>
      </w:rPr>
    </w:pPr>
    <w:r>
      <w:rPr>
        <w:noProof/>
      </w:rPr>
      <w:drawing>
        <wp:inline distT="0" distB="0" distL="0" distR="0" wp14:anchorId="3A01D9FF" wp14:editId="7B83F1EE">
          <wp:extent cx="1313180" cy="70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>T</w:t>
    </w:r>
    <w:r w:rsidR="00206BA9">
      <w:rPr>
        <w:rFonts w:ascii="Space Grotesk" w:eastAsia="Calibri" w:hAnsi="Space Grotesk" w:cs="Calibri"/>
        <w:b/>
        <w:noProof/>
        <w:sz w:val="26"/>
        <w:szCs w:val="26"/>
        <w:lang w:val="sk-SK"/>
      </w:rPr>
      <w:t>LAČ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 xml:space="preserve">OVÁ </w:t>
    </w:r>
    <w:r w:rsidR="00206BA9">
      <w:rPr>
        <w:rFonts w:ascii="Space Grotesk" w:eastAsia="Calibri" w:hAnsi="Space Grotesk" w:cs="Calibri"/>
        <w:b/>
        <w:noProof/>
        <w:sz w:val="26"/>
        <w:szCs w:val="26"/>
        <w:lang w:val="sk-SK"/>
      </w:rPr>
      <w:t>S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>PRÁVA</w:t>
    </w:r>
  </w:p>
  <w:p w14:paraId="07AB157A" w14:textId="2BBBE4F7" w:rsidR="003F7688" w:rsidRDefault="003F7688" w:rsidP="003F7688">
    <w:pPr>
      <w:pStyle w:val="Zhlav"/>
      <w:jc w:val="right"/>
    </w:pPr>
    <w:r>
      <w:tab/>
    </w:r>
  </w:p>
  <w:p w14:paraId="0D1E7450" w14:textId="4F6AA8D8" w:rsidR="003F7688" w:rsidRDefault="003F7688" w:rsidP="003F768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003326"/>
    <w:rsid w:val="00004C1D"/>
    <w:rsid w:val="000107CE"/>
    <w:rsid w:val="00077D6E"/>
    <w:rsid w:val="00086C9F"/>
    <w:rsid w:val="00091ACF"/>
    <w:rsid w:val="00141A5F"/>
    <w:rsid w:val="00182608"/>
    <w:rsid w:val="001B45E2"/>
    <w:rsid w:val="001D4AF5"/>
    <w:rsid w:val="001D71FC"/>
    <w:rsid w:val="001F0909"/>
    <w:rsid w:val="00206BA9"/>
    <w:rsid w:val="00227F20"/>
    <w:rsid w:val="00244E2B"/>
    <w:rsid w:val="00250D8E"/>
    <w:rsid w:val="00261266"/>
    <w:rsid w:val="002A5410"/>
    <w:rsid w:val="002C75A1"/>
    <w:rsid w:val="002D1FEE"/>
    <w:rsid w:val="00304E99"/>
    <w:rsid w:val="003171AD"/>
    <w:rsid w:val="00340FC1"/>
    <w:rsid w:val="003552FA"/>
    <w:rsid w:val="00356957"/>
    <w:rsid w:val="00387189"/>
    <w:rsid w:val="003A6B7A"/>
    <w:rsid w:val="003A77B3"/>
    <w:rsid w:val="003D353A"/>
    <w:rsid w:val="003E2794"/>
    <w:rsid w:val="003F7688"/>
    <w:rsid w:val="004002D8"/>
    <w:rsid w:val="00403D3A"/>
    <w:rsid w:val="004130DE"/>
    <w:rsid w:val="004944C4"/>
    <w:rsid w:val="004A25F4"/>
    <w:rsid w:val="004A60CC"/>
    <w:rsid w:val="004B6C17"/>
    <w:rsid w:val="00531323"/>
    <w:rsid w:val="0054092F"/>
    <w:rsid w:val="005A48EB"/>
    <w:rsid w:val="005A789C"/>
    <w:rsid w:val="005B2F7C"/>
    <w:rsid w:val="00650B1B"/>
    <w:rsid w:val="006668AF"/>
    <w:rsid w:val="006B243D"/>
    <w:rsid w:val="006E0DC6"/>
    <w:rsid w:val="006F5A17"/>
    <w:rsid w:val="0071528E"/>
    <w:rsid w:val="007154DB"/>
    <w:rsid w:val="007B61D3"/>
    <w:rsid w:val="007E004B"/>
    <w:rsid w:val="007F0A72"/>
    <w:rsid w:val="00826FE7"/>
    <w:rsid w:val="00844C32"/>
    <w:rsid w:val="008453AE"/>
    <w:rsid w:val="0088133B"/>
    <w:rsid w:val="00881776"/>
    <w:rsid w:val="00922D6D"/>
    <w:rsid w:val="00927C36"/>
    <w:rsid w:val="0095360F"/>
    <w:rsid w:val="009739A5"/>
    <w:rsid w:val="009E20F3"/>
    <w:rsid w:val="009F7569"/>
    <w:rsid w:val="00A76057"/>
    <w:rsid w:val="00AB1EC9"/>
    <w:rsid w:val="00AC1160"/>
    <w:rsid w:val="00AE62B5"/>
    <w:rsid w:val="00AF151B"/>
    <w:rsid w:val="00B07C05"/>
    <w:rsid w:val="00B10F8D"/>
    <w:rsid w:val="00B80D8C"/>
    <w:rsid w:val="00BA103F"/>
    <w:rsid w:val="00BA1F3C"/>
    <w:rsid w:val="00BD7031"/>
    <w:rsid w:val="00BF0A05"/>
    <w:rsid w:val="00C3476F"/>
    <w:rsid w:val="00C50106"/>
    <w:rsid w:val="00C934D9"/>
    <w:rsid w:val="00CB3E77"/>
    <w:rsid w:val="00CB79A4"/>
    <w:rsid w:val="00CE16A3"/>
    <w:rsid w:val="00D2083E"/>
    <w:rsid w:val="00D27DC4"/>
    <w:rsid w:val="00D37920"/>
    <w:rsid w:val="00D4253A"/>
    <w:rsid w:val="00D50493"/>
    <w:rsid w:val="00D73B91"/>
    <w:rsid w:val="00D94810"/>
    <w:rsid w:val="00DA6DBE"/>
    <w:rsid w:val="00E8762F"/>
    <w:rsid w:val="00EA71CC"/>
    <w:rsid w:val="00EB09DE"/>
    <w:rsid w:val="00EB53DB"/>
    <w:rsid w:val="00ED1C1B"/>
    <w:rsid w:val="00EE2D63"/>
    <w:rsid w:val="00EF06EA"/>
    <w:rsid w:val="00EF1ACA"/>
    <w:rsid w:val="00F05C3F"/>
    <w:rsid w:val="00F2256D"/>
    <w:rsid w:val="00F442E1"/>
    <w:rsid w:val="00F50905"/>
    <w:rsid w:val="00F67669"/>
    <w:rsid w:val="00F70170"/>
    <w:rsid w:val="00F87716"/>
    <w:rsid w:val="00FA064C"/>
    <w:rsid w:val="00FB004B"/>
    <w:rsid w:val="00FD05A9"/>
    <w:rsid w:val="00FD36AF"/>
    <w:rsid w:val="00FD5753"/>
    <w:rsid w:val="00FE15F7"/>
    <w:rsid w:val="00FF315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E30D"/>
  <w15:docId w15:val="{63B2491B-B394-453D-9484-B42B76F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88"/>
  </w:style>
  <w:style w:type="paragraph" w:styleId="Zpat">
    <w:name w:val="footer"/>
    <w:basedOn w:val="Normln"/>
    <w:link w:val="Zpat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88"/>
  </w:style>
  <w:style w:type="paragraph" w:customStyle="1" w:styleId="Zkladnodstavec">
    <w:name w:val="[Základní odstavec]"/>
    <w:basedOn w:val="Normln"/>
    <w:uiPriority w:val="99"/>
    <w:rsid w:val="003F76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20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E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1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2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2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6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0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ondrasek@ceec.e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eec.e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Ondrášek</dc:creator>
  <cp:lastModifiedBy>Michal Vacek</cp:lastModifiedBy>
  <cp:revision>2</cp:revision>
  <dcterms:created xsi:type="dcterms:W3CDTF">2023-12-06T08:27:00Z</dcterms:created>
  <dcterms:modified xsi:type="dcterms:W3CDTF">2023-12-06T08:27:00Z</dcterms:modified>
</cp:coreProperties>
</file>