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4E222" w14:textId="2C46966C" w:rsidR="00022B1D" w:rsidRPr="00717073" w:rsidRDefault="008F253D" w:rsidP="00022B1D">
      <w:pPr>
        <w:pStyle w:val="Normlnweb"/>
        <w:spacing w:before="0" w:beforeAutospacing="0" w:after="160" w:afterAutospacing="0" w:line="276" w:lineRule="auto"/>
        <w:rPr>
          <w:rFonts w:asciiTheme="minorHAnsi" w:hAnsiTheme="minorHAnsi" w:cstheme="minorHAnsi"/>
          <w:b/>
          <w:bCs/>
          <w:color w:val="4472C4" w:themeColor="accent1"/>
          <w:sz w:val="52"/>
          <w:szCs w:val="52"/>
        </w:rPr>
      </w:pPr>
      <w:r w:rsidRPr="00717073">
        <w:rPr>
          <w:rFonts w:asciiTheme="minorHAnsi" w:hAnsiTheme="minorHAnsi" w:cstheme="minorHAnsi"/>
          <w:b/>
          <w:bCs/>
          <w:color w:val="4472C4" w:themeColor="accent1"/>
          <w:sz w:val="52"/>
          <w:szCs w:val="52"/>
        </w:rPr>
        <w:t>TOP stavební firma roku</w:t>
      </w:r>
      <w:r w:rsidR="00A94005">
        <w:rPr>
          <w:rFonts w:asciiTheme="minorHAnsi" w:hAnsiTheme="minorHAnsi" w:cstheme="minorHAnsi"/>
          <w:b/>
          <w:bCs/>
          <w:color w:val="4472C4" w:themeColor="accent1"/>
          <w:sz w:val="52"/>
          <w:szCs w:val="52"/>
        </w:rPr>
        <w:t xml:space="preserve"> vyhlášena</w:t>
      </w:r>
      <w:r w:rsidR="00717073" w:rsidRPr="00717073">
        <w:rPr>
          <w:rFonts w:asciiTheme="minorHAnsi" w:hAnsiTheme="minorHAnsi" w:cstheme="minorHAnsi"/>
          <w:b/>
          <w:bCs/>
          <w:color w:val="4472C4" w:themeColor="accent1"/>
          <w:sz w:val="52"/>
          <w:szCs w:val="52"/>
        </w:rPr>
        <w:t xml:space="preserve">, nejlépe </w:t>
      </w:r>
      <w:r w:rsidR="00A94005">
        <w:rPr>
          <w:rFonts w:asciiTheme="minorHAnsi" w:hAnsiTheme="minorHAnsi" w:cstheme="minorHAnsi"/>
          <w:b/>
          <w:bCs/>
          <w:color w:val="4472C4" w:themeColor="accent1"/>
          <w:sz w:val="52"/>
          <w:szCs w:val="52"/>
        </w:rPr>
        <w:t xml:space="preserve">je </w:t>
      </w:r>
      <w:r w:rsidR="00717073" w:rsidRPr="00717073">
        <w:rPr>
          <w:rFonts w:asciiTheme="minorHAnsi" w:hAnsiTheme="minorHAnsi" w:cstheme="minorHAnsi"/>
          <w:b/>
          <w:bCs/>
          <w:color w:val="4472C4" w:themeColor="accent1"/>
          <w:sz w:val="52"/>
          <w:szCs w:val="52"/>
        </w:rPr>
        <w:t>hodnocen</w:t>
      </w:r>
      <w:r w:rsidR="00647B1B">
        <w:rPr>
          <w:rFonts w:asciiTheme="minorHAnsi" w:hAnsiTheme="minorHAnsi" w:cstheme="minorHAnsi"/>
          <w:b/>
          <w:bCs/>
          <w:color w:val="4472C4" w:themeColor="accent1"/>
          <w:sz w:val="52"/>
          <w:szCs w:val="52"/>
        </w:rPr>
        <w:t>a</w:t>
      </w:r>
      <w:r w:rsidR="00717073" w:rsidRPr="00717073">
        <w:rPr>
          <w:rFonts w:asciiTheme="minorHAnsi" w:hAnsiTheme="minorHAnsi" w:cstheme="minorHAnsi"/>
          <w:b/>
          <w:bCs/>
          <w:color w:val="4472C4" w:themeColor="accent1"/>
          <w:sz w:val="52"/>
          <w:szCs w:val="52"/>
        </w:rPr>
        <w:t xml:space="preserve"> </w:t>
      </w:r>
      <w:proofErr w:type="spellStart"/>
      <w:r w:rsidR="00717073" w:rsidRPr="00717073">
        <w:rPr>
          <w:rFonts w:asciiTheme="minorHAnsi" w:hAnsiTheme="minorHAnsi" w:cstheme="minorHAnsi"/>
          <w:b/>
          <w:bCs/>
          <w:color w:val="4472C4" w:themeColor="accent1"/>
          <w:sz w:val="52"/>
          <w:szCs w:val="52"/>
        </w:rPr>
        <w:t>Swietelsky</w:t>
      </w:r>
      <w:proofErr w:type="spellEnd"/>
      <w:r w:rsidR="00717073" w:rsidRPr="00717073">
        <w:rPr>
          <w:rFonts w:asciiTheme="minorHAnsi" w:hAnsiTheme="minorHAnsi" w:cstheme="minorHAnsi"/>
          <w:b/>
          <w:bCs/>
          <w:color w:val="4472C4" w:themeColor="accent1"/>
          <w:sz w:val="52"/>
          <w:szCs w:val="52"/>
        </w:rPr>
        <w:t xml:space="preserve"> stavební</w:t>
      </w:r>
    </w:p>
    <w:p w14:paraId="5CEAC76D" w14:textId="2AE9F0E0" w:rsidR="00717073" w:rsidRPr="00B8364D" w:rsidRDefault="00FA7AE7" w:rsidP="00B8364D">
      <w:pPr>
        <w:spacing w:line="288" w:lineRule="auto"/>
        <w:jc w:val="both"/>
        <w:rPr>
          <w:rFonts w:cstheme="minorHAnsi"/>
          <w:b/>
          <w:bCs/>
        </w:rPr>
      </w:pPr>
      <w:r w:rsidRPr="00B8364D">
        <w:rPr>
          <w:rFonts w:cstheme="minorHAnsi"/>
          <w:b/>
          <w:bCs/>
        </w:rPr>
        <w:t>Praha</w:t>
      </w:r>
      <w:r w:rsidR="00C2706B" w:rsidRPr="00B8364D">
        <w:rPr>
          <w:rFonts w:cstheme="minorHAnsi"/>
          <w:b/>
          <w:bCs/>
        </w:rPr>
        <w:t>,</w:t>
      </w:r>
      <w:r w:rsidRPr="00B8364D">
        <w:rPr>
          <w:rFonts w:cstheme="minorHAnsi"/>
          <w:b/>
          <w:bCs/>
        </w:rPr>
        <w:t xml:space="preserve"> </w:t>
      </w:r>
      <w:r w:rsidR="008F253D" w:rsidRPr="00B8364D">
        <w:rPr>
          <w:rFonts w:cstheme="minorHAnsi"/>
          <w:b/>
          <w:bCs/>
        </w:rPr>
        <w:t>8</w:t>
      </w:r>
      <w:r w:rsidRPr="00B8364D">
        <w:rPr>
          <w:rFonts w:cstheme="minorHAnsi"/>
          <w:b/>
          <w:bCs/>
        </w:rPr>
        <w:t xml:space="preserve">. </w:t>
      </w:r>
      <w:r w:rsidR="00647B1B" w:rsidRPr="00B8364D">
        <w:rPr>
          <w:rFonts w:cstheme="minorHAnsi"/>
          <w:b/>
          <w:bCs/>
        </w:rPr>
        <w:t>6.</w:t>
      </w:r>
      <w:r w:rsidRPr="00B8364D">
        <w:rPr>
          <w:rFonts w:cstheme="minorHAnsi"/>
          <w:b/>
          <w:bCs/>
        </w:rPr>
        <w:t xml:space="preserve"> 2023 </w:t>
      </w:r>
      <w:r w:rsidR="00C36A1A" w:rsidRPr="00B8364D">
        <w:rPr>
          <w:rFonts w:cstheme="minorHAnsi"/>
          <w:b/>
          <w:bCs/>
        </w:rPr>
        <w:t>–</w:t>
      </w:r>
      <w:r w:rsidRPr="00B8364D">
        <w:rPr>
          <w:rFonts w:cstheme="minorHAnsi"/>
          <w:b/>
          <w:bCs/>
        </w:rPr>
        <w:t xml:space="preserve"> </w:t>
      </w:r>
      <w:r w:rsidR="00717073" w:rsidRPr="00B8364D">
        <w:rPr>
          <w:rFonts w:cstheme="minorHAnsi"/>
          <w:b/>
          <w:bCs/>
        </w:rPr>
        <w:t xml:space="preserve">Vítězem soutěže TOP stavební společnost roku se stala společnost </w:t>
      </w:r>
      <w:proofErr w:type="spellStart"/>
      <w:r w:rsidR="00717073" w:rsidRPr="00B8364D">
        <w:rPr>
          <w:rFonts w:cstheme="minorHAnsi"/>
          <w:b/>
          <w:bCs/>
        </w:rPr>
        <w:t>Switelsky</w:t>
      </w:r>
      <w:proofErr w:type="spellEnd"/>
      <w:r w:rsidR="00717073" w:rsidRPr="00B8364D">
        <w:rPr>
          <w:rFonts w:cstheme="minorHAnsi"/>
          <w:b/>
          <w:bCs/>
        </w:rPr>
        <w:t xml:space="preserve"> stavební. Mezi oceněnými stavebními firmami jsou druhý Strabag a třetí Chládek a Tintěra</w:t>
      </w:r>
      <w:r w:rsidR="00D86CB1">
        <w:rPr>
          <w:rFonts w:cstheme="minorHAnsi"/>
          <w:b/>
          <w:bCs/>
        </w:rPr>
        <w:t xml:space="preserve"> Pardubice</w:t>
      </w:r>
      <w:r w:rsidR="00717073" w:rsidRPr="00B8364D">
        <w:rPr>
          <w:rFonts w:cstheme="minorHAnsi"/>
          <w:b/>
          <w:bCs/>
        </w:rPr>
        <w:t xml:space="preserve">. </w:t>
      </w:r>
      <w:r w:rsidR="00F62DE7">
        <w:rPr>
          <w:rFonts w:cstheme="minorHAnsi"/>
          <w:b/>
          <w:bCs/>
        </w:rPr>
        <w:t>Výsledky</w:t>
      </w:r>
      <w:r w:rsidR="00F62DE7" w:rsidRPr="00B8364D">
        <w:rPr>
          <w:rFonts w:cstheme="minorHAnsi"/>
          <w:b/>
          <w:bCs/>
        </w:rPr>
        <w:t xml:space="preserve"> zpracov</w:t>
      </w:r>
      <w:r w:rsidR="00F62DE7">
        <w:rPr>
          <w:rFonts w:cstheme="minorHAnsi"/>
          <w:b/>
          <w:bCs/>
        </w:rPr>
        <w:t>ala</w:t>
      </w:r>
      <w:r w:rsidR="00F62DE7" w:rsidRPr="00B8364D">
        <w:rPr>
          <w:rFonts w:cstheme="minorHAnsi"/>
          <w:b/>
          <w:bCs/>
        </w:rPr>
        <w:t xml:space="preserve"> </w:t>
      </w:r>
      <w:r w:rsidR="00717073" w:rsidRPr="00B8364D">
        <w:rPr>
          <w:rFonts w:cstheme="minorHAnsi"/>
          <w:b/>
          <w:bCs/>
        </w:rPr>
        <w:t xml:space="preserve">analytická společnost CEEC Research na základě hodnocení </w:t>
      </w:r>
      <w:r w:rsidR="00647B1B" w:rsidRPr="00B8364D">
        <w:rPr>
          <w:rFonts w:cstheme="minorHAnsi"/>
          <w:b/>
          <w:bCs/>
        </w:rPr>
        <w:t xml:space="preserve">několika stovek </w:t>
      </w:r>
      <w:r w:rsidR="00717073" w:rsidRPr="00B8364D">
        <w:rPr>
          <w:rFonts w:cstheme="minorHAnsi"/>
          <w:b/>
          <w:bCs/>
        </w:rPr>
        <w:t>veřejných zadavatelů.</w:t>
      </w:r>
    </w:p>
    <w:p w14:paraId="7F839D09" w14:textId="4FC226EC" w:rsidR="00647B1B" w:rsidRPr="00B8364D" w:rsidRDefault="00647B1B" w:rsidP="00B8364D">
      <w:pPr>
        <w:spacing w:line="288" w:lineRule="auto"/>
        <w:jc w:val="both"/>
        <w:rPr>
          <w:rFonts w:cstheme="minorHAnsi"/>
        </w:rPr>
      </w:pPr>
      <w:r w:rsidRPr="00B8364D">
        <w:rPr>
          <w:rFonts w:cstheme="minorHAnsi"/>
        </w:rPr>
        <w:t>Cenu si stavební společnosti převzaly na konferenci Setkání lídrů českého stavebnictví 2023, kter</w:t>
      </w:r>
      <w:r w:rsidR="00DE5AD0">
        <w:rPr>
          <w:rFonts w:cstheme="minorHAnsi"/>
        </w:rPr>
        <w:t>á</w:t>
      </w:r>
      <w:r w:rsidRPr="00B8364D">
        <w:rPr>
          <w:rFonts w:cstheme="minorHAnsi"/>
        </w:rPr>
        <w:t xml:space="preserve"> se uskutečnil</w:t>
      </w:r>
      <w:r w:rsidR="00DE5AD0">
        <w:rPr>
          <w:rFonts w:cstheme="minorHAnsi"/>
        </w:rPr>
        <w:t>a</w:t>
      </w:r>
      <w:r w:rsidRPr="00B8364D">
        <w:rPr>
          <w:rFonts w:cstheme="minorHAnsi"/>
        </w:rPr>
        <w:t xml:space="preserve"> 8. června na Pražském hradě</w:t>
      </w:r>
      <w:r w:rsidR="00DE5AD0">
        <w:rPr>
          <w:rFonts w:cstheme="minorHAnsi"/>
        </w:rPr>
        <w:t>,</w:t>
      </w:r>
      <w:r w:rsidRPr="00B8364D">
        <w:rPr>
          <w:rFonts w:cstheme="minorHAnsi"/>
        </w:rPr>
        <w:t xml:space="preserve"> z rukou ministra pro místní rozvoj Ivana Bartoše. </w:t>
      </w:r>
    </w:p>
    <w:p w14:paraId="0873E440" w14:textId="7426405F" w:rsidR="00647B1B" w:rsidRPr="00B8364D" w:rsidRDefault="00647B1B" w:rsidP="00B8364D">
      <w:pPr>
        <w:spacing w:line="288" w:lineRule="auto"/>
        <w:jc w:val="both"/>
        <w:rPr>
          <w:rFonts w:cstheme="minorHAnsi"/>
        </w:rPr>
      </w:pPr>
      <w:r w:rsidRPr="00B8364D">
        <w:rPr>
          <w:rFonts w:cstheme="minorHAnsi"/>
        </w:rPr>
        <w:t>„</w:t>
      </w:r>
      <w:r w:rsidR="00677239" w:rsidRPr="00B8364D">
        <w:rPr>
          <w:rFonts w:cstheme="minorHAnsi"/>
          <w:i/>
          <w:iCs/>
        </w:rPr>
        <w:t xml:space="preserve">Do soutěže jsou každoročně nominovány všechny stavební společnosti, které realizují veřejné zakázky. Do užšího výběru poté postupuje 25 společností, které </w:t>
      </w:r>
      <w:r w:rsidRPr="00B8364D">
        <w:rPr>
          <w:rFonts w:cstheme="minorHAnsi"/>
          <w:i/>
          <w:iCs/>
        </w:rPr>
        <w:t>v uplynulém roce</w:t>
      </w:r>
      <w:r w:rsidR="00677239" w:rsidRPr="00B8364D">
        <w:rPr>
          <w:rFonts w:cstheme="minorHAnsi"/>
          <w:i/>
          <w:iCs/>
        </w:rPr>
        <w:t xml:space="preserve"> 202</w:t>
      </w:r>
      <w:r w:rsidRPr="00B8364D">
        <w:rPr>
          <w:rFonts w:cstheme="minorHAnsi"/>
          <w:i/>
          <w:iCs/>
        </w:rPr>
        <w:t>2</w:t>
      </w:r>
      <w:r w:rsidR="00677239" w:rsidRPr="00B8364D">
        <w:rPr>
          <w:rFonts w:cstheme="minorHAnsi"/>
          <w:i/>
          <w:iCs/>
        </w:rPr>
        <w:t xml:space="preserve"> realizoval</w:t>
      </w:r>
      <w:r w:rsidRPr="00B8364D">
        <w:rPr>
          <w:rFonts w:cstheme="minorHAnsi"/>
          <w:i/>
          <w:iCs/>
        </w:rPr>
        <w:t>y</w:t>
      </w:r>
      <w:r w:rsidR="00677239" w:rsidRPr="00B8364D">
        <w:rPr>
          <w:rFonts w:cstheme="minorHAnsi"/>
          <w:i/>
          <w:iCs/>
        </w:rPr>
        <w:t xml:space="preserve"> nejvíce veřejných zakázek, co se jejich objemu týče. Veřejní investoři následně posuzují </w:t>
      </w:r>
      <w:r w:rsidR="00DE5AD0">
        <w:rPr>
          <w:rFonts w:cstheme="minorHAnsi"/>
          <w:i/>
          <w:iCs/>
        </w:rPr>
        <w:t>prostřednictvím</w:t>
      </w:r>
      <w:r w:rsidRPr="00B8364D">
        <w:rPr>
          <w:rFonts w:cstheme="minorHAnsi"/>
          <w:i/>
          <w:iCs/>
        </w:rPr>
        <w:t xml:space="preserve"> telefonického dotazování </w:t>
      </w:r>
      <w:r w:rsidR="00677239" w:rsidRPr="00B8364D">
        <w:rPr>
          <w:rFonts w:cstheme="minorHAnsi"/>
          <w:i/>
          <w:iCs/>
        </w:rPr>
        <w:t>své stavební dodavatele z hlediska kvality stavby, rychlosti realizace a také ceny realizace</w:t>
      </w:r>
      <w:r w:rsidRPr="00B8364D">
        <w:rPr>
          <w:rFonts w:cstheme="minorHAnsi"/>
        </w:rPr>
        <w:t xml:space="preserve">,“ vysvětluje </w:t>
      </w:r>
      <w:r w:rsidRPr="00B8364D">
        <w:rPr>
          <w:rFonts w:cstheme="minorHAnsi"/>
          <w:b/>
          <w:bCs/>
        </w:rPr>
        <w:t>Michal Vacek, výkonný ředitel CEEC Research</w:t>
      </w:r>
      <w:r w:rsidRPr="00B8364D">
        <w:rPr>
          <w:rFonts w:cstheme="minorHAnsi"/>
        </w:rPr>
        <w:t>.</w:t>
      </w:r>
    </w:p>
    <w:p w14:paraId="73838D22" w14:textId="7A807A17" w:rsidR="00022B1D" w:rsidRPr="00B8364D" w:rsidRDefault="00647B1B" w:rsidP="00B8364D">
      <w:pPr>
        <w:spacing w:line="288" w:lineRule="auto"/>
        <w:jc w:val="both"/>
        <w:rPr>
          <w:rFonts w:cstheme="minorHAnsi"/>
          <w:b/>
          <w:bCs/>
          <w:color w:val="000000"/>
        </w:rPr>
      </w:pPr>
      <w:r w:rsidRPr="00B8364D">
        <w:rPr>
          <w:rFonts w:cstheme="minorHAnsi"/>
        </w:rPr>
        <w:t xml:space="preserve">Letošní ročník byl vyhodnocován v průběhu dubna a května 2023 a braly se v úvahu zakázky společností </w:t>
      </w:r>
      <w:r w:rsidR="00DE5AD0" w:rsidRPr="00B8364D">
        <w:rPr>
          <w:rFonts w:cstheme="minorHAnsi"/>
        </w:rPr>
        <w:t xml:space="preserve">realizované </w:t>
      </w:r>
      <w:r w:rsidRPr="00B8364D">
        <w:rPr>
          <w:rFonts w:cstheme="minorHAnsi"/>
        </w:rPr>
        <w:t xml:space="preserve">v roce 2022. </w:t>
      </w:r>
      <w:r w:rsidR="00677239" w:rsidRPr="00B8364D">
        <w:rPr>
          <w:rFonts w:cstheme="minorHAnsi"/>
        </w:rPr>
        <w:t xml:space="preserve">Tabulka níže zobrazuje </w:t>
      </w:r>
      <w:r w:rsidR="00B8364D" w:rsidRPr="00B8364D">
        <w:rPr>
          <w:rFonts w:cstheme="minorHAnsi"/>
        </w:rPr>
        <w:t xml:space="preserve">osm nejlépe hodnocených </w:t>
      </w:r>
      <w:r w:rsidR="00677239" w:rsidRPr="00B8364D">
        <w:rPr>
          <w:rFonts w:cstheme="minorHAnsi"/>
        </w:rPr>
        <w:t>stavební</w:t>
      </w:r>
      <w:r w:rsidR="00B8364D" w:rsidRPr="00B8364D">
        <w:rPr>
          <w:rFonts w:cstheme="minorHAnsi"/>
        </w:rPr>
        <w:t>ch</w:t>
      </w:r>
      <w:r w:rsidR="00677239" w:rsidRPr="00B8364D">
        <w:rPr>
          <w:rFonts w:cstheme="minorHAnsi"/>
        </w:rPr>
        <w:t xml:space="preserve"> společnost</w:t>
      </w:r>
      <w:r w:rsidR="00B8364D" w:rsidRPr="00B8364D">
        <w:rPr>
          <w:rFonts w:cstheme="minorHAnsi"/>
        </w:rPr>
        <w:t>í</w:t>
      </w:r>
      <w:r w:rsidR="00677239" w:rsidRPr="00B8364D">
        <w:rPr>
          <w:rFonts w:cstheme="minorHAnsi"/>
        </w:rPr>
        <w:t xml:space="preserve">, které </w:t>
      </w:r>
      <w:r w:rsidR="00B8364D" w:rsidRPr="00B8364D">
        <w:rPr>
          <w:rFonts w:cstheme="minorHAnsi"/>
        </w:rPr>
        <w:t xml:space="preserve">získaly celkovou známku lepší než </w:t>
      </w:r>
      <w:r w:rsidR="002507B0">
        <w:rPr>
          <w:rFonts w:cstheme="minorHAnsi"/>
        </w:rPr>
        <w:t>dvojku</w:t>
      </w:r>
      <w:r w:rsidR="00B8364D" w:rsidRPr="00B8364D">
        <w:rPr>
          <w:rFonts w:cstheme="minorHAnsi"/>
        </w:rPr>
        <w:t xml:space="preserve">. </w:t>
      </w:r>
    </w:p>
    <w:p w14:paraId="7718BEAB" w14:textId="07878BF4" w:rsidR="00677239" w:rsidRPr="00B8364D" w:rsidRDefault="00C74E11" w:rsidP="00D86CB1">
      <w:pPr>
        <w:pStyle w:val="Normlnweb"/>
        <w:tabs>
          <w:tab w:val="center" w:pos="5103"/>
          <w:tab w:val="center" w:pos="7371"/>
        </w:tabs>
        <w:spacing w:line="288" w:lineRule="auto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B8364D">
        <w:rPr>
          <w:rFonts w:asciiTheme="minorHAnsi" w:hAnsiTheme="minorHAnsi" w:cstheme="minorHAnsi"/>
          <w:b/>
          <w:bCs/>
          <w:color w:val="000000"/>
          <w:sz w:val="22"/>
          <w:szCs w:val="22"/>
        </w:rPr>
        <w:t>Tabulka nejlépe hodnocených firem</w:t>
      </w:r>
      <w:r w:rsidR="00677239" w:rsidRPr="00B8364D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  <w:t>Počet hodnocení</w:t>
      </w:r>
      <w:r w:rsidR="00677239" w:rsidRPr="00B8364D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  <w:t>Průměr</w:t>
      </w:r>
      <w:r w:rsidR="00B8364D" w:rsidRPr="00B8364D">
        <w:rPr>
          <w:rFonts w:asciiTheme="minorHAnsi" w:hAnsiTheme="minorHAnsi" w:cstheme="minorHAnsi"/>
          <w:b/>
          <w:bCs/>
          <w:color w:val="000000"/>
          <w:sz w:val="22"/>
          <w:szCs w:val="22"/>
        </w:rPr>
        <w:t>ná známka</w:t>
      </w:r>
    </w:p>
    <w:p w14:paraId="0B579A6A" w14:textId="7A9EB8A3" w:rsidR="00677239" w:rsidRPr="00B8364D" w:rsidRDefault="00677239" w:rsidP="00D86CB1">
      <w:pPr>
        <w:pStyle w:val="Normlnweb"/>
        <w:numPr>
          <w:ilvl w:val="0"/>
          <w:numId w:val="1"/>
        </w:numPr>
        <w:tabs>
          <w:tab w:val="left" w:pos="1418"/>
          <w:tab w:val="right" w:pos="5387"/>
          <w:tab w:val="right" w:pos="7655"/>
        </w:tabs>
        <w:spacing w:line="288" w:lineRule="auto"/>
        <w:ind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8364D">
        <w:rPr>
          <w:rFonts w:asciiTheme="minorHAnsi" w:hAnsiTheme="minorHAnsi" w:cstheme="minorHAnsi"/>
          <w:color w:val="000000"/>
          <w:sz w:val="22"/>
          <w:szCs w:val="22"/>
        </w:rPr>
        <w:t>SWIETELSKY stavební s.r.o.</w:t>
      </w:r>
      <w:r w:rsidRPr="00B8364D">
        <w:rPr>
          <w:rFonts w:asciiTheme="minorHAnsi" w:hAnsiTheme="minorHAnsi" w:cstheme="minorHAnsi"/>
          <w:color w:val="000000"/>
          <w:sz w:val="22"/>
          <w:szCs w:val="22"/>
        </w:rPr>
        <w:tab/>
        <w:t>212</w:t>
      </w:r>
      <w:r w:rsidRPr="00B8364D">
        <w:rPr>
          <w:rFonts w:asciiTheme="minorHAnsi" w:hAnsiTheme="minorHAnsi" w:cstheme="minorHAnsi"/>
          <w:color w:val="000000"/>
          <w:sz w:val="22"/>
          <w:szCs w:val="22"/>
        </w:rPr>
        <w:tab/>
        <w:t>1,61</w:t>
      </w:r>
    </w:p>
    <w:p w14:paraId="3ACB8463" w14:textId="76E55322" w:rsidR="00677239" w:rsidRPr="00B8364D" w:rsidRDefault="00677239" w:rsidP="00D86CB1">
      <w:pPr>
        <w:pStyle w:val="Normlnweb"/>
        <w:numPr>
          <w:ilvl w:val="0"/>
          <w:numId w:val="1"/>
        </w:numPr>
        <w:tabs>
          <w:tab w:val="left" w:pos="1418"/>
          <w:tab w:val="right" w:pos="5387"/>
          <w:tab w:val="right" w:pos="7655"/>
        </w:tabs>
        <w:spacing w:line="288" w:lineRule="auto"/>
        <w:ind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8364D">
        <w:rPr>
          <w:rFonts w:asciiTheme="minorHAnsi" w:hAnsiTheme="minorHAnsi" w:cstheme="minorHAnsi"/>
          <w:color w:val="000000"/>
          <w:sz w:val="22"/>
          <w:szCs w:val="22"/>
        </w:rPr>
        <w:t>STRABAG a.s.</w:t>
      </w:r>
      <w:r w:rsidRPr="00B8364D">
        <w:rPr>
          <w:rFonts w:asciiTheme="minorHAnsi" w:hAnsiTheme="minorHAnsi" w:cstheme="minorHAnsi"/>
          <w:color w:val="000000"/>
          <w:sz w:val="22"/>
          <w:szCs w:val="22"/>
        </w:rPr>
        <w:tab/>
        <w:t>272</w:t>
      </w:r>
      <w:r w:rsidRPr="00B8364D">
        <w:rPr>
          <w:rFonts w:asciiTheme="minorHAnsi" w:hAnsiTheme="minorHAnsi" w:cstheme="minorHAnsi"/>
          <w:color w:val="000000"/>
          <w:sz w:val="22"/>
          <w:szCs w:val="22"/>
        </w:rPr>
        <w:tab/>
        <w:t>1,63</w:t>
      </w:r>
    </w:p>
    <w:p w14:paraId="2CA2A66E" w14:textId="56B32A6C" w:rsidR="00677239" w:rsidRPr="00B8364D" w:rsidRDefault="00677239" w:rsidP="00D86CB1">
      <w:pPr>
        <w:pStyle w:val="Normlnweb"/>
        <w:numPr>
          <w:ilvl w:val="0"/>
          <w:numId w:val="1"/>
        </w:numPr>
        <w:tabs>
          <w:tab w:val="left" w:pos="1418"/>
          <w:tab w:val="right" w:pos="5387"/>
          <w:tab w:val="right" w:pos="7655"/>
        </w:tabs>
        <w:spacing w:line="288" w:lineRule="auto"/>
        <w:ind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8364D">
        <w:rPr>
          <w:rFonts w:asciiTheme="minorHAnsi" w:hAnsiTheme="minorHAnsi" w:cstheme="minorHAnsi"/>
          <w:color w:val="000000"/>
          <w:sz w:val="22"/>
          <w:szCs w:val="22"/>
        </w:rPr>
        <w:t>Chládek a Tintěra, Pardubice a.s.</w:t>
      </w:r>
      <w:r w:rsidRPr="00B8364D">
        <w:rPr>
          <w:rFonts w:asciiTheme="minorHAnsi" w:hAnsiTheme="minorHAnsi" w:cstheme="minorHAnsi"/>
          <w:color w:val="000000"/>
          <w:sz w:val="22"/>
          <w:szCs w:val="22"/>
        </w:rPr>
        <w:tab/>
        <w:t>83</w:t>
      </w:r>
      <w:r w:rsidRPr="00B8364D">
        <w:rPr>
          <w:rFonts w:asciiTheme="minorHAnsi" w:hAnsiTheme="minorHAnsi" w:cstheme="minorHAnsi"/>
          <w:color w:val="000000"/>
          <w:sz w:val="22"/>
          <w:szCs w:val="22"/>
        </w:rPr>
        <w:tab/>
        <w:t>1,7</w:t>
      </w:r>
      <w:r w:rsidR="00B8364D" w:rsidRPr="00B8364D">
        <w:rPr>
          <w:rFonts w:asciiTheme="minorHAnsi" w:hAnsiTheme="minorHAnsi" w:cstheme="minorHAnsi"/>
          <w:color w:val="000000"/>
          <w:sz w:val="22"/>
          <w:szCs w:val="22"/>
        </w:rPr>
        <w:t>0</w:t>
      </w:r>
    </w:p>
    <w:p w14:paraId="76D782FA" w14:textId="75E18411" w:rsidR="00677239" w:rsidRPr="00B8364D" w:rsidRDefault="00677239" w:rsidP="00D86CB1">
      <w:pPr>
        <w:pStyle w:val="Normlnweb"/>
        <w:numPr>
          <w:ilvl w:val="0"/>
          <w:numId w:val="1"/>
        </w:numPr>
        <w:tabs>
          <w:tab w:val="left" w:pos="1418"/>
          <w:tab w:val="right" w:pos="5387"/>
          <w:tab w:val="right" w:pos="7655"/>
        </w:tabs>
        <w:spacing w:line="288" w:lineRule="auto"/>
        <w:ind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8364D">
        <w:rPr>
          <w:rFonts w:asciiTheme="minorHAnsi" w:hAnsiTheme="minorHAnsi" w:cstheme="minorHAnsi"/>
          <w:color w:val="000000"/>
          <w:sz w:val="22"/>
          <w:szCs w:val="22"/>
        </w:rPr>
        <w:t>PORR a.s.</w:t>
      </w:r>
      <w:r w:rsidRPr="00B8364D">
        <w:rPr>
          <w:rFonts w:asciiTheme="minorHAnsi" w:hAnsiTheme="minorHAnsi" w:cstheme="minorHAnsi"/>
          <w:color w:val="000000"/>
          <w:sz w:val="22"/>
          <w:szCs w:val="22"/>
        </w:rPr>
        <w:tab/>
        <w:t>113</w:t>
      </w:r>
      <w:r w:rsidRPr="00B8364D">
        <w:rPr>
          <w:rFonts w:asciiTheme="minorHAnsi" w:hAnsiTheme="minorHAnsi" w:cstheme="minorHAnsi"/>
          <w:color w:val="000000"/>
          <w:sz w:val="22"/>
          <w:szCs w:val="22"/>
        </w:rPr>
        <w:tab/>
        <w:t>1,88</w:t>
      </w:r>
    </w:p>
    <w:p w14:paraId="44C8B9CA" w14:textId="461C65D9" w:rsidR="00677239" w:rsidRPr="00B8364D" w:rsidRDefault="00677239" w:rsidP="00D86CB1">
      <w:pPr>
        <w:pStyle w:val="Normlnweb"/>
        <w:numPr>
          <w:ilvl w:val="0"/>
          <w:numId w:val="1"/>
        </w:numPr>
        <w:tabs>
          <w:tab w:val="left" w:pos="1418"/>
          <w:tab w:val="right" w:pos="5387"/>
          <w:tab w:val="right" w:pos="7655"/>
        </w:tabs>
        <w:spacing w:line="288" w:lineRule="auto"/>
        <w:ind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8364D">
        <w:rPr>
          <w:rFonts w:asciiTheme="minorHAnsi" w:hAnsiTheme="minorHAnsi" w:cstheme="minorHAnsi"/>
          <w:color w:val="000000"/>
          <w:sz w:val="22"/>
          <w:szCs w:val="22"/>
        </w:rPr>
        <w:t>Skanska a.s.</w:t>
      </w:r>
      <w:r w:rsidRPr="00B8364D">
        <w:rPr>
          <w:rFonts w:asciiTheme="minorHAnsi" w:hAnsiTheme="minorHAnsi" w:cstheme="minorHAnsi"/>
          <w:color w:val="000000"/>
          <w:sz w:val="22"/>
          <w:szCs w:val="22"/>
        </w:rPr>
        <w:tab/>
        <w:t>128</w:t>
      </w:r>
      <w:r w:rsidRPr="00B8364D">
        <w:rPr>
          <w:rFonts w:asciiTheme="minorHAnsi" w:hAnsiTheme="minorHAnsi" w:cstheme="minorHAnsi"/>
          <w:color w:val="000000"/>
          <w:sz w:val="22"/>
          <w:szCs w:val="22"/>
        </w:rPr>
        <w:tab/>
        <w:t>1,89</w:t>
      </w:r>
    </w:p>
    <w:p w14:paraId="638C55B8" w14:textId="158E9E5B" w:rsidR="00677239" w:rsidRPr="00B8364D" w:rsidRDefault="00677239" w:rsidP="00D86CB1">
      <w:pPr>
        <w:pStyle w:val="Normlnweb"/>
        <w:numPr>
          <w:ilvl w:val="0"/>
          <w:numId w:val="1"/>
        </w:numPr>
        <w:tabs>
          <w:tab w:val="left" w:pos="1418"/>
          <w:tab w:val="right" w:pos="5387"/>
          <w:tab w:val="right" w:pos="7655"/>
        </w:tabs>
        <w:spacing w:line="288" w:lineRule="auto"/>
        <w:ind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8364D">
        <w:rPr>
          <w:rFonts w:asciiTheme="minorHAnsi" w:hAnsiTheme="minorHAnsi" w:cstheme="minorHAnsi"/>
          <w:color w:val="000000"/>
          <w:sz w:val="22"/>
          <w:szCs w:val="22"/>
        </w:rPr>
        <w:t>COLAS CZ, a.s.</w:t>
      </w:r>
      <w:r w:rsidRPr="00B8364D">
        <w:rPr>
          <w:rFonts w:asciiTheme="minorHAnsi" w:hAnsiTheme="minorHAnsi" w:cstheme="minorHAnsi"/>
          <w:color w:val="000000"/>
          <w:sz w:val="22"/>
          <w:szCs w:val="22"/>
        </w:rPr>
        <w:tab/>
        <w:t>159</w:t>
      </w:r>
      <w:r w:rsidRPr="00B8364D">
        <w:rPr>
          <w:rFonts w:asciiTheme="minorHAnsi" w:hAnsiTheme="minorHAnsi" w:cstheme="minorHAnsi"/>
          <w:color w:val="000000"/>
          <w:sz w:val="22"/>
          <w:szCs w:val="22"/>
        </w:rPr>
        <w:tab/>
        <w:t>1,89</w:t>
      </w:r>
    </w:p>
    <w:p w14:paraId="19C15DCC" w14:textId="781EEE08" w:rsidR="00677239" w:rsidRPr="00B8364D" w:rsidRDefault="00677239" w:rsidP="00D86CB1">
      <w:pPr>
        <w:pStyle w:val="Normlnweb"/>
        <w:numPr>
          <w:ilvl w:val="0"/>
          <w:numId w:val="1"/>
        </w:numPr>
        <w:tabs>
          <w:tab w:val="left" w:pos="1418"/>
          <w:tab w:val="right" w:pos="5387"/>
          <w:tab w:val="right" w:pos="7655"/>
        </w:tabs>
        <w:spacing w:line="288" w:lineRule="auto"/>
        <w:ind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8364D">
        <w:rPr>
          <w:rFonts w:asciiTheme="minorHAnsi" w:hAnsiTheme="minorHAnsi" w:cstheme="minorHAnsi"/>
          <w:color w:val="000000"/>
          <w:sz w:val="22"/>
          <w:szCs w:val="22"/>
        </w:rPr>
        <w:t>EUROVIA CS, a.s.</w:t>
      </w:r>
      <w:r w:rsidRPr="00B8364D">
        <w:rPr>
          <w:rFonts w:asciiTheme="minorHAnsi" w:hAnsiTheme="minorHAnsi" w:cstheme="minorHAnsi"/>
          <w:color w:val="000000"/>
          <w:sz w:val="22"/>
          <w:szCs w:val="22"/>
        </w:rPr>
        <w:tab/>
        <w:t>184</w:t>
      </w:r>
      <w:r w:rsidRPr="00B8364D">
        <w:rPr>
          <w:rFonts w:asciiTheme="minorHAnsi" w:hAnsiTheme="minorHAnsi" w:cstheme="minorHAnsi"/>
          <w:color w:val="000000"/>
          <w:sz w:val="22"/>
          <w:szCs w:val="22"/>
        </w:rPr>
        <w:tab/>
        <w:t>1,94</w:t>
      </w:r>
    </w:p>
    <w:p w14:paraId="5EF300FF" w14:textId="0C145F14" w:rsidR="00677239" w:rsidRPr="00B8364D" w:rsidRDefault="00C74E11" w:rsidP="00D86CB1">
      <w:pPr>
        <w:pStyle w:val="Normlnweb"/>
        <w:numPr>
          <w:ilvl w:val="0"/>
          <w:numId w:val="1"/>
        </w:numPr>
        <w:tabs>
          <w:tab w:val="left" w:pos="1418"/>
          <w:tab w:val="right" w:pos="5387"/>
          <w:tab w:val="right" w:pos="7655"/>
        </w:tabs>
        <w:spacing w:line="288" w:lineRule="auto"/>
        <w:ind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8364D">
        <w:rPr>
          <w:rFonts w:asciiTheme="minorHAnsi" w:hAnsiTheme="minorHAnsi" w:cstheme="minorHAnsi"/>
          <w:color w:val="000000"/>
          <w:sz w:val="22"/>
          <w:szCs w:val="22"/>
        </w:rPr>
        <w:t>M</w:t>
      </w:r>
      <w:r w:rsidR="00FC6FC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B8364D">
        <w:rPr>
          <w:rFonts w:asciiTheme="minorHAnsi" w:hAnsiTheme="minorHAnsi" w:cstheme="minorHAnsi"/>
          <w:color w:val="000000"/>
          <w:sz w:val="22"/>
          <w:szCs w:val="22"/>
        </w:rPr>
        <w:t>-</w:t>
      </w:r>
      <w:r w:rsidR="00FC6FC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B8364D">
        <w:rPr>
          <w:rFonts w:asciiTheme="minorHAnsi" w:hAnsiTheme="minorHAnsi" w:cstheme="minorHAnsi"/>
          <w:color w:val="000000"/>
          <w:sz w:val="22"/>
          <w:szCs w:val="22"/>
        </w:rPr>
        <w:t>SILNICE a.s.</w:t>
      </w:r>
      <w:r w:rsidRPr="00B8364D">
        <w:rPr>
          <w:rFonts w:asciiTheme="minorHAnsi" w:hAnsiTheme="minorHAnsi" w:cstheme="minorHAnsi"/>
          <w:color w:val="000000"/>
          <w:sz w:val="22"/>
          <w:szCs w:val="22"/>
        </w:rPr>
        <w:tab/>
        <w:t>87</w:t>
      </w:r>
      <w:r w:rsidRPr="00B8364D">
        <w:rPr>
          <w:rFonts w:asciiTheme="minorHAnsi" w:hAnsiTheme="minorHAnsi" w:cstheme="minorHAnsi"/>
          <w:color w:val="000000"/>
          <w:sz w:val="22"/>
          <w:szCs w:val="22"/>
        </w:rPr>
        <w:tab/>
        <w:t>1,98</w:t>
      </w:r>
    </w:p>
    <w:p w14:paraId="7E80B3DC" w14:textId="4BAE9A54" w:rsidR="002507B0" w:rsidRPr="002507B0" w:rsidRDefault="002507B0" w:rsidP="002507B0">
      <w:pPr>
        <w:spacing w:line="288" w:lineRule="auto"/>
        <w:ind w:left="720"/>
        <w:jc w:val="right"/>
        <w:rPr>
          <w:rFonts w:cstheme="minorHAnsi"/>
          <w:i/>
          <w:iCs/>
        </w:rPr>
      </w:pPr>
      <w:r w:rsidRPr="002507B0">
        <w:rPr>
          <w:rFonts w:cstheme="minorHAnsi"/>
          <w:i/>
          <w:iCs/>
        </w:rPr>
        <w:t>(zdroj: CEEC Research)</w:t>
      </w:r>
    </w:p>
    <w:p w14:paraId="15D28627" w14:textId="5AA5DD76" w:rsidR="002507B0" w:rsidRPr="002507B0" w:rsidRDefault="002507B0" w:rsidP="002507B0">
      <w:pPr>
        <w:spacing w:line="288" w:lineRule="auto"/>
        <w:jc w:val="both"/>
        <w:rPr>
          <w:rFonts w:cstheme="minorHAnsi"/>
        </w:rPr>
      </w:pPr>
      <w:r w:rsidRPr="002507B0">
        <w:rPr>
          <w:rFonts w:cstheme="minorHAnsi"/>
        </w:rPr>
        <w:t>Nominované stavební společnosti jsou hodnoceny ze strany zástupců veřejných zadavatelů známkou 1–5 jako ve škole, kdy 1 je nejlepší ohodnocení a 5 je nejhorší ohodnocení, ve výše zmíněných oblastech. Výsledn</w:t>
      </w:r>
      <w:r w:rsidR="00DE5AD0">
        <w:rPr>
          <w:rFonts w:cstheme="minorHAnsi"/>
        </w:rPr>
        <w:t>ou</w:t>
      </w:r>
      <w:r w:rsidRPr="002507B0">
        <w:rPr>
          <w:rFonts w:cstheme="minorHAnsi"/>
        </w:rPr>
        <w:t xml:space="preserve"> známk</w:t>
      </w:r>
      <w:r w:rsidR="00DE5AD0">
        <w:rPr>
          <w:rFonts w:cstheme="minorHAnsi"/>
        </w:rPr>
        <w:t>u</w:t>
      </w:r>
      <w:r w:rsidRPr="002507B0">
        <w:rPr>
          <w:rFonts w:cstheme="minorHAnsi"/>
        </w:rPr>
        <w:t xml:space="preserve"> </w:t>
      </w:r>
      <w:proofErr w:type="gramStart"/>
      <w:r w:rsidRPr="002507B0">
        <w:rPr>
          <w:rFonts w:cstheme="minorHAnsi"/>
        </w:rPr>
        <w:t>tvoří</w:t>
      </w:r>
      <w:proofErr w:type="gramEnd"/>
      <w:r w:rsidRPr="002507B0">
        <w:rPr>
          <w:rFonts w:cstheme="minorHAnsi"/>
        </w:rPr>
        <w:t xml:space="preserve"> průměr všech obdržených známek a určuje pořadí firmy v</w:t>
      </w:r>
      <w:r w:rsidR="00DE5AD0">
        <w:rPr>
          <w:rFonts w:cstheme="minorHAnsi"/>
        </w:rPr>
        <w:t> </w:t>
      </w:r>
      <w:r w:rsidRPr="002507B0">
        <w:rPr>
          <w:rFonts w:cstheme="minorHAnsi"/>
        </w:rPr>
        <w:t xml:space="preserve">soutěži. </w:t>
      </w:r>
    </w:p>
    <w:p w14:paraId="072BCDBE" w14:textId="44CFE354" w:rsidR="00B8364D" w:rsidRDefault="00B8364D" w:rsidP="00B8364D">
      <w:pPr>
        <w:spacing w:line="288" w:lineRule="auto"/>
        <w:jc w:val="both"/>
        <w:rPr>
          <w:rFonts w:cstheme="minorHAnsi"/>
        </w:rPr>
      </w:pPr>
      <w:r w:rsidRPr="00B8364D">
        <w:rPr>
          <w:rFonts w:cstheme="minorHAnsi"/>
          <w:b/>
          <w:bCs/>
        </w:rPr>
        <w:t>Ing</w:t>
      </w:r>
      <w:r w:rsidR="00DE5AD0">
        <w:rPr>
          <w:rFonts w:cstheme="minorHAnsi"/>
          <w:b/>
          <w:bCs/>
        </w:rPr>
        <w:t>.</w:t>
      </w:r>
      <w:r w:rsidRPr="00B8364D">
        <w:rPr>
          <w:rFonts w:cstheme="minorHAnsi"/>
          <w:b/>
          <w:bCs/>
        </w:rPr>
        <w:t xml:space="preserve"> Jiří Kozel, jednatel společnosti </w:t>
      </w:r>
      <w:proofErr w:type="spellStart"/>
      <w:r w:rsidRPr="00B8364D">
        <w:rPr>
          <w:rFonts w:cstheme="minorHAnsi"/>
          <w:b/>
          <w:bCs/>
        </w:rPr>
        <w:t>S</w:t>
      </w:r>
      <w:r>
        <w:rPr>
          <w:rFonts w:cstheme="minorHAnsi"/>
          <w:b/>
          <w:bCs/>
        </w:rPr>
        <w:t>wietelsky</w:t>
      </w:r>
      <w:proofErr w:type="spellEnd"/>
      <w:r>
        <w:rPr>
          <w:rFonts w:cstheme="minorHAnsi"/>
          <w:b/>
          <w:bCs/>
        </w:rPr>
        <w:t xml:space="preserve"> </w:t>
      </w:r>
      <w:r w:rsidRPr="00B8364D">
        <w:rPr>
          <w:rFonts w:cstheme="minorHAnsi"/>
          <w:b/>
          <w:bCs/>
        </w:rPr>
        <w:t>stavební</w:t>
      </w:r>
      <w:r w:rsidRPr="00B8364D">
        <w:rPr>
          <w:rFonts w:cstheme="minorHAnsi"/>
        </w:rPr>
        <w:t>, po převzetí ceny řekl: „</w:t>
      </w:r>
      <w:r w:rsidRPr="00B8364D">
        <w:rPr>
          <w:rFonts w:cstheme="minorHAnsi"/>
          <w:i/>
          <w:iCs/>
        </w:rPr>
        <w:t xml:space="preserve">Je pro nás všechny opravdu velkou poctou, že jsme v letošním roce získali první místo v soutěži TOP stavební společnost. Tohoto ocenění si ceníme především proto, že ho získáváme přímo od samotných uživatelů našich staveb, kteří s výsledky naší práce přichází dennodenně do kontaktu a jsou tak pro nás nejbližšími </w:t>
      </w:r>
      <w:r w:rsidRPr="00B8364D">
        <w:rPr>
          <w:rFonts w:cstheme="minorHAnsi"/>
          <w:i/>
          <w:iCs/>
        </w:rPr>
        <w:lastRenderedPageBreak/>
        <w:t>partnery. Je to skvělý signál pro </w:t>
      </w:r>
      <w:proofErr w:type="spellStart"/>
      <w:r w:rsidRPr="00B8364D">
        <w:rPr>
          <w:rFonts w:cstheme="minorHAnsi"/>
          <w:i/>
          <w:iCs/>
        </w:rPr>
        <w:t>Swietelsky</w:t>
      </w:r>
      <w:proofErr w:type="spellEnd"/>
      <w:r w:rsidRPr="00B8364D">
        <w:rPr>
          <w:rFonts w:cstheme="minorHAnsi"/>
          <w:i/>
          <w:iCs/>
        </w:rPr>
        <w:t xml:space="preserve"> stavební, že svou práci děláme zase o kousek lépe a že naše firemní filozofie a kultura jdou správným směrem. Není to jen ocenění firmy. Je to ocenění každého jednotlivce z týmu </w:t>
      </w:r>
      <w:proofErr w:type="spellStart"/>
      <w:r w:rsidRPr="00B8364D">
        <w:rPr>
          <w:rFonts w:cstheme="minorHAnsi"/>
          <w:i/>
          <w:iCs/>
        </w:rPr>
        <w:t>Swieteláků</w:t>
      </w:r>
      <w:proofErr w:type="spellEnd"/>
      <w:r w:rsidRPr="00B8364D">
        <w:rPr>
          <w:rFonts w:cstheme="minorHAnsi"/>
          <w:i/>
          <w:iCs/>
        </w:rPr>
        <w:t>, z nichž někteří posouvají firmu dopředu už značnou část jejího více než třicetiletého příběhu. Hned po našich zákaznících, bez nichž by náš um a znalosti nebyly ničím, patří nejvřelejší poděkování tedy právě všem našim zaměstnancům, kteří v této nelehké době zvládají svoji práci srdcem, precizně, s korektností a slušností</w:t>
      </w:r>
      <w:r w:rsidRPr="00B8364D">
        <w:rPr>
          <w:rFonts w:cstheme="minorHAnsi"/>
        </w:rPr>
        <w:t>.</w:t>
      </w:r>
      <w:r>
        <w:rPr>
          <w:rFonts w:cstheme="minorHAnsi"/>
        </w:rPr>
        <w:t>“</w:t>
      </w:r>
      <w:r w:rsidRPr="00B8364D">
        <w:rPr>
          <w:rFonts w:cstheme="minorHAnsi"/>
        </w:rPr>
        <w:t xml:space="preserve"> </w:t>
      </w:r>
    </w:p>
    <w:p w14:paraId="2D135DC8" w14:textId="491856A1" w:rsidR="00B8364D" w:rsidRDefault="00677239" w:rsidP="00B8364D">
      <w:pPr>
        <w:spacing w:line="288" w:lineRule="auto"/>
        <w:jc w:val="both"/>
        <w:rPr>
          <w:rFonts w:cstheme="minorHAnsi"/>
        </w:rPr>
      </w:pPr>
      <w:r w:rsidRPr="00B8364D">
        <w:rPr>
          <w:rFonts w:cstheme="minorHAnsi"/>
          <w:b/>
          <w:bCs/>
        </w:rPr>
        <w:t xml:space="preserve">Moritz </w:t>
      </w:r>
      <w:proofErr w:type="spellStart"/>
      <w:r w:rsidRPr="00B8364D">
        <w:rPr>
          <w:rFonts w:cstheme="minorHAnsi"/>
          <w:b/>
          <w:bCs/>
        </w:rPr>
        <w:t>Freyborn</w:t>
      </w:r>
      <w:proofErr w:type="spellEnd"/>
      <w:r w:rsidRPr="00B8364D">
        <w:rPr>
          <w:rFonts w:cstheme="minorHAnsi"/>
          <w:b/>
          <w:bCs/>
        </w:rPr>
        <w:t>, předseda představenstva S</w:t>
      </w:r>
      <w:r w:rsidR="00D86CB1">
        <w:rPr>
          <w:rFonts w:cstheme="minorHAnsi"/>
          <w:b/>
          <w:bCs/>
        </w:rPr>
        <w:t>trabag</w:t>
      </w:r>
      <w:r w:rsidR="00B8364D" w:rsidRPr="00B8364D">
        <w:rPr>
          <w:rFonts w:cstheme="minorHAnsi"/>
        </w:rPr>
        <w:t xml:space="preserve">, hodnotil uplynulý rok slovy: </w:t>
      </w:r>
      <w:r w:rsidRPr="00B8364D">
        <w:rPr>
          <w:rFonts w:cstheme="minorHAnsi"/>
        </w:rPr>
        <w:t>„</w:t>
      </w:r>
      <w:r w:rsidR="00B8364D" w:rsidRPr="00B8364D">
        <w:rPr>
          <w:rFonts w:cstheme="minorHAnsi"/>
          <w:i/>
          <w:iCs/>
        </w:rPr>
        <w:t>S</w:t>
      </w:r>
      <w:r w:rsidRPr="00B8364D">
        <w:rPr>
          <w:rFonts w:cstheme="minorHAnsi"/>
          <w:i/>
          <w:iCs/>
        </w:rPr>
        <w:t xml:space="preserve"> ohledem na bezprecedentní situaci na trhu stavebních materiálů a surovin </w:t>
      </w:r>
      <w:r w:rsidR="00B8364D" w:rsidRPr="00B8364D">
        <w:rPr>
          <w:rFonts w:cstheme="minorHAnsi"/>
          <w:i/>
          <w:iCs/>
        </w:rPr>
        <w:t xml:space="preserve">to byl rok </w:t>
      </w:r>
      <w:r w:rsidRPr="00B8364D">
        <w:rPr>
          <w:rFonts w:cstheme="minorHAnsi"/>
          <w:i/>
          <w:iCs/>
        </w:rPr>
        <w:t>mimořádné náročný pro všechny firmy působící v oboru stavebnictví. Potýkali jsme se s výpadky dodávek materiálu i zcela nepředvídatelným vývojem cen. Těší mě, že i přes veškeré potíže, které museli moji kolegové na stavbách operativně řešit, zůstávají veřejní investoři s naší prací stále spokojeni a přisoudili nám již po jedenácté medailovou pozici. Na oplátku bych rád velmi ocenil ty investory, kteří se ve svém uvažování neomezují pouze na tradiční kritéria – cena, doba výstavby a kvalita, ale dívají se i do budoucnosti a</w:t>
      </w:r>
      <w:r w:rsidR="00715C1F">
        <w:rPr>
          <w:rFonts w:cstheme="minorHAnsi"/>
          <w:i/>
          <w:iCs/>
        </w:rPr>
        <w:t> </w:t>
      </w:r>
      <w:r w:rsidRPr="00B8364D">
        <w:rPr>
          <w:rFonts w:cstheme="minorHAnsi"/>
          <w:i/>
          <w:iCs/>
        </w:rPr>
        <w:t>sdílejí s námi vizi moderního a udržitelného stavebnictví budoucnosti. Tuto budoucnost vidíme v udržitelné výstavbě a v digitalizaci, tedy v přístupech, které umožní omezit papírování, napomohou vyšší transparentnosti a efektivitě procesů, a také v šetření přírodních zdrojů. Pokud se tyto hodnoty začnou promítat i do výběru dodavatelů veřejných zakázek, budeme na správné cestě. Děkuji proto všem investorům, kteří svým přístupem již nyní udržitelnost a využití digitálních metod práce podporují.</w:t>
      </w:r>
      <w:r w:rsidRPr="00B8364D">
        <w:rPr>
          <w:rFonts w:cstheme="minorHAnsi"/>
        </w:rPr>
        <w:t>“</w:t>
      </w:r>
    </w:p>
    <w:p w14:paraId="58843CE8" w14:textId="1CD53144" w:rsidR="00B8364D" w:rsidRPr="00B8364D" w:rsidRDefault="002507B0" w:rsidP="00B8364D">
      <w:pPr>
        <w:spacing w:line="288" w:lineRule="auto"/>
        <w:jc w:val="both"/>
        <w:rPr>
          <w:rFonts w:cstheme="minorHAnsi"/>
        </w:rPr>
      </w:pPr>
      <w:r>
        <w:rPr>
          <w:rFonts w:eastAsia="Times New Roman" w:cstheme="minorHAnsi"/>
          <w:shd w:val="clear" w:color="auto" w:fill="FFFFFF"/>
        </w:rPr>
        <w:t xml:space="preserve">Ocenění převzal také </w:t>
      </w:r>
      <w:r w:rsidR="00B8364D" w:rsidRPr="00B8364D">
        <w:rPr>
          <w:rFonts w:eastAsia="Times New Roman" w:cstheme="minorHAnsi"/>
          <w:b/>
          <w:bCs/>
          <w:shd w:val="clear" w:color="auto" w:fill="FFFFFF"/>
        </w:rPr>
        <w:t xml:space="preserve">Pavel Mužík, </w:t>
      </w:r>
      <w:r w:rsidR="00B07364">
        <w:rPr>
          <w:rFonts w:eastAsia="Times New Roman" w:cstheme="minorHAnsi"/>
          <w:b/>
          <w:bCs/>
          <w:shd w:val="clear" w:color="auto" w:fill="FFFFFF"/>
        </w:rPr>
        <w:t>člen</w:t>
      </w:r>
      <w:r w:rsidR="00B8364D" w:rsidRPr="00B8364D">
        <w:rPr>
          <w:rFonts w:eastAsia="Times New Roman" w:cstheme="minorHAnsi"/>
          <w:b/>
          <w:bCs/>
          <w:shd w:val="clear" w:color="auto" w:fill="FFFFFF"/>
        </w:rPr>
        <w:t xml:space="preserve"> představenstva</w:t>
      </w:r>
      <w:r>
        <w:rPr>
          <w:rFonts w:eastAsia="Times New Roman" w:cstheme="minorHAnsi"/>
          <w:b/>
          <w:bCs/>
          <w:shd w:val="clear" w:color="auto" w:fill="FFFFFF"/>
        </w:rPr>
        <w:t xml:space="preserve"> </w:t>
      </w:r>
      <w:r w:rsidRPr="002507B0">
        <w:rPr>
          <w:rFonts w:eastAsia="Times New Roman" w:cstheme="minorHAnsi"/>
          <w:b/>
          <w:bCs/>
          <w:shd w:val="clear" w:color="auto" w:fill="FFFFFF"/>
        </w:rPr>
        <w:t>společnosti Chládek a Tintěra</w:t>
      </w:r>
      <w:r w:rsidR="00D86CB1">
        <w:rPr>
          <w:rFonts w:eastAsia="Times New Roman" w:cstheme="minorHAnsi"/>
          <w:b/>
          <w:bCs/>
          <w:shd w:val="clear" w:color="auto" w:fill="FFFFFF"/>
        </w:rPr>
        <w:t xml:space="preserve"> Pardubice</w:t>
      </w:r>
      <w:r w:rsidR="00B8364D" w:rsidRPr="002507B0">
        <w:rPr>
          <w:rFonts w:eastAsia="Times New Roman" w:cstheme="minorHAnsi"/>
          <w:b/>
          <w:bCs/>
          <w:shd w:val="clear" w:color="auto" w:fill="FFFFFF"/>
        </w:rPr>
        <w:t>:</w:t>
      </w:r>
      <w:r w:rsidR="00B8364D">
        <w:rPr>
          <w:rFonts w:eastAsia="Times New Roman" w:cstheme="minorHAnsi"/>
          <w:shd w:val="clear" w:color="auto" w:fill="FFFFFF"/>
        </w:rPr>
        <w:t xml:space="preserve"> </w:t>
      </w:r>
      <w:r w:rsidR="00715C1F">
        <w:rPr>
          <w:rFonts w:eastAsia="Times New Roman" w:cstheme="minorHAnsi"/>
          <w:shd w:val="clear" w:color="auto" w:fill="FFFFFF"/>
        </w:rPr>
        <w:t>„</w:t>
      </w:r>
      <w:r w:rsidR="00B8364D" w:rsidRPr="00B8364D">
        <w:rPr>
          <w:rFonts w:eastAsia="Times New Roman" w:cstheme="minorHAnsi"/>
          <w:i/>
          <w:iCs/>
          <w:shd w:val="clear" w:color="auto" w:fill="FFFFFF"/>
        </w:rPr>
        <w:t xml:space="preserve">Velice mě </w:t>
      </w:r>
      <w:proofErr w:type="gramStart"/>
      <w:r w:rsidR="00B8364D" w:rsidRPr="00B8364D">
        <w:rPr>
          <w:rFonts w:eastAsia="Times New Roman" w:cstheme="minorHAnsi"/>
          <w:i/>
          <w:iCs/>
          <w:shd w:val="clear" w:color="auto" w:fill="FFFFFF"/>
        </w:rPr>
        <w:t>těší</w:t>
      </w:r>
      <w:proofErr w:type="gramEnd"/>
      <w:r w:rsidR="00B8364D" w:rsidRPr="00B8364D">
        <w:rPr>
          <w:rFonts w:eastAsia="Times New Roman" w:cstheme="minorHAnsi"/>
          <w:i/>
          <w:iCs/>
          <w:shd w:val="clear" w:color="auto" w:fill="FFFFFF"/>
        </w:rPr>
        <w:t>, že se nám v soutěži TOP stavební firma roku opět podařilo úspěšně navázat na medailová umístění z předchozích let. I v loňském roce jsme se snažili naše obchodní partnery přesvědčit, že spojení se značkou CH&amp;T Pardubice je ta správná volba, která dává smysl a má velkou přidanou hodnotu. Pozitivní zpětná vazba ze strany veřejných zadavatelů to bezesporu potvrzuje, za což jsme nejen rádi, ale především si jí velice vážíme a děkujeme za ni. Opětovně jsme si potvrdili, že firemní filozofie, ze které naše společnost vychází a na jejích</w:t>
      </w:r>
      <w:r w:rsidR="00715C1F">
        <w:rPr>
          <w:rFonts w:eastAsia="Times New Roman" w:cstheme="minorHAnsi"/>
          <w:i/>
          <w:iCs/>
          <w:shd w:val="clear" w:color="auto" w:fill="FFFFFF"/>
        </w:rPr>
        <w:t>ž</w:t>
      </w:r>
      <w:r w:rsidR="00B8364D" w:rsidRPr="00B8364D">
        <w:rPr>
          <w:rFonts w:eastAsia="Times New Roman" w:cstheme="minorHAnsi"/>
          <w:i/>
          <w:iCs/>
          <w:shd w:val="clear" w:color="auto" w:fill="FFFFFF"/>
        </w:rPr>
        <w:t xml:space="preserve"> principech téměř třicet let stojí, stále platí a funguje. Klíčovou roli v tom hrají naši zaměstnanci. Právě oni jsou nositeli a ambasadory firemních hodnot, a proto především jim patří poděkování za reprezentaci a budování dobrého jména naší společnosti. Ocenění je především jejich zásluha</w:t>
      </w:r>
      <w:r w:rsidR="00B8364D">
        <w:rPr>
          <w:rFonts w:eastAsia="Times New Roman" w:cstheme="minorHAnsi"/>
          <w:shd w:val="clear" w:color="auto" w:fill="FFFFFF"/>
        </w:rPr>
        <w:t>,</w:t>
      </w:r>
      <w:r w:rsidR="00B8364D" w:rsidRPr="00B8364D">
        <w:rPr>
          <w:rFonts w:eastAsia="Times New Roman" w:cstheme="minorHAnsi"/>
          <w:shd w:val="clear" w:color="auto" w:fill="FFFFFF"/>
        </w:rPr>
        <w:t xml:space="preserve">“ </w:t>
      </w:r>
      <w:r w:rsidR="00B8364D">
        <w:rPr>
          <w:rFonts w:eastAsia="Times New Roman" w:cstheme="minorHAnsi"/>
          <w:shd w:val="clear" w:color="auto" w:fill="FFFFFF"/>
        </w:rPr>
        <w:t>dodává</w:t>
      </w:r>
      <w:r w:rsidR="00B8364D" w:rsidRPr="00B8364D">
        <w:rPr>
          <w:rFonts w:eastAsia="Times New Roman" w:cstheme="minorHAnsi"/>
          <w:shd w:val="clear" w:color="auto" w:fill="FFFFFF"/>
        </w:rPr>
        <w:t xml:space="preserve"> Pavel Mužík</w:t>
      </w:r>
      <w:r w:rsidR="00B8364D">
        <w:rPr>
          <w:rFonts w:eastAsia="Times New Roman" w:cstheme="minorHAnsi"/>
          <w:shd w:val="clear" w:color="auto" w:fill="FFFFFF"/>
        </w:rPr>
        <w:t>.</w:t>
      </w:r>
      <w:r w:rsidR="00B8364D" w:rsidRPr="00B8364D">
        <w:rPr>
          <w:rFonts w:eastAsia="Times New Roman" w:cstheme="minorHAnsi"/>
          <w:shd w:val="clear" w:color="auto" w:fill="FFFFFF"/>
        </w:rPr>
        <w:t> </w:t>
      </w:r>
    </w:p>
    <w:p w14:paraId="49E42125" w14:textId="77777777" w:rsidR="00B8364D" w:rsidRPr="00B8364D" w:rsidRDefault="00B8364D" w:rsidP="006D1011">
      <w:pPr>
        <w:pStyle w:val="Normlnweb"/>
        <w:pBdr>
          <w:bottom w:val="single" w:sz="4" w:space="1" w:color="auto"/>
        </w:pBdr>
        <w:spacing w:before="0" w:beforeAutospacing="0" w:after="0" w:afterAutospacing="0" w:line="288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C586E04" w14:textId="77777777" w:rsidR="006D1011" w:rsidRPr="00C90F60" w:rsidRDefault="006D1011" w:rsidP="006D1011">
      <w:pPr>
        <w:pStyle w:val="Normlnweb"/>
        <w:spacing w:before="240" w:beforeAutospacing="0" w:after="240" w:afterAutospacing="0"/>
        <w:rPr>
          <w:rFonts w:asciiTheme="minorHAnsi" w:hAnsiTheme="minorHAnsi" w:cstheme="minorHAnsi"/>
          <w:sz w:val="22"/>
          <w:szCs w:val="22"/>
        </w:rPr>
      </w:pPr>
      <w:r w:rsidRPr="00C90F60">
        <w:rPr>
          <w:rFonts w:asciiTheme="minorHAnsi" w:hAnsiTheme="minorHAnsi" w:cstheme="minorHAnsi"/>
          <w:b/>
          <w:bCs/>
          <w:color w:val="000000"/>
          <w:sz w:val="22"/>
          <w:szCs w:val="22"/>
        </w:rPr>
        <w:t>Kontakt pro média:</w:t>
      </w:r>
      <w:r w:rsidRPr="00C90F60">
        <w:rPr>
          <w:rFonts w:asciiTheme="minorHAnsi" w:hAnsiTheme="minorHAnsi" w:cstheme="minorHAnsi"/>
          <w:b/>
          <w:bCs/>
          <w:color w:val="000000"/>
          <w:sz w:val="22"/>
          <w:szCs w:val="22"/>
        </w:rPr>
        <w:br/>
      </w:r>
      <w:r w:rsidRPr="00C90F60">
        <w:rPr>
          <w:rFonts w:asciiTheme="minorHAnsi" w:hAnsiTheme="minorHAnsi" w:cstheme="minorHAnsi"/>
          <w:color w:val="000000"/>
          <w:sz w:val="22"/>
          <w:szCs w:val="22"/>
        </w:rPr>
        <w:t xml:space="preserve">Ing. </w:t>
      </w:r>
      <w:r>
        <w:rPr>
          <w:rFonts w:asciiTheme="minorHAnsi" w:hAnsiTheme="minorHAnsi" w:cstheme="minorHAnsi"/>
          <w:color w:val="000000"/>
          <w:sz w:val="22"/>
          <w:szCs w:val="22"/>
        </w:rPr>
        <w:t>Petr Ondrášek</w:t>
      </w:r>
      <w:r w:rsidRPr="00C90F60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>
        <w:rPr>
          <w:rFonts w:asciiTheme="minorHAnsi" w:hAnsiTheme="minorHAnsi" w:cstheme="minorHAnsi"/>
          <w:color w:val="000000"/>
          <w:sz w:val="22"/>
          <w:szCs w:val="22"/>
        </w:rPr>
        <w:t>senior konzultant, (</w:t>
      </w:r>
      <w:r w:rsidRPr="00C90F60">
        <w:rPr>
          <w:rFonts w:asciiTheme="minorHAnsi" w:hAnsiTheme="minorHAnsi" w:cstheme="minorHAnsi"/>
          <w:color w:val="000000"/>
          <w:sz w:val="22"/>
          <w:szCs w:val="22"/>
        </w:rPr>
        <w:t>+420</w:t>
      </w:r>
      <w:r>
        <w:rPr>
          <w:rFonts w:asciiTheme="minorHAnsi" w:hAnsiTheme="minorHAnsi" w:cstheme="minorHAnsi"/>
          <w:color w:val="000000"/>
          <w:sz w:val="22"/>
          <w:szCs w:val="22"/>
        </w:rPr>
        <w:t>) 602 303 990</w:t>
      </w:r>
      <w:r w:rsidRPr="00C90F60">
        <w:rPr>
          <w:rFonts w:asciiTheme="minorHAnsi" w:hAnsiTheme="minorHAnsi" w:cstheme="minorHAnsi"/>
          <w:color w:val="000000"/>
          <w:sz w:val="22"/>
          <w:szCs w:val="22"/>
        </w:rPr>
        <w:t>,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hyperlink r:id="rId8" w:history="1">
        <w:r w:rsidRPr="008F5967">
          <w:rPr>
            <w:rStyle w:val="Hypertextovodkaz"/>
            <w:rFonts w:asciiTheme="minorHAnsi" w:hAnsiTheme="minorHAnsi" w:cstheme="minorHAnsi"/>
            <w:sz w:val="22"/>
            <w:szCs w:val="22"/>
          </w:rPr>
          <w:t>ondrasek@ceec.eu</w:t>
        </w:r>
      </w:hyperlink>
      <w:r>
        <w:rPr>
          <w:rFonts w:asciiTheme="minorHAnsi" w:hAnsiTheme="minorHAnsi" w:cstheme="minorHAnsi"/>
          <w:color w:val="1155CC"/>
          <w:sz w:val="22"/>
          <w:szCs w:val="22"/>
          <w:u w:val="single"/>
        </w:rPr>
        <w:t xml:space="preserve"> </w:t>
      </w:r>
    </w:p>
    <w:p w14:paraId="5E6FF49C" w14:textId="537E52B6" w:rsidR="00677239" w:rsidRDefault="006D1011" w:rsidP="00D86CB1">
      <w:pPr>
        <w:pStyle w:val="Normlnweb"/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90F60">
        <w:rPr>
          <w:rFonts w:asciiTheme="minorHAnsi" w:hAnsiTheme="minorHAnsi" w:cstheme="minorHAnsi"/>
          <w:color w:val="000000"/>
          <w:sz w:val="22"/>
          <w:szCs w:val="22"/>
        </w:rPr>
        <w:t>Společnost CEEC Research je přední analytickou a výzkumnou společností zaměřující se na vývoj vybraných sektorů ekonomiky v zemích střední a východní Evropy. Její studie jsou využívány v současné době více než 17 000 společnostmi. Společnost CEEC Research vznikla v roce 2005 jako analytická organizace specializující se na zpracování výzkumů a analýz stavebnictví, následně se analytické zaměření rozšířilo i na další vybrané sektory ekonomiky.</w:t>
      </w:r>
    </w:p>
    <w:sectPr w:rsidR="00677239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14C6A" w14:textId="77777777" w:rsidR="00F574DB" w:rsidRDefault="00F574DB" w:rsidP="003E0618">
      <w:pPr>
        <w:spacing w:after="0" w:line="240" w:lineRule="auto"/>
      </w:pPr>
      <w:r>
        <w:separator/>
      </w:r>
    </w:p>
  </w:endnote>
  <w:endnote w:type="continuationSeparator" w:id="0">
    <w:p w14:paraId="57AC4762" w14:textId="77777777" w:rsidR="00F574DB" w:rsidRDefault="00F574DB" w:rsidP="003E06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A206BD" w14:textId="77777777" w:rsidR="00F574DB" w:rsidRDefault="00F574DB" w:rsidP="003E0618">
      <w:pPr>
        <w:spacing w:after="0" w:line="240" w:lineRule="auto"/>
      </w:pPr>
      <w:r>
        <w:separator/>
      </w:r>
    </w:p>
  </w:footnote>
  <w:footnote w:type="continuationSeparator" w:id="0">
    <w:p w14:paraId="134D31A8" w14:textId="77777777" w:rsidR="00F574DB" w:rsidRDefault="00F574DB" w:rsidP="003E06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7026A" w14:textId="55C61FEB" w:rsidR="003E0618" w:rsidRDefault="003E0618">
    <w:pPr>
      <w:pStyle w:val="Zhlav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CC36F09" wp14:editId="1EC43807">
          <wp:simplePos x="0" y="0"/>
          <wp:positionH relativeFrom="margin">
            <wp:posOffset>-4445</wp:posOffset>
          </wp:positionH>
          <wp:positionV relativeFrom="paragraph">
            <wp:posOffset>-382905</wp:posOffset>
          </wp:positionV>
          <wp:extent cx="1885950" cy="1012190"/>
          <wp:effectExtent l="0" t="0" r="0" b="0"/>
          <wp:wrapTopAndBottom/>
          <wp:docPr id="4" name="Obrázek 4" descr="Obsah obrázku kreslení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Obsah obrázku kreslení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5950" cy="1012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F873DA"/>
    <w:multiLevelType w:val="hybridMultilevel"/>
    <w:tmpl w:val="6862DA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82646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424"/>
    <w:rsid w:val="00000EF0"/>
    <w:rsid w:val="000025EB"/>
    <w:rsid w:val="00013280"/>
    <w:rsid w:val="00022B1D"/>
    <w:rsid w:val="0003358D"/>
    <w:rsid w:val="00061B21"/>
    <w:rsid w:val="00070BD8"/>
    <w:rsid w:val="000C0FDC"/>
    <w:rsid w:val="000D5B01"/>
    <w:rsid w:val="000D6AB4"/>
    <w:rsid w:val="000E2E42"/>
    <w:rsid w:val="000F1515"/>
    <w:rsid w:val="0015108E"/>
    <w:rsid w:val="0018568B"/>
    <w:rsid w:val="00186A14"/>
    <w:rsid w:val="00211955"/>
    <w:rsid w:val="00211E1E"/>
    <w:rsid w:val="00221821"/>
    <w:rsid w:val="002507B0"/>
    <w:rsid w:val="002625AB"/>
    <w:rsid w:val="002A2565"/>
    <w:rsid w:val="002B0779"/>
    <w:rsid w:val="00315909"/>
    <w:rsid w:val="003C3C06"/>
    <w:rsid w:val="003E0618"/>
    <w:rsid w:val="00417531"/>
    <w:rsid w:val="004D1C5A"/>
    <w:rsid w:val="005116ED"/>
    <w:rsid w:val="00544518"/>
    <w:rsid w:val="00571615"/>
    <w:rsid w:val="00584424"/>
    <w:rsid w:val="00595F7D"/>
    <w:rsid w:val="00596C51"/>
    <w:rsid w:val="005A1209"/>
    <w:rsid w:val="00631D5F"/>
    <w:rsid w:val="00647B1B"/>
    <w:rsid w:val="00677239"/>
    <w:rsid w:val="006D1011"/>
    <w:rsid w:val="006D1855"/>
    <w:rsid w:val="006E1F6C"/>
    <w:rsid w:val="006E36DD"/>
    <w:rsid w:val="00715C1F"/>
    <w:rsid w:val="00717073"/>
    <w:rsid w:val="00733B16"/>
    <w:rsid w:val="0078209C"/>
    <w:rsid w:val="007C0AF5"/>
    <w:rsid w:val="008544A0"/>
    <w:rsid w:val="008707CC"/>
    <w:rsid w:val="008D24CF"/>
    <w:rsid w:val="008F2235"/>
    <w:rsid w:val="008F253D"/>
    <w:rsid w:val="00926ED7"/>
    <w:rsid w:val="009404B3"/>
    <w:rsid w:val="00982F3B"/>
    <w:rsid w:val="009A115D"/>
    <w:rsid w:val="009B72A4"/>
    <w:rsid w:val="009C09E6"/>
    <w:rsid w:val="009F02E6"/>
    <w:rsid w:val="00A31F68"/>
    <w:rsid w:val="00A6043D"/>
    <w:rsid w:val="00A700A5"/>
    <w:rsid w:val="00A827EF"/>
    <w:rsid w:val="00A94005"/>
    <w:rsid w:val="00B07364"/>
    <w:rsid w:val="00B8364D"/>
    <w:rsid w:val="00BA10E1"/>
    <w:rsid w:val="00BF74B3"/>
    <w:rsid w:val="00C2706B"/>
    <w:rsid w:val="00C36A1A"/>
    <w:rsid w:val="00C53637"/>
    <w:rsid w:val="00C55CB6"/>
    <w:rsid w:val="00C74E11"/>
    <w:rsid w:val="00C90F60"/>
    <w:rsid w:val="00D57E45"/>
    <w:rsid w:val="00D86CB1"/>
    <w:rsid w:val="00DA5329"/>
    <w:rsid w:val="00DE5AD0"/>
    <w:rsid w:val="00E724C9"/>
    <w:rsid w:val="00E90812"/>
    <w:rsid w:val="00ED2841"/>
    <w:rsid w:val="00F11782"/>
    <w:rsid w:val="00F34454"/>
    <w:rsid w:val="00F574DB"/>
    <w:rsid w:val="00F62DE7"/>
    <w:rsid w:val="00F76FF6"/>
    <w:rsid w:val="00FA7AE7"/>
    <w:rsid w:val="00FB7A5C"/>
    <w:rsid w:val="00FC6FC4"/>
    <w:rsid w:val="00FE7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E06917"/>
  <w15:docId w15:val="{2669A002-87DB-48A3-B273-24075E7A3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06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0618"/>
  </w:style>
  <w:style w:type="paragraph" w:styleId="Zpat">
    <w:name w:val="footer"/>
    <w:basedOn w:val="Normln"/>
    <w:link w:val="ZpatChar"/>
    <w:uiPriority w:val="99"/>
    <w:unhideWhenUsed/>
    <w:rsid w:val="003E06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0618"/>
  </w:style>
  <w:style w:type="character" w:styleId="Hypertextovodkaz">
    <w:name w:val="Hyperlink"/>
    <w:basedOn w:val="Standardnpsmoodstavce"/>
    <w:uiPriority w:val="99"/>
    <w:unhideWhenUsed/>
    <w:rsid w:val="003E0618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unhideWhenUsed/>
    <w:rsid w:val="00022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C36A1A"/>
    <w:pPr>
      <w:spacing w:after="0" w:line="240" w:lineRule="auto"/>
    </w:pPr>
  </w:style>
  <w:style w:type="character" w:styleId="Zdraznn">
    <w:name w:val="Emphasis"/>
    <w:basedOn w:val="Standardnpsmoodstavce"/>
    <w:uiPriority w:val="20"/>
    <w:qFormat/>
    <w:rsid w:val="003C3C06"/>
    <w:rPr>
      <w:i/>
      <w:iCs/>
    </w:rPr>
  </w:style>
  <w:style w:type="character" w:styleId="Odkaznakoment">
    <w:name w:val="annotation reference"/>
    <w:basedOn w:val="Standardnpsmoodstavce"/>
    <w:uiPriority w:val="99"/>
    <w:semiHidden/>
    <w:unhideWhenUsed/>
    <w:rsid w:val="008544A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544A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544A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544A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544A0"/>
    <w:rPr>
      <w:b/>
      <w:bCs/>
      <w:sz w:val="20"/>
      <w:szCs w:val="20"/>
    </w:rPr>
  </w:style>
  <w:style w:type="paragraph" w:customStyle="1" w:styleId="xmsonormal">
    <w:name w:val="x_msonormal"/>
    <w:basedOn w:val="Normln"/>
    <w:rsid w:val="00677239"/>
    <w:pPr>
      <w:spacing w:after="0" w:line="240" w:lineRule="auto"/>
    </w:pPr>
    <w:rPr>
      <w:rFonts w:ascii="Calibri" w:hAnsi="Calibri" w:cs="Calibri"/>
      <w:lang w:eastAsia="cs-CZ"/>
    </w:rPr>
  </w:style>
  <w:style w:type="paragraph" w:styleId="Odstavecseseznamem">
    <w:name w:val="List Paragraph"/>
    <w:basedOn w:val="Normln"/>
    <w:uiPriority w:val="34"/>
    <w:qFormat/>
    <w:rsid w:val="00647B1B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FC6F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7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drasek@ceec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09E00A-1F47-44AF-BFB4-97D5CA298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810</Words>
  <Characters>4780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Ondrášek Petr</dc:creator>
  <cp:keywords/>
  <dc:description/>
  <cp:lastModifiedBy>Michal Vacek</cp:lastModifiedBy>
  <cp:revision>2</cp:revision>
  <dcterms:created xsi:type="dcterms:W3CDTF">2023-06-08T19:00:00Z</dcterms:created>
  <dcterms:modified xsi:type="dcterms:W3CDTF">2023-06-08T19:00:00Z</dcterms:modified>
</cp:coreProperties>
</file>