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E222" w14:textId="48C4E930" w:rsidR="00022B1D" w:rsidRPr="0032347E" w:rsidRDefault="002E297E" w:rsidP="00022B1D">
      <w:pPr>
        <w:pStyle w:val="Normlnweb"/>
        <w:spacing w:before="0" w:beforeAutospacing="0" w:after="160" w:afterAutospacing="0" w:line="276" w:lineRule="auto"/>
        <w:rPr>
          <w:rFonts w:asciiTheme="minorHAnsi" w:hAnsiTheme="minorHAnsi" w:cstheme="minorHAnsi"/>
          <w:b/>
          <w:bCs/>
          <w:color w:val="4472C4" w:themeColor="accent1"/>
          <w:sz w:val="56"/>
          <w:szCs w:val="56"/>
        </w:rPr>
      </w:pPr>
      <w:r w:rsidRPr="0032347E">
        <w:rPr>
          <w:rFonts w:asciiTheme="minorHAnsi" w:hAnsiTheme="minorHAnsi" w:cstheme="minorHAnsi"/>
          <w:b/>
          <w:bCs/>
          <w:color w:val="4472C4" w:themeColor="accent1"/>
          <w:sz w:val="56"/>
          <w:szCs w:val="56"/>
        </w:rPr>
        <w:t>Stavebn</w:t>
      </w:r>
      <w:r w:rsidR="00C833DA">
        <w:rPr>
          <w:rFonts w:asciiTheme="minorHAnsi" w:hAnsiTheme="minorHAnsi" w:cstheme="minorHAnsi"/>
          <w:b/>
          <w:bCs/>
          <w:color w:val="4472C4" w:themeColor="accent1"/>
          <w:sz w:val="56"/>
          <w:szCs w:val="56"/>
        </w:rPr>
        <w:t>ictví čeká v roce 2023 mírný pokles</w:t>
      </w:r>
      <w:r w:rsidRPr="0032347E">
        <w:rPr>
          <w:rFonts w:asciiTheme="minorHAnsi" w:hAnsiTheme="minorHAnsi" w:cstheme="minorHAnsi"/>
          <w:b/>
          <w:bCs/>
          <w:color w:val="4472C4" w:themeColor="accent1"/>
          <w:sz w:val="56"/>
          <w:szCs w:val="56"/>
        </w:rPr>
        <w:t xml:space="preserve"> trhu</w:t>
      </w:r>
      <w:r w:rsidR="00C833DA">
        <w:rPr>
          <w:rFonts w:asciiTheme="minorHAnsi" w:hAnsiTheme="minorHAnsi" w:cstheme="minorHAnsi"/>
          <w:b/>
          <w:bCs/>
          <w:color w:val="4472C4" w:themeColor="accent1"/>
          <w:sz w:val="56"/>
          <w:szCs w:val="56"/>
        </w:rPr>
        <w:t xml:space="preserve"> o 2,6 %</w:t>
      </w:r>
    </w:p>
    <w:p w14:paraId="0D8B79A3" w14:textId="02E05F6A" w:rsidR="0015108E" w:rsidRPr="00F361E6" w:rsidRDefault="00FA7AE7" w:rsidP="00CA0A29">
      <w:pPr>
        <w:spacing w:line="276" w:lineRule="auto"/>
        <w:jc w:val="both"/>
        <w:rPr>
          <w:b/>
          <w:bCs/>
        </w:rPr>
      </w:pPr>
      <w:r w:rsidRPr="00F361E6">
        <w:rPr>
          <w:rFonts w:cstheme="minorHAnsi"/>
          <w:b/>
          <w:bCs/>
        </w:rPr>
        <w:t>Praha</w:t>
      </w:r>
      <w:r w:rsidR="00801FBD" w:rsidRPr="00F361E6">
        <w:rPr>
          <w:rFonts w:cstheme="minorHAnsi"/>
          <w:b/>
          <w:bCs/>
        </w:rPr>
        <w:t>,</w:t>
      </w:r>
      <w:r w:rsidRPr="00F361E6">
        <w:rPr>
          <w:rFonts w:cstheme="minorHAnsi"/>
          <w:b/>
          <w:bCs/>
        </w:rPr>
        <w:t xml:space="preserve"> </w:t>
      </w:r>
      <w:r w:rsidR="00801FBD" w:rsidRPr="00F361E6">
        <w:rPr>
          <w:rFonts w:cstheme="minorHAnsi"/>
          <w:b/>
          <w:bCs/>
        </w:rPr>
        <w:t>23</w:t>
      </w:r>
      <w:r w:rsidRPr="00F361E6">
        <w:rPr>
          <w:rFonts w:cstheme="minorHAnsi"/>
          <w:b/>
          <w:bCs/>
        </w:rPr>
        <w:t xml:space="preserve">. 3. 2023 </w:t>
      </w:r>
      <w:r w:rsidR="00C36A1A" w:rsidRPr="00F361E6">
        <w:rPr>
          <w:rFonts w:cstheme="minorHAnsi"/>
          <w:b/>
          <w:bCs/>
        </w:rPr>
        <w:t>–</w:t>
      </w:r>
      <w:r w:rsidRPr="00F361E6">
        <w:rPr>
          <w:rFonts w:cstheme="minorHAnsi"/>
          <w:b/>
          <w:bCs/>
        </w:rPr>
        <w:t xml:space="preserve"> </w:t>
      </w:r>
      <w:r w:rsidR="00C833DA" w:rsidRPr="00F361E6">
        <w:rPr>
          <w:rFonts w:cstheme="minorHAnsi"/>
          <w:b/>
          <w:bCs/>
        </w:rPr>
        <w:t xml:space="preserve">Stavební firmy očekávají v roce </w:t>
      </w:r>
      <w:r w:rsidR="001F11C2" w:rsidRPr="00F361E6">
        <w:rPr>
          <w:rFonts w:cstheme="minorHAnsi"/>
          <w:b/>
          <w:bCs/>
        </w:rPr>
        <w:t xml:space="preserve">2023 na trhu stavebních prací pokles </w:t>
      </w:r>
      <w:r w:rsidR="00F361E6" w:rsidRPr="005E3FA3">
        <w:rPr>
          <w:rFonts w:cstheme="minorHAnsi"/>
          <w:b/>
          <w:bCs/>
        </w:rPr>
        <w:t>−</w:t>
      </w:r>
      <w:r w:rsidR="001F11C2" w:rsidRPr="00F361E6">
        <w:rPr>
          <w:rFonts w:cstheme="minorHAnsi"/>
          <w:b/>
          <w:bCs/>
        </w:rPr>
        <w:t xml:space="preserve">2,6 %, ačkoliv hlásí průměrné vytížení kapacit na úrovni 92 %. </w:t>
      </w:r>
      <w:r w:rsidR="00C833DA" w:rsidRPr="00F361E6">
        <w:rPr>
          <w:b/>
          <w:bCs/>
        </w:rPr>
        <w:t>Sektor se vyrovnává s</w:t>
      </w:r>
      <w:r w:rsidR="00F361E6">
        <w:rPr>
          <w:b/>
          <w:bCs/>
        </w:rPr>
        <w:t> </w:t>
      </w:r>
      <w:r w:rsidR="00C833DA" w:rsidRPr="00F361E6">
        <w:rPr>
          <w:b/>
          <w:bCs/>
        </w:rPr>
        <w:t>řadou</w:t>
      </w:r>
      <w:r w:rsidR="00F361E6">
        <w:rPr>
          <w:b/>
          <w:bCs/>
        </w:rPr>
        <w:t xml:space="preserve"> nepříznivých</w:t>
      </w:r>
      <w:r w:rsidR="00832DED">
        <w:rPr>
          <w:b/>
          <w:bCs/>
        </w:rPr>
        <w:t xml:space="preserve"> ekonomických </w:t>
      </w:r>
      <w:r w:rsidR="00F361E6">
        <w:rPr>
          <w:b/>
          <w:bCs/>
        </w:rPr>
        <w:t>faktorů</w:t>
      </w:r>
      <w:r w:rsidR="00177EAE">
        <w:rPr>
          <w:b/>
          <w:bCs/>
        </w:rPr>
        <w:t>, které s</w:t>
      </w:r>
      <w:r w:rsidR="001F11C2" w:rsidRPr="00F361E6">
        <w:rPr>
          <w:rFonts w:cstheme="minorHAnsi"/>
          <w:b/>
          <w:bCs/>
        </w:rPr>
        <w:t>ilněj</w:t>
      </w:r>
      <w:r w:rsidR="00F361E6" w:rsidRPr="00F361E6">
        <w:rPr>
          <w:rFonts w:cstheme="minorHAnsi"/>
          <w:b/>
          <w:bCs/>
        </w:rPr>
        <w:t>i</w:t>
      </w:r>
      <w:r w:rsidR="001F11C2" w:rsidRPr="00F361E6">
        <w:rPr>
          <w:rFonts w:cstheme="minorHAnsi"/>
          <w:b/>
          <w:bCs/>
        </w:rPr>
        <w:t xml:space="preserve"> </w:t>
      </w:r>
      <w:r w:rsidR="00F361E6" w:rsidRPr="00F361E6">
        <w:rPr>
          <w:rFonts w:cstheme="minorHAnsi"/>
          <w:b/>
          <w:bCs/>
        </w:rPr>
        <w:t xml:space="preserve">dopadají </w:t>
      </w:r>
      <w:r w:rsidR="00A45126">
        <w:rPr>
          <w:rFonts w:cstheme="minorHAnsi"/>
          <w:b/>
          <w:bCs/>
        </w:rPr>
        <w:t>na vývoj v</w:t>
      </w:r>
      <w:r w:rsidR="00F361E6" w:rsidRPr="00F361E6">
        <w:rPr>
          <w:rFonts w:cstheme="minorHAnsi"/>
          <w:b/>
          <w:bCs/>
        </w:rPr>
        <w:t xml:space="preserve"> segment</w:t>
      </w:r>
      <w:r w:rsidR="00A45126">
        <w:rPr>
          <w:rFonts w:cstheme="minorHAnsi"/>
          <w:b/>
          <w:bCs/>
        </w:rPr>
        <w:t>u</w:t>
      </w:r>
      <w:r w:rsidR="00F361E6" w:rsidRPr="00F361E6">
        <w:rPr>
          <w:rFonts w:cstheme="minorHAnsi"/>
          <w:b/>
          <w:bCs/>
        </w:rPr>
        <w:t xml:space="preserve"> </w:t>
      </w:r>
      <w:r w:rsidR="001F11C2" w:rsidRPr="00F361E6">
        <w:rPr>
          <w:rFonts w:cstheme="minorHAnsi"/>
          <w:b/>
          <w:bCs/>
        </w:rPr>
        <w:t>pozemní</w:t>
      </w:r>
      <w:r w:rsidR="00F361E6" w:rsidRPr="00F361E6">
        <w:rPr>
          <w:rFonts w:cstheme="minorHAnsi"/>
          <w:b/>
          <w:bCs/>
        </w:rPr>
        <w:t>ho</w:t>
      </w:r>
      <w:r w:rsidR="001F11C2" w:rsidRPr="00F361E6">
        <w:rPr>
          <w:rFonts w:cstheme="minorHAnsi"/>
          <w:b/>
          <w:bCs/>
        </w:rPr>
        <w:t xml:space="preserve"> stavitelství, kde se očekává pokles </w:t>
      </w:r>
      <w:r w:rsidR="00F361E6" w:rsidRPr="005E3FA3">
        <w:rPr>
          <w:rFonts w:cstheme="minorHAnsi"/>
          <w:b/>
          <w:bCs/>
        </w:rPr>
        <w:t xml:space="preserve">−3,2 %. </w:t>
      </w:r>
      <w:r w:rsidR="009404B3" w:rsidRPr="00D35284">
        <w:rPr>
          <w:rFonts w:cstheme="minorHAnsi"/>
          <w:b/>
          <w:bCs/>
        </w:rPr>
        <w:t>Vyplývá</w:t>
      </w:r>
      <w:r w:rsidR="009404B3" w:rsidRPr="00F361E6">
        <w:rPr>
          <w:b/>
          <w:bCs/>
        </w:rPr>
        <w:t xml:space="preserve"> to z Kvartální analýzy českého stavebnictví Q1/2023 zpracované analytickou společností CEEC Research.</w:t>
      </w:r>
    </w:p>
    <w:p w14:paraId="01B9E28C" w14:textId="23A9086E" w:rsidR="00801FBD" w:rsidRDefault="008971A0" w:rsidP="00CA0A29">
      <w:pPr>
        <w:spacing w:line="276" w:lineRule="auto"/>
        <w:jc w:val="both"/>
        <w:rPr>
          <w:rFonts w:cstheme="minorHAnsi"/>
          <w:b/>
          <w:color w:val="4472C4" w:themeColor="accent1"/>
          <w:sz w:val="28"/>
          <w:szCs w:val="28"/>
        </w:rPr>
      </w:pPr>
      <w:r>
        <w:rPr>
          <w:rFonts w:cstheme="minorHAnsi"/>
          <w:b/>
          <w:color w:val="4472C4" w:themeColor="accent1"/>
          <w:sz w:val="28"/>
          <w:szCs w:val="28"/>
        </w:rPr>
        <w:t>Méně</w:t>
      </w:r>
      <w:r w:rsidR="00B3378F">
        <w:rPr>
          <w:rFonts w:cstheme="minorHAnsi"/>
          <w:b/>
          <w:color w:val="4472C4" w:themeColor="accent1"/>
          <w:sz w:val="28"/>
          <w:szCs w:val="28"/>
        </w:rPr>
        <w:t xml:space="preserve"> stavebních povolení, zah</w:t>
      </w:r>
      <w:r>
        <w:rPr>
          <w:rFonts w:cstheme="minorHAnsi"/>
          <w:b/>
          <w:color w:val="4472C4" w:themeColor="accent1"/>
          <w:sz w:val="28"/>
          <w:szCs w:val="28"/>
        </w:rPr>
        <w:t>á</w:t>
      </w:r>
      <w:r w:rsidR="00B3378F">
        <w:rPr>
          <w:rFonts w:cstheme="minorHAnsi"/>
          <w:b/>
          <w:color w:val="4472C4" w:themeColor="accent1"/>
          <w:sz w:val="28"/>
          <w:szCs w:val="28"/>
        </w:rPr>
        <w:t>j</w:t>
      </w:r>
      <w:r>
        <w:rPr>
          <w:rFonts w:cstheme="minorHAnsi"/>
          <w:b/>
          <w:color w:val="4472C4" w:themeColor="accent1"/>
          <w:sz w:val="28"/>
          <w:szCs w:val="28"/>
        </w:rPr>
        <w:t>e</w:t>
      </w:r>
      <w:r w:rsidR="00B3378F">
        <w:rPr>
          <w:rFonts w:cstheme="minorHAnsi"/>
          <w:b/>
          <w:color w:val="4472C4" w:themeColor="accent1"/>
          <w:sz w:val="28"/>
          <w:szCs w:val="28"/>
        </w:rPr>
        <w:t>né bytové výstavby a veřejných zakázek</w:t>
      </w:r>
    </w:p>
    <w:p w14:paraId="119D12E9" w14:textId="7F240FFC" w:rsidR="006063A6" w:rsidRPr="007C01F1" w:rsidRDefault="00C27A96" w:rsidP="00CA0A29">
      <w:pPr>
        <w:jc w:val="both"/>
        <w:rPr>
          <w:rFonts w:ascii="SourceSansVariable-Roman" w:hAnsi="SourceSansVariable-Roman" w:cs="SourceSansVariable-Roman"/>
        </w:rPr>
      </w:pPr>
      <w:bookmarkStart w:id="0" w:name="_Hlk128566980"/>
      <w:r w:rsidRPr="007C01F1">
        <w:t>T</w:t>
      </w:r>
      <w:r w:rsidR="00801FBD" w:rsidRPr="007C01F1">
        <w:t>éměř tři čtvrtiny dotázaných stavebních společností očekáv</w:t>
      </w:r>
      <w:r w:rsidR="00D35284">
        <w:t>ají</w:t>
      </w:r>
      <w:r w:rsidR="00801FBD" w:rsidRPr="007C01F1">
        <w:t xml:space="preserve"> v roce 2023 pokles trhu stavebních prací. </w:t>
      </w:r>
      <w:r w:rsidRPr="007C01F1">
        <w:t xml:space="preserve">Průměrně firmy očekávají pokles trhu o 2,6 %. </w:t>
      </w:r>
      <w:r w:rsidR="006063A6" w:rsidRPr="007C01F1">
        <w:t>Sektor se vyrovnává s řadou nepříznivých ekonomických faktorů, které s</w:t>
      </w:r>
      <w:r w:rsidR="006063A6" w:rsidRPr="007C01F1">
        <w:rPr>
          <w:rFonts w:cstheme="minorHAnsi"/>
        </w:rPr>
        <w:t xml:space="preserve">ilněji dopadají na vývoj v segmentu pozemního stavitelství, kde se očekává pokles </w:t>
      </w:r>
      <w:r w:rsidR="006063A6" w:rsidRPr="007C01F1">
        <w:rPr>
          <w:rFonts w:ascii="SourceSansVariable-Roman" w:hAnsi="SourceSansVariable-Roman" w:cs="SourceSansVariable-Roman"/>
        </w:rPr>
        <w:t>−3,2 %</w:t>
      </w:r>
      <w:r w:rsidR="007C01F1">
        <w:rPr>
          <w:rFonts w:ascii="SourceSansVariable-Roman" w:hAnsi="SourceSansVariable-Roman" w:cs="SourceSansVariable-Roman"/>
        </w:rPr>
        <w:t>.</w:t>
      </w:r>
      <w:r w:rsidR="00B3378F" w:rsidRPr="007C01F1">
        <w:rPr>
          <w:rFonts w:ascii="SourceSansVariable-Roman" w:hAnsi="SourceSansVariable-Roman" w:cs="SourceSansVariable-Roman"/>
        </w:rPr>
        <w:t xml:space="preserve"> </w:t>
      </w:r>
      <w:r w:rsidR="007C01F1">
        <w:rPr>
          <w:rFonts w:ascii="SourceSansVariable-Roman" w:hAnsi="SourceSansVariable-Roman" w:cs="SourceSansVariable-Roman"/>
        </w:rPr>
        <w:t>I</w:t>
      </w:r>
      <w:r w:rsidR="00B3378F" w:rsidRPr="007C01F1">
        <w:rPr>
          <w:rFonts w:ascii="SourceSansVariable-Roman" w:hAnsi="SourceSansVariable-Roman" w:cs="SourceSansVariable-Roman"/>
        </w:rPr>
        <w:t xml:space="preserve">nženýrské stavitelství </w:t>
      </w:r>
      <w:r w:rsidR="007C01F1">
        <w:rPr>
          <w:rFonts w:ascii="SourceSansVariable-Roman" w:hAnsi="SourceSansVariable-Roman" w:cs="SourceSansVariable-Roman"/>
        </w:rPr>
        <w:t xml:space="preserve">klesne jen </w:t>
      </w:r>
      <w:r w:rsidR="00675D22">
        <w:rPr>
          <w:rFonts w:ascii="SourceSansVariable-Roman" w:hAnsi="SourceSansVariable-Roman" w:cs="SourceSansVariable-Roman"/>
        </w:rPr>
        <w:t xml:space="preserve">o </w:t>
      </w:r>
      <w:r w:rsidR="007C01F1" w:rsidRPr="007C01F1">
        <w:rPr>
          <w:rFonts w:ascii="SourceSansVariable-Roman" w:hAnsi="SourceSansVariable-Roman" w:cs="SourceSansVariable-Roman"/>
        </w:rPr>
        <w:t>1,6 %</w:t>
      </w:r>
      <w:r w:rsidR="007C01F1">
        <w:rPr>
          <w:rFonts w:ascii="SourceSansVariable-Roman" w:hAnsi="SourceSansVariable-Roman" w:cs="SourceSansVariable-Roman"/>
        </w:rPr>
        <w:t>, neboť se opírá zejména o</w:t>
      </w:r>
      <w:r w:rsidR="00D35284">
        <w:rPr>
          <w:rFonts w:ascii="SourceSansVariable-Roman" w:hAnsi="SourceSansVariable-Roman" w:cs="SourceSansVariable-Roman"/>
        </w:rPr>
        <w:t> </w:t>
      </w:r>
      <w:r w:rsidR="007C01F1">
        <w:rPr>
          <w:rFonts w:ascii="SourceSansVariable-Roman" w:hAnsi="SourceSansVariable-Roman" w:cs="SourceSansVariable-Roman"/>
        </w:rPr>
        <w:t>pokračující financování dopravních staveb ze strany veřejných zadavatelů.</w:t>
      </w:r>
      <w:r w:rsidR="00B3378F" w:rsidRPr="007C01F1">
        <w:rPr>
          <w:rFonts w:ascii="SourceSansVariable-Roman" w:hAnsi="SourceSansVariable-Roman" w:cs="SourceSansVariable-Roman"/>
        </w:rPr>
        <w:t xml:space="preserve"> </w:t>
      </w:r>
    </w:p>
    <w:p w14:paraId="705D1E94" w14:textId="11BB5A3D" w:rsidR="00B3378F" w:rsidRDefault="00B3378F" w:rsidP="00CA0A29">
      <w:pPr>
        <w:jc w:val="both"/>
        <w:rPr>
          <w:rFonts w:ascii="SourceSansVariable-Roman" w:hAnsi="SourceSansVariable-Roman" w:cs="SourceSansVariable-Roman"/>
        </w:rPr>
      </w:pPr>
      <w:r>
        <w:rPr>
          <w:noProof/>
          <w:color w:val="7030A0"/>
        </w:rPr>
        <w:drawing>
          <wp:inline distT="0" distB="0" distL="0" distR="0" wp14:anchorId="5B818DD5" wp14:editId="21986B58">
            <wp:extent cx="5286375" cy="3795794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443" cy="3812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5C1FD" w14:textId="16370523" w:rsidR="00CA0A29" w:rsidRPr="00B6605A" w:rsidRDefault="00CA0A29" w:rsidP="00CA0A29">
      <w:pPr>
        <w:jc w:val="both"/>
        <w:rPr>
          <w:rFonts w:cstheme="minorHAnsi"/>
          <w:color w:val="000000" w:themeColor="text1"/>
        </w:rPr>
      </w:pPr>
      <w:r w:rsidRPr="00B6605A">
        <w:rPr>
          <w:rFonts w:cstheme="minorHAnsi"/>
          <w:color w:val="000000" w:themeColor="text1"/>
        </w:rPr>
        <w:t>„</w:t>
      </w:r>
      <w:r w:rsidRPr="00B6605A">
        <w:rPr>
          <w:rFonts w:cstheme="minorHAnsi"/>
          <w:i/>
          <w:iCs/>
          <w:color w:val="000000" w:themeColor="text1"/>
        </w:rPr>
        <w:t xml:space="preserve">Ředitelé stavebních společností potvrzují klesající predikci trhu stavebních prací z minulého období, ale zatímco na podzim se čekal pro letošní rok pokles −4,6 %, dochází k lehkému zmírnění očekávání poklesu na −2,6 %. Je to dáno tím, že se zmenšují obavy </w:t>
      </w:r>
      <w:r w:rsidR="00D35284">
        <w:rPr>
          <w:rFonts w:cstheme="minorHAnsi"/>
          <w:i/>
          <w:iCs/>
          <w:color w:val="000000" w:themeColor="text1"/>
        </w:rPr>
        <w:t>ohledně</w:t>
      </w:r>
      <w:r w:rsidRPr="00B6605A">
        <w:rPr>
          <w:rFonts w:cstheme="minorHAnsi"/>
          <w:i/>
          <w:iCs/>
          <w:color w:val="000000" w:themeColor="text1"/>
        </w:rPr>
        <w:t> vývoj</w:t>
      </w:r>
      <w:r w:rsidR="00D35284">
        <w:rPr>
          <w:rFonts w:cstheme="minorHAnsi"/>
          <w:i/>
          <w:iCs/>
          <w:color w:val="000000" w:themeColor="text1"/>
        </w:rPr>
        <w:t>e</w:t>
      </w:r>
      <w:r w:rsidRPr="00B6605A">
        <w:rPr>
          <w:rFonts w:cstheme="minorHAnsi"/>
          <w:i/>
          <w:iCs/>
          <w:color w:val="000000" w:themeColor="text1"/>
        </w:rPr>
        <w:t xml:space="preserve"> </w:t>
      </w:r>
      <w:r w:rsidR="005E3FA3">
        <w:rPr>
          <w:rFonts w:cstheme="minorHAnsi"/>
          <w:i/>
          <w:iCs/>
          <w:color w:val="000000" w:themeColor="text1"/>
        </w:rPr>
        <w:t xml:space="preserve">doznívající </w:t>
      </w:r>
      <w:r w:rsidRPr="00B6605A">
        <w:rPr>
          <w:rFonts w:cstheme="minorHAnsi"/>
          <w:i/>
          <w:iCs/>
          <w:color w:val="000000" w:themeColor="text1"/>
        </w:rPr>
        <w:t>energetické krize a</w:t>
      </w:r>
      <w:r w:rsidR="00794EF6">
        <w:rPr>
          <w:rFonts w:cstheme="minorHAnsi"/>
          <w:i/>
          <w:iCs/>
          <w:color w:val="000000" w:themeColor="text1"/>
        </w:rPr>
        <w:t> </w:t>
      </w:r>
      <w:r w:rsidRPr="00B6605A">
        <w:rPr>
          <w:rFonts w:cstheme="minorHAnsi"/>
          <w:i/>
          <w:iCs/>
          <w:color w:val="000000" w:themeColor="text1"/>
        </w:rPr>
        <w:t>dostupnosti stavebních materiálů, navíc je to provázeno slušnou naplněností kapacit stavebních firem na první polovinu roku</w:t>
      </w:r>
      <w:r w:rsidRPr="00B6605A">
        <w:rPr>
          <w:rFonts w:cstheme="minorHAnsi"/>
          <w:color w:val="000000" w:themeColor="text1"/>
        </w:rPr>
        <w:t xml:space="preserve">,“ vysvětluje </w:t>
      </w:r>
      <w:r w:rsidRPr="00F31B15">
        <w:rPr>
          <w:rFonts w:cstheme="minorHAnsi"/>
          <w:b/>
          <w:bCs/>
          <w:color w:val="000000" w:themeColor="text1"/>
        </w:rPr>
        <w:t>Michal Vacek, výkonný ředitel CEEC Research</w:t>
      </w:r>
      <w:r w:rsidRPr="00B6605A">
        <w:rPr>
          <w:rFonts w:cstheme="minorHAnsi"/>
          <w:color w:val="000000" w:themeColor="text1"/>
        </w:rPr>
        <w:t>.</w:t>
      </w:r>
    </w:p>
    <w:p w14:paraId="7427B28D" w14:textId="0180D317" w:rsidR="00D204AA" w:rsidRPr="008971A0" w:rsidRDefault="006063A6" w:rsidP="00CA0A29">
      <w:pPr>
        <w:jc w:val="both"/>
      </w:pPr>
      <w:r w:rsidRPr="008971A0">
        <w:rPr>
          <w:rFonts w:ascii="SourceSansVariable-Roman" w:hAnsi="SourceSansVariable-Roman" w:cs="SourceSansVariable-Roman"/>
        </w:rPr>
        <w:lastRenderedPageBreak/>
        <w:t xml:space="preserve">Poptávkovou stranu negativně ovlivňuje inflace a drahé financování úvěrů. </w:t>
      </w:r>
      <w:r w:rsidR="00D204AA" w:rsidRPr="008971A0">
        <w:rPr>
          <w:rFonts w:cstheme="minorHAnsi"/>
        </w:rPr>
        <w:t xml:space="preserve">Z pohledu objemu práce pro české stavebnictví hrají stále klíčovou roli také veřejné zakázky. </w:t>
      </w:r>
      <w:r w:rsidR="00D204AA" w:rsidRPr="008971A0">
        <w:t xml:space="preserve">Počet oznámených veřejných zakázek ve stavebnictví za rok 2022 klesl </w:t>
      </w:r>
      <w:r w:rsidR="005E3FA3">
        <w:t xml:space="preserve">meziročně </w:t>
      </w:r>
      <w:r w:rsidR="00D204AA" w:rsidRPr="008971A0">
        <w:t>o 10,3 %</w:t>
      </w:r>
      <w:r w:rsidR="008971A0" w:rsidRPr="008971A0">
        <w:t>, jak dále vyplývá z analýzy CEEC Research</w:t>
      </w:r>
      <w:r w:rsidR="00D204AA" w:rsidRPr="008971A0">
        <w:t xml:space="preserve">. </w:t>
      </w:r>
      <w:r w:rsidRPr="008971A0">
        <w:rPr>
          <w:rFonts w:ascii="SourceSansVariable-Roman" w:hAnsi="SourceSansVariable-Roman" w:cs="SourceSansVariable-Roman"/>
        </w:rPr>
        <w:t xml:space="preserve">Podle </w:t>
      </w:r>
      <w:r w:rsidR="00D204AA" w:rsidRPr="008971A0">
        <w:rPr>
          <w:rFonts w:ascii="SourceSansVariable-Roman" w:hAnsi="SourceSansVariable-Roman" w:cs="SourceSansVariable-Roman"/>
        </w:rPr>
        <w:t xml:space="preserve">údajů </w:t>
      </w:r>
      <w:r w:rsidRPr="008971A0">
        <w:rPr>
          <w:rFonts w:ascii="SourceSansVariable-Roman" w:hAnsi="SourceSansVariable-Roman" w:cs="SourceSansVariable-Roman"/>
        </w:rPr>
        <w:t>Českého statistického úřadu</w:t>
      </w:r>
      <w:r w:rsidR="00D204AA" w:rsidRPr="008971A0">
        <w:rPr>
          <w:rFonts w:ascii="SourceSansVariable-Roman" w:hAnsi="SourceSansVariable-Roman" w:cs="SourceSansVariable-Roman"/>
        </w:rPr>
        <w:t xml:space="preserve"> za leden</w:t>
      </w:r>
      <w:r w:rsidRPr="008971A0">
        <w:rPr>
          <w:rFonts w:ascii="SourceSansVariable-Roman" w:hAnsi="SourceSansVariable-Roman" w:cs="SourceSansVariable-Roman"/>
        </w:rPr>
        <w:t xml:space="preserve"> </w:t>
      </w:r>
      <w:r w:rsidR="00D204AA" w:rsidRPr="008971A0">
        <w:rPr>
          <w:rFonts w:ascii="SourceSansVariable-Roman" w:hAnsi="SourceSansVariable-Roman" w:cs="SourceSansVariable-Roman"/>
        </w:rPr>
        <w:t xml:space="preserve">2023 </w:t>
      </w:r>
      <w:r w:rsidRPr="008971A0">
        <w:rPr>
          <w:rFonts w:ascii="SourceSansVariable-Roman" w:hAnsi="SourceSansVariable-Roman" w:cs="SourceSansVariable-Roman"/>
        </w:rPr>
        <w:t xml:space="preserve">klesl </w:t>
      </w:r>
      <w:r w:rsidR="00B3378F" w:rsidRPr="008971A0">
        <w:rPr>
          <w:rFonts w:ascii="SourceSansVariable-Roman" w:hAnsi="SourceSansVariable-Roman" w:cs="SourceSansVariable-Roman"/>
        </w:rPr>
        <w:t xml:space="preserve">meziročně </w:t>
      </w:r>
      <w:r w:rsidRPr="008971A0">
        <w:rPr>
          <w:rFonts w:ascii="SourceSansVariable-Roman" w:hAnsi="SourceSansVariable-Roman" w:cs="SourceSansVariable-Roman"/>
        </w:rPr>
        <w:t xml:space="preserve">počet </w:t>
      </w:r>
      <w:r w:rsidR="00B3378F" w:rsidRPr="008971A0">
        <w:rPr>
          <w:rFonts w:ascii="SourceSansVariable-Roman" w:hAnsi="SourceSansVariable-Roman" w:cs="SourceSansVariable-Roman"/>
        </w:rPr>
        <w:t xml:space="preserve">vydaných stavebních povolení o </w:t>
      </w:r>
      <w:r w:rsidR="007C01F1" w:rsidRPr="008971A0">
        <w:rPr>
          <w:rFonts w:ascii="SourceSansVariable-Roman" w:hAnsi="SourceSansVariable-Roman" w:cs="SourceSansVariable-Roman"/>
        </w:rPr>
        <w:t>−7,4 %</w:t>
      </w:r>
      <w:r w:rsidR="00B3378F" w:rsidRPr="008971A0">
        <w:rPr>
          <w:rFonts w:ascii="SourceSansVariable-Roman" w:hAnsi="SourceSansVariable-Roman" w:cs="SourceSansVariable-Roman"/>
        </w:rPr>
        <w:t xml:space="preserve"> a bylo také </w:t>
      </w:r>
      <w:r w:rsidR="008A6630">
        <w:rPr>
          <w:rFonts w:ascii="SourceSansVariable-Roman" w:hAnsi="SourceSansVariable-Roman" w:cs="SourceSansVariable-Roman"/>
        </w:rPr>
        <w:t xml:space="preserve">méně </w:t>
      </w:r>
      <w:r w:rsidRPr="008971A0">
        <w:rPr>
          <w:rFonts w:ascii="SourceSansVariable-Roman" w:hAnsi="SourceSansVariable-Roman" w:cs="SourceSansVariable-Roman"/>
        </w:rPr>
        <w:t>zahájen</w:t>
      </w:r>
      <w:r w:rsidR="007C01F1" w:rsidRPr="008971A0">
        <w:rPr>
          <w:rFonts w:ascii="SourceSansVariable-Roman" w:hAnsi="SourceSansVariable-Roman" w:cs="SourceSansVariable-Roman"/>
        </w:rPr>
        <w:t xml:space="preserve">é bytové výstavby o −8,8 %. </w:t>
      </w:r>
    </w:p>
    <w:p w14:paraId="322421E8" w14:textId="394B8420" w:rsidR="00B6605A" w:rsidRPr="00B6605A" w:rsidRDefault="00B6605A" w:rsidP="00CA0A29">
      <w:pPr>
        <w:jc w:val="both"/>
        <w:rPr>
          <w:rFonts w:cstheme="minorHAnsi"/>
          <w:color w:val="000000" w:themeColor="text1"/>
          <w:shd w:val="clear" w:color="auto" w:fill="FFFFFF"/>
        </w:rPr>
      </w:pPr>
      <w:r w:rsidRPr="00B6605A">
        <w:rPr>
          <w:rFonts w:cstheme="minorHAnsi"/>
          <w:color w:val="000000" w:themeColor="text1"/>
          <w:shd w:val="clear" w:color="auto" w:fill="FFFFFF"/>
        </w:rPr>
        <w:t xml:space="preserve">Mírný pokles nevylučuje </w:t>
      </w:r>
      <w:r w:rsidRPr="00F31B15">
        <w:rPr>
          <w:rFonts w:cstheme="minorHAnsi"/>
          <w:b/>
          <w:bCs/>
          <w:color w:val="000000" w:themeColor="text1"/>
          <w:shd w:val="clear" w:color="auto" w:fill="FFFFFF"/>
        </w:rPr>
        <w:t>Jaroslav Heran, generální ředitel společnosti Metrostav</w:t>
      </w:r>
      <w:r w:rsidRPr="00B6605A">
        <w:rPr>
          <w:rFonts w:cstheme="minorHAnsi"/>
          <w:color w:val="000000" w:themeColor="text1"/>
          <w:shd w:val="clear" w:color="auto" w:fill="FFFFFF"/>
        </w:rPr>
        <w:t>: „</w:t>
      </w:r>
      <w:r w:rsidRPr="00B6605A">
        <w:rPr>
          <w:rFonts w:cstheme="minorHAnsi"/>
          <w:i/>
          <w:iCs/>
          <w:color w:val="000000" w:themeColor="text1"/>
          <w:shd w:val="clear" w:color="auto" w:fill="FFFFFF"/>
        </w:rPr>
        <w:t>Očekávám pokračování nejistoty ohledně cenových vstupů, výrazné omezení poptávky privátních investorů, a to zejména v oblasti bytové výstavby, kde v důsledku nárůstu úrokové míry hypoték dochází k razantnímu zamrznutí trhu. Na straně zhotovitelů budou přetrvávat problémy vysokých cen energií a nedostatku pracovních sil v řadě oborů</w:t>
      </w:r>
      <w:r w:rsidRPr="00B6605A">
        <w:rPr>
          <w:rFonts w:cstheme="minorHAnsi"/>
          <w:color w:val="000000" w:themeColor="text1"/>
          <w:shd w:val="clear" w:color="auto" w:fill="FFFFFF"/>
        </w:rPr>
        <w:t xml:space="preserve">,“ </w:t>
      </w:r>
      <w:r>
        <w:rPr>
          <w:rFonts w:cstheme="minorHAnsi"/>
          <w:color w:val="000000" w:themeColor="text1"/>
          <w:shd w:val="clear" w:color="auto" w:fill="FFFFFF"/>
        </w:rPr>
        <w:t>předpovídá</w:t>
      </w:r>
      <w:r w:rsidRPr="00B6605A">
        <w:rPr>
          <w:rFonts w:cstheme="minorHAnsi"/>
          <w:color w:val="000000" w:themeColor="text1"/>
          <w:shd w:val="clear" w:color="auto" w:fill="FFFFFF"/>
        </w:rPr>
        <w:t xml:space="preserve"> Heran.</w:t>
      </w:r>
    </w:p>
    <w:p w14:paraId="09BE71EE" w14:textId="34D411BB" w:rsidR="008971A0" w:rsidRPr="004E2DED" w:rsidRDefault="008971A0" w:rsidP="00CA0A29">
      <w:pPr>
        <w:jc w:val="both"/>
        <w:rPr>
          <w:b/>
          <w:bCs/>
          <w:color w:val="4472C4" w:themeColor="accent1"/>
          <w:sz w:val="28"/>
          <w:szCs w:val="28"/>
        </w:rPr>
      </w:pPr>
      <w:r w:rsidRPr="004E2DED">
        <w:rPr>
          <w:b/>
          <w:bCs/>
          <w:color w:val="4472C4" w:themeColor="accent1"/>
          <w:sz w:val="28"/>
          <w:szCs w:val="28"/>
        </w:rPr>
        <w:t>Na příští rok se očekává stabilizace odvětví</w:t>
      </w:r>
    </w:p>
    <w:p w14:paraId="557AC5DE" w14:textId="3096E6BF" w:rsidR="008A6630" w:rsidRDefault="008971A0" w:rsidP="00CA0A29">
      <w:pPr>
        <w:jc w:val="both"/>
        <w:rPr>
          <w:rFonts w:cstheme="minorHAnsi"/>
        </w:rPr>
      </w:pPr>
      <w:r w:rsidRPr="008971A0">
        <w:rPr>
          <w:rFonts w:cstheme="minorHAnsi"/>
        </w:rPr>
        <w:t xml:space="preserve">Lehce optimističtější jsou ředitelé stavebních společností v predikci pro rok 2024, kde se zatím očekává stabilizace trhu. </w:t>
      </w:r>
      <w:r w:rsidR="005E3FA3">
        <w:rPr>
          <w:rFonts w:cstheme="minorHAnsi"/>
        </w:rPr>
        <w:t>R</w:t>
      </w:r>
      <w:r w:rsidRPr="008971A0">
        <w:rPr>
          <w:rFonts w:cstheme="minorHAnsi"/>
        </w:rPr>
        <w:t>ůst</w:t>
      </w:r>
      <w:r w:rsidR="0031504A">
        <w:rPr>
          <w:rFonts w:cstheme="minorHAnsi"/>
        </w:rPr>
        <w:t xml:space="preserve"> </w:t>
      </w:r>
      <w:r w:rsidR="0031504A" w:rsidRPr="008971A0">
        <w:rPr>
          <w:rFonts w:cstheme="minorHAnsi"/>
        </w:rPr>
        <w:t>očekává 52 % firem</w:t>
      </w:r>
      <w:r w:rsidRPr="008971A0">
        <w:rPr>
          <w:rFonts w:cstheme="minorHAnsi"/>
        </w:rPr>
        <w:t xml:space="preserve">, </w:t>
      </w:r>
      <w:r w:rsidR="005E3FA3">
        <w:rPr>
          <w:rFonts w:cstheme="minorHAnsi"/>
        </w:rPr>
        <w:t xml:space="preserve">ale </w:t>
      </w:r>
      <w:r w:rsidRPr="008971A0">
        <w:rPr>
          <w:rFonts w:cstheme="minorHAnsi"/>
        </w:rPr>
        <w:t xml:space="preserve">průměrně jde o růst </w:t>
      </w:r>
      <w:r w:rsidR="005E3FA3">
        <w:rPr>
          <w:rFonts w:cstheme="minorHAnsi"/>
        </w:rPr>
        <w:t xml:space="preserve">jen </w:t>
      </w:r>
      <w:r w:rsidRPr="008971A0">
        <w:rPr>
          <w:rFonts w:cstheme="minorHAnsi"/>
        </w:rPr>
        <w:t>+0,4 %.</w:t>
      </w:r>
      <w:r w:rsidR="004E2DED">
        <w:rPr>
          <w:rFonts w:cstheme="minorHAnsi"/>
        </w:rPr>
        <w:t xml:space="preserve"> </w:t>
      </w:r>
      <w:r w:rsidR="00B6605A">
        <w:rPr>
          <w:rFonts w:cstheme="minorHAnsi"/>
        </w:rPr>
        <w:t xml:space="preserve">Jak stavebnictví </w:t>
      </w:r>
      <w:r w:rsidR="00CA0A29">
        <w:rPr>
          <w:rFonts w:cstheme="minorHAnsi"/>
        </w:rPr>
        <w:t xml:space="preserve">pomohou </w:t>
      </w:r>
      <w:r w:rsidR="00B6605A">
        <w:rPr>
          <w:rFonts w:cstheme="minorHAnsi"/>
        </w:rPr>
        <w:t xml:space="preserve">chystané kroky vlády? </w:t>
      </w:r>
    </w:p>
    <w:p w14:paraId="0243873F" w14:textId="225CB47E" w:rsidR="00F31B15" w:rsidRDefault="008971A0" w:rsidP="00F31B15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„</w:t>
      </w:r>
      <w:r w:rsidRPr="00B6605A">
        <w:rPr>
          <w:rFonts w:cstheme="minorHAnsi"/>
          <w:i/>
          <w:iCs/>
          <w:shd w:val="clear" w:color="auto" w:fill="FFFFFF"/>
        </w:rPr>
        <w:t>Na Ministerstvu pro místní rozvoj si uvědomujeme, že stavebnictví stejně jako další sektory ekonomiky má před sebou těžký rok. Proto usilujeme o to, aby překážek ze strany státu bylo pro stavební firmy co nejméně. Výstavbu v Česku zjednoduší resortem předložená novela stavebního zákona a také digitalizace stavebního řízení</w:t>
      </w:r>
      <w:r w:rsidRPr="008971A0">
        <w:rPr>
          <w:rFonts w:cstheme="minorHAnsi"/>
          <w:shd w:val="clear" w:color="auto" w:fill="FFFFFF"/>
        </w:rPr>
        <w:t xml:space="preserve">,“ říká </w:t>
      </w:r>
      <w:r w:rsidRPr="00F31B15">
        <w:rPr>
          <w:rFonts w:cstheme="minorHAnsi"/>
          <w:b/>
          <w:bCs/>
          <w:shd w:val="clear" w:color="auto" w:fill="FFFFFF"/>
        </w:rPr>
        <w:t xml:space="preserve">Ivan Bartoš, místopředseda vlády pro digitalizaci a ministr pro místní rozvoj </w:t>
      </w:r>
      <w:r w:rsidR="00F31B15" w:rsidRPr="00F31B15">
        <w:rPr>
          <w:rFonts w:cstheme="minorHAnsi"/>
          <w:b/>
          <w:bCs/>
          <w:shd w:val="clear" w:color="auto" w:fill="FFFFFF"/>
        </w:rPr>
        <w:t>ČR</w:t>
      </w:r>
      <w:r w:rsidR="0031504A">
        <w:rPr>
          <w:rFonts w:cstheme="minorHAnsi"/>
          <w:b/>
          <w:bCs/>
          <w:shd w:val="clear" w:color="auto" w:fill="FFFFFF"/>
        </w:rPr>
        <w:t>,</w:t>
      </w:r>
      <w:r w:rsidR="00F31B15">
        <w:rPr>
          <w:rFonts w:cstheme="minorHAnsi"/>
          <w:shd w:val="clear" w:color="auto" w:fill="FFFFFF"/>
        </w:rPr>
        <w:t xml:space="preserve"> </w:t>
      </w:r>
      <w:r w:rsidRPr="008971A0">
        <w:rPr>
          <w:rFonts w:cstheme="minorHAnsi"/>
          <w:shd w:val="clear" w:color="auto" w:fill="FFFFFF"/>
        </w:rPr>
        <w:t>a pokračuje: „</w:t>
      </w:r>
      <w:r w:rsidRPr="00B6605A">
        <w:rPr>
          <w:rFonts w:cstheme="minorHAnsi"/>
          <w:i/>
          <w:iCs/>
          <w:shd w:val="clear" w:color="auto" w:fill="FFFFFF"/>
        </w:rPr>
        <w:t>Celkový objem investic ve stavebnictví omezuje i to, že čím dál více lidí kvůli vysokým úrokům nedosáhne na hypotéku. Ministerstvo pro místní rozvoj chce nastartovat dlouhodobý trend výstavby dostupných nájemních bytů. Za klíčovou považuji spolupráci obcí a</w:t>
      </w:r>
      <w:r w:rsidR="0031504A">
        <w:rPr>
          <w:rFonts w:cstheme="minorHAnsi"/>
          <w:i/>
          <w:iCs/>
          <w:shd w:val="clear" w:color="auto" w:fill="FFFFFF"/>
        </w:rPr>
        <w:t> </w:t>
      </w:r>
      <w:r w:rsidRPr="00B6605A">
        <w:rPr>
          <w:rFonts w:cstheme="minorHAnsi"/>
          <w:i/>
          <w:iCs/>
          <w:shd w:val="clear" w:color="auto" w:fill="FFFFFF"/>
        </w:rPr>
        <w:t>soukromých investorů, kterou podpoříme sítí regionálních poradenských center. V první polovině roku Státní fond podpory investic spustí program Nájemní bydlení, který nabídne kombinaci dotace a</w:t>
      </w:r>
      <w:r w:rsidR="0031504A">
        <w:rPr>
          <w:rFonts w:cstheme="minorHAnsi"/>
          <w:i/>
          <w:iCs/>
          <w:shd w:val="clear" w:color="auto" w:fill="FFFFFF"/>
        </w:rPr>
        <w:t> </w:t>
      </w:r>
      <w:r w:rsidRPr="00B6605A">
        <w:rPr>
          <w:rFonts w:cstheme="minorHAnsi"/>
          <w:i/>
          <w:iCs/>
          <w:shd w:val="clear" w:color="auto" w:fill="FFFFFF"/>
        </w:rPr>
        <w:t>výhodného úvěru všem právnickým osobám. V budoucnu výstavbu dostupných bytů podpoříme i</w:t>
      </w:r>
      <w:r w:rsidR="0031504A">
        <w:rPr>
          <w:rFonts w:cstheme="minorHAnsi"/>
          <w:i/>
          <w:iCs/>
          <w:shd w:val="clear" w:color="auto" w:fill="FFFFFF"/>
        </w:rPr>
        <w:t> </w:t>
      </w:r>
      <w:r w:rsidRPr="00B6605A">
        <w:rPr>
          <w:rFonts w:cstheme="minorHAnsi"/>
          <w:i/>
          <w:iCs/>
          <w:shd w:val="clear" w:color="auto" w:fill="FFFFFF"/>
        </w:rPr>
        <w:t>z</w:t>
      </w:r>
      <w:r w:rsidR="0031504A">
        <w:rPr>
          <w:rFonts w:cstheme="minorHAnsi"/>
          <w:i/>
          <w:iCs/>
          <w:shd w:val="clear" w:color="auto" w:fill="FFFFFF"/>
        </w:rPr>
        <w:t> </w:t>
      </w:r>
      <w:r w:rsidRPr="00B6605A">
        <w:rPr>
          <w:rFonts w:cstheme="minorHAnsi"/>
          <w:i/>
          <w:iCs/>
          <w:shd w:val="clear" w:color="auto" w:fill="FFFFFF"/>
        </w:rPr>
        <w:t>evropských peněz, z Národního plánu obnovy by na ni mohlo jít zhruba 8 miliard korun. Do financování chceme zapojit Evropskou investiční banku a další zdroje</w:t>
      </w:r>
      <w:r w:rsidR="00B6605A">
        <w:rPr>
          <w:rFonts w:cstheme="minorHAnsi"/>
          <w:shd w:val="clear" w:color="auto" w:fill="FFFFFF"/>
        </w:rPr>
        <w:t>,</w:t>
      </w:r>
      <w:r w:rsidRPr="008971A0">
        <w:rPr>
          <w:rFonts w:cstheme="minorHAnsi"/>
          <w:shd w:val="clear" w:color="auto" w:fill="FFFFFF"/>
        </w:rPr>
        <w:t>“</w:t>
      </w:r>
      <w:r w:rsidR="00B6605A">
        <w:rPr>
          <w:rFonts w:cstheme="minorHAnsi"/>
          <w:shd w:val="clear" w:color="auto" w:fill="FFFFFF"/>
        </w:rPr>
        <w:t xml:space="preserve"> dodává Bartoš.</w:t>
      </w:r>
    </w:p>
    <w:p w14:paraId="20453834" w14:textId="5A9F72E2" w:rsidR="00F31B15" w:rsidRDefault="00F31B15" w:rsidP="00CA0A29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t>„</w:t>
      </w:r>
      <w:r w:rsidRPr="00F31B15">
        <w:rPr>
          <w:rFonts w:cstheme="minorHAnsi"/>
          <w:i/>
          <w:iCs/>
        </w:rPr>
        <w:t xml:space="preserve">Vláda se snaží celou řadou kroků ekonomický vývoj v průběhu tohoto roku stabilizovat. </w:t>
      </w:r>
      <w:r w:rsidR="008A3552">
        <w:rPr>
          <w:rFonts w:cstheme="minorHAnsi"/>
          <w:i/>
          <w:iCs/>
        </w:rPr>
        <w:t>Za</w:t>
      </w:r>
      <w:r w:rsidR="008A3552" w:rsidRPr="00F31B15">
        <w:rPr>
          <w:rFonts w:cstheme="minorHAnsi"/>
          <w:i/>
          <w:iCs/>
        </w:rPr>
        <w:t xml:space="preserve"> </w:t>
      </w:r>
      <w:r w:rsidRPr="00F31B15">
        <w:rPr>
          <w:rFonts w:cstheme="minorHAnsi"/>
          <w:i/>
          <w:iCs/>
        </w:rPr>
        <w:t>jeden z</w:t>
      </w:r>
      <w:r w:rsidR="0031504A">
        <w:rPr>
          <w:rFonts w:cstheme="minorHAnsi"/>
          <w:i/>
          <w:iCs/>
        </w:rPr>
        <w:t> </w:t>
      </w:r>
      <w:r w:rsidRPr="00F31B15">
        <w:rPr>
          <w:rFonts w:cstheme="minorHAnsi"/>
          <w:i/>
          <w:iCs/>
        </w:rPr>
        <w:t xml:space="preserve">těchto stimulantů lze považovat snahu udržet hladinu nově vypisovaných stavebních tendrů v resortu dopravy na stále atraktivní úrovni, o čemž </w:t>
      </w:r>
      <w:proofErr w:type="gramStart"/>
      <w:r w:rsidRPr="00F31B15">
        <w:rPr>
          <w:rFonts w:cstheme="minorHAnsi"/>
          <w:i/>
          <w:iCs/>
        </w:rPr>
        <w:t>svědčí</w:t>
      </w:r>
      <w:proofErr w:type="gramEnd"/>
      <w:r w:rsidRPr="00F31B15">
        <w:rPr>
          <w:rFonts w:cstheme="minorHAnsi"/>
          <w:i/>
          <w:iCs/>
        </w:rPr>
        <w:t xml:space="preserve"> rozpočet Státního fondu dopravní infrastruktury, který je sestaven na 150,9 miliardy Kč a celkovou výší překonává rozpočty předcházející</w:t>
      </w:r>
      <w:r w:rsidRPr="00F31B15">
        <w:rPr>
          <w:rFonts w:cstheme="minorHAnsi"/>
        </w:rPr>
        <w:t xml:space="preserve">,“ říká </w:t>
      </w:r>
      <w:r w:rsidRPr="00F31B15">
        <w:rPr>
          <w:rFonts w:cstheme="minorHAnsi"/>
          <w:b/>
          <w:bCs/>
        </w:rPr>
        <w:t>Martin Kupka, ministr dopravy ČR</w:t>
      </w:r>
      <w:r w:rsidRPr="00F31B15">
        <w:rPr>
          <w:rFonts w:cstheme="minorHAnsi"/>
        </w:rPr>
        <w:t>.</w:t>
      </w:r>
    </w:p>
    <w:p w14:paraId="618CA14D" w14:textId="18195E59" w:rsidR="00B6605A" w:rsidRPr="00F31B15" w:rsidRDefault="00B6605A" w:rsidP="00CA0A29">
      <w:pPr>
        <w:jc w:val="both"/>
        <w:rPr>
          <w:rFonts w:cstheme="minorHAnsi"/>
          <w:shd w:val="clear" w:color="auto" w:fill="FFFFFF"/>
        </w:rPr>
      </w:pPr>
      <w:r w:rsidRPr="004E2DED">
        <w:rPr>
          <w:rFonts w:cstheme="minorHAnsi"/>
          <w:color w:val="000000" w:themeColor="text1"/>
          <w:shd w:val="clear" w:color="auto" w:fill="FFFFFF"/>
        </w:rPr>
        <w:t>„</w:t>
      </w:r>
      <w:r w:rsidRPr="00B6605A">
        <w:rPr>
          <w:rFonts w:cstheme="minorHAnsi"/>
          <w:i/>
          <w:iCs/>
          <w:color w:val="000000" w:themeColor="text1"/>
          <w:shd w:val="clear" w:color="auto" w:fill="FFFFFF"/>
        </w:rPr>
        <w:t>Rok 2023 bude pro stavebnictví obdobím postupné stabilizace. Po překotném růstu poptávky po stavebních materiálech, kterou trh nestíhal uspokojit, a jejím následném ochlazení se vrátíme ke stabilnějšímu tempu výstavby. V segmentu rezidenčního bydlení predikujeme, že během letošního roku lidé položí základy zhruba 17 tisíc rodinných domů</w:t>
      </w:r>
      <w:r w:rsidRPr="004E2DED">
        <w:rPr>
          <w:rFonts w:cstheme="minorHAnsi"/>
          <w:color w:val="000000" w:themeColor="text1"/>
          <w:shd w:val="clear" w:color="auto" w:fill="FFFFFF"/>
        </w:rPr>
        <w:t xml:space="preserve">,“ </w:t>
      </w:r>
      <w:r>
        <w:rPr>
          <w:rFonts w:cstheme="minorHAnsi"/>
          <w:color w:val="000000" w:themeColor="text1"/>
          <w:shd w:val="clear" w:color="auto" w:fill="FFFFFF"/>
        </w:rPr>
        <w:t>analyzuje</w:t>
      </w:r>
      <w:r w:rsidRPr="004E2DED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F31B15">
        <w:rPr>
          <w:rFonts w:cstheme="minorHAnsi"/>
          <w:b/>
          <w:bCs/>
          <w:color w:val="000000" w:themeColor="text1"/>
          <w:shd w:val="clear" w:color="auto" w:fill="FFFFFF"/>
        </w:rPr>
        <w:t xml:space="preserve">Robert </w:t>
      </w:r>
      <w:proofErr w:type="spellStart"/>
      <w:r w:rsidRPr="00F31B15">
        <w:rPr>
          <w:rFonts w:cstheme="minorHAnsi"/>
          <w:b/>
          <w:bCs/>
          <w:color w:val="000000" w:themeColor="text1"/>
          <w:shd w:val="clear" w:color="auto" w:fill="FFFFFF"/>
        </w:rPr>
        <w:t>Krestýn</w:t>
      </w:r>
      <w:proofErr w:type="spellEnd"/>
      <w:r w:rsidRPr="00F31B15">
        <w:rPr>
          <w:rFonts w:cstheme="minorHAnsi"/>
          <w:b/>
          <w:bCs/>
          <w:color w:val="000000" w:themeColor="text1"/>
          <w:shd w:val="clear" w:color="auto" w:fill="FFFFFF"/>
        </w:rPr>
        <w:t xml:space="preserve">, Business Development &amp; Marketing Director společnosti </w:t>
      </w:r>
      <w:proofErr w:type="spellStart"/>
      <w:r w:rsidRPr="00F31B15">
        <w:rPr>
          <w:rFonts w:cstheme="minorHAnsi"/>
          <w:b/>
          <w:bCs/>
          <w:color w:val="000000" w:themeColor="text1"/>
          <w:shd w:val="clear" w:color="auto" w:fill="FFFFFF"/>
        </w:rPr>
        <w:t>Wienerberger</w:t>
      </w:r>
      <w:proofErr w:type="spellEnd"/>
      <w:r>
        <w:rPr>
          <w:rFonts w:cstheme="minorHAnsi"/>
          <w:color w:val="000000" w:themeColor="text1"/>
          <w:shd w:val="clear" w:color="auto" w:fill="FFFFFF"/>
        </w:rPr>
        <w:t xml:space="preserve">, která </w:t>
      </w:r>
      <w:r w:rsidR="00CA0A29">
        <w:rPr>
          <w:rFonts w:cstheme="minorHAnsi"/>
          <w:color w:val="000000" w:themeColor="text1"/>
          <w:shd w:val="clear" w:color="auto" w:fill="FFFFFF"/>
        </w:rPr>
        <w:t xml:space="preserve">nabízí hlas </w:t>
      </w:r>
      <w:r>
        <w:rPr>
          <w:rFonts w:cstheme="minorHAnsi"/>
          <w:color w:val="000000" w:themeColor="text1"/>
          <w:shd w:val="clear" w:color="auto" w:fill="FFFFFF"/>
        </w:rPr>
        <w:t>producent</w:t>
      </w:r>
      <w:r w:rsidR="00CA0A29">
        <w:rPr>
          <w:rFonts w:cstheme="minorHAnsi"/>
          <w:color w:val="000000" w:themeColor="text1"/>
          <w:shd w:val="clear" w:color="auto" w:fill="FFFFFF"/>
        </w:rPr>
        <w:t>ů</w:t>
      </w:r>
      <w:r>
        <w:rPr>
          <w:rFonts w:cstheme="minorHAnsi"/>
          <w:color w:val="000000" w:themeColor="text1"/>
          <w:shd w:val="clear" w:color="auto" w:fill="FFFFFF"/>
        </w:rPr>
        <w:t xml:space="preserve"> stavebních materiálů</w:t>
      </w:r>
      <w:r w:rsidRPr="004E2DED">
        <w:rPr>
          <w:rFonts w:cstheme="minorHAnsi"/>
          <w:color w:val="000000" w:themeColor="text1"/>
          <w:shd w:val="clear" w:color="auto" w:fill="FFFFFF"/>
        </w:rPr>
        <w:t>.</w:t>
      </w:r>
    </w:p>
    <w:p w14:paraId="704B46F8" w14:textId="35D7F644" w:rsidR="00801FBD" w:rsidRDefault="00B6605A" w:rsidP="00CA0A29">
      <w:pPr>
        <w:jc w:val="both"/>
        <w:rPr>
          <w:rFonts w:cstheme="minorHAnsi"/>
          <w:color w:val="000000" w:themeColor="text1"/>
          <w:shd w:val="clear" w:color="auto" w:fill="FFFFFF"/>
        </w:rPr>
      </w:pPr>
      <w:r w:rsidRPr="00B6605A">
        <w:rPr>
          <w:rFonts w:cstheme="minorHAnsi"/>
          <w:color w:val="000000" w:themeColor="text1"/>
        </w:rPr>
        <w:t xml:space="preserve">Pozitivní </w:t>
      </w:r>
      <w:r>
        <w:rPr>
          <w:rFonts w:cstheme="minorHAnsi"/>
          <w:color w:val="000000" w:themeColor="text1"/>
        </w:rPr>
        <w:t xml:space="preserve">výhled vývoje </w:t>
      </w:r>
      <w:r w:rsidRPr="00B6605A">
        <w:rPr>
          <w:rFonts w:cstheme="minorHAnsi"/>
          <w:color w:val="000000" w:themeColor="text1"/>
        </w:rPr>
        <w:t xml:space="preserve">bytové výstavby nabízí </w:t>
      </w:r>
      <w:r w:rsidRPr="00970C2D">
        <w:rPr>
          <w:rFonts w:cstheme="minorHAnsi"/>
          <w:b/>
          <w:bCs/>
          <w:color w:val="000000" w:themeColor="text1"/>
        </w:rPr>
        <w:t>Dušan Kunovský, majitel společnosti Central Group</w:t>
      </w:r>
      <w:r w:rsidRPr="00B6605A">
        <w:rPr>
          <w:rFonts w:cstheme="minorHAnsi"/>
          <w:color w:val="000000" w:themeColor="text1"/>
        </w:rPr>
        <w:t>: „</w:t>
      </w:r>
      <w:bookmarkEnd w:id="0"/>
      <w:r w:rsidR="00801FBD" w:rsidRPr="00CA0A29">
        <w:rPr>
          <w:rFonts w:cstheme="minorHAnsi"/>
          <w:i/>
          <w:iCs/>
          <w:color w:val="000000" w:themeColor="text1"/>
          <w:shd w:val="clear" w:color="auto" w:fill="FFFFFF"/>
        </w:rPr>
        <w:t>U</w:t>
      </w:r>
      <w:r w:rsidR="008A3552">
        <w:rPr>
          <w:rFonts w:cstheme="minorHAnsi"/>
          <w:i/>
          <w:iCs/>
          <w:color w:val="000000" w:themeColor="text1"/>
          <w:shd w:val="clear" w:color="auto" w:fill="FFFFFF"/>
        </w:rPr>
        <w:t> </w:t>
      </w:r>
      <w:r w:rsidR="00801FBD" w:rsidRPr="00CA0A29">
        <w:rPr>
          <w:rFonts w:cstheme="minorHAnsi"/>
          <w:i/>
          <w:iCs/>
          <w:color w:val="000000" w:themeColor="text1"/>
          <w:shd w:val="clear" w:color="auto" w:fill="FFFFFF"/>
        </w:rPr>
        <w:t xml:space="preserve">trhu s novými byty očekáváme stabilitu. Starší byty v poslední době o něco zlevnily, ale ty nové si svoji cenu drží a budou si ji držet i nadále. Developeři výstavbu raději odloží, než aby při současném extrémním zvýšení všech nákladů prodávali pod cenou. Oživení trhu očekáváme už letos v jarním období, protože jaro bývá tradičně sezónou nejsilnějších prodejů nových bytů, a dá se také předpokládat, že lidé už překonají psychický šok z energetické krize, inflace a celkové nejistoty. Výrazné </w:t>
      </w:r>
      <w:r w:rsidR="00801FBD" w:rsidRPr="00CA0A29">
        <w:rPr>
          <w:rFonts w:cstheme="minorHAnsi"/>
          <w:i/>
          <w:iCs/>
          <w:color w:val="000000" w:themeColor="text1"/>
          <w:shd w:val="clear" w:color="auto" w:fill="FFFFFF"/>
        </w:rPr>
        <w:lastRenderedPageBreak/>
        <w:t>oživení rezidenčního trhu by pak mělo přijít v průběhu příštího roku, kdy by sazby hypoték mohly klesnout k úrovni 3 % ročně. To už je hranice, kdy měsíční splátky hypotéky mohou být nižší než nájemné</w:t>
      </w:r>
      <w:r>
        <w:rPr>
          <w:rFonts w:cstheme="minorHAnsi"/>
          <w:color w:val="000000" w:themeColor="text1"/>
          <w:shd w:val="clear" w:color="auto" w:fill="FFFFFF"/>
        </w:rPr>
        <w:t>,“ doplňuje Kunovský.</w:t>
      </w:r>
    </w:p>
    <w:p w14:paraId="467B826D" w14:textId="1145BF93" w:rsidR="00CA0A29" w:rsidRDefault="00CA0A29" w:rsidP="00CA0A29">
      <w:pPr>
        <w:jc w:val="both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Kapacity stavebních firem jsou v průměru vytížené na 92 %</w:t>
      </w:r>
    </w:p>
    <w:p w14:paraId="3AE7B1B1" w14:textId="4D472AC9" w:rsidR="00801FBD" w:rsidRPr="008A6630" w:rsidRDefault="00801FBD" w:rsidP="00CA0A29">
      <w:pPr>
        <w:jc w:val="both"/>
        <w:rPr>
          <w:rFonts w:ascii="Calibri" w:hAnsi="Calibri"/>
          <w:color w:val="000000" w:themeColor="text1"/>
        </w:rPr>
      </w:pPr>
      <w:r w:rsidRPr="008A6630">
        <w:rPr>
          <w:color w:val="000000" w:themeColor="text1"/>
        </w:rPr>
        <w:t xml:space="preserve">Kapacity stavebních společností jsou do poloviny roku 2023 stále na vysoké úrovni vytížení (92 %). Vysoká kapacitní vytíženost je v této době, kdy jsou predikce směřovány spíše směrem dolů, dána několika faktory. Jedním z faktorů jsou kontrakty, které byly nasmlouvány </w:t>
      </w:r>
      <w:r w:rsidR="001B2100">
        <w:rPr>
          <w:color w:val="000000" w:themeColor="text1"/>
        </w:rPr>
        <w:t>v</w:t>
      </w:r>
      <w:r w:rsidRPr="008A6630">
        <w:rPr>
          <w:color w:val="000000" w:themeColor="text1"/>
        </w:rPr>
        <w:t> dřívějších let</w:t>
      </w:r>
      <w:r w:rsidR="001B2100">
        <w:rPr>
          <w:color w:val="000000" w:themeColor="text1"/>
        </w:rPr>
        <w:t>ech</w:t>
      </w:r>
      <w:r w:rsidRPr="008A6630">
        <w:rPr>
          <w:color w:val="000000" w:themeColor="text1"/>
        </w:rPr>
        <w:t>, nebo nedostatek pracovní síly, kde i přes snahu stavebních společností na pracovním trhu není možné sehnat kvalifikovanou pracovní sílu</w:t>
      </w:r>
      <w:r w:rsidR="001B2100">
        <w:rPr>
          <w:color w:val="000000" w:themeColor="text1"/>
        </w:rPr>
        <w:t>,</w:t>
      </w:r>
      <w:r w:rsidRPr="008A6630">
        <w:rPr>
          <w:color w:val="000000" w:themeColor="text1"/>
        </w:rPr>
        <w:t xml:space="preserve"> a </w:t>
      </w:r>
      <w:r w:rsidR="001B2100" w:rsidRPr="008A6630">
        <w:rPr>
          <w:color w:val="000000" w:themeColor="text1"/>
        </w:rPr>
        <w:t xml:space="preserve">tím </w:t>
      </w:r>
      <w:r w:rsidRPr="008A6630">
        <w:rPr>
          <w:color w:val="000000" w:themeColor="text1"/>
        </w:rPr>
        <w:t>zvýšit své kapacity.</w:t>
      </w:r>
    </w:p>
    <w:p w14:paraId="65989ED4" w14:textId="4E2339AB" w:rsidR="00801FBD" w:rsidRDefault="00CA0A29" w:rsidP="00CA0A29">
      <w:pPr>
        <w:autoSpaceDE w:val="0"/>
        <w:spacing w:after="0" w:line="240" w:lineRule="auto"/>
        <w:jc w:val="both"/>
        <w:rPr>
          <w:rFonts w:cs="Calibri"/>
          <w:color w:val="7030A0"/>
          <w:shd w:val="clear" w:color="auto" w:fill="FFFF00"/>
        </w:rPr>
      </w:pPr>
      <w:r>
        <w:rPr>
          <w:rFonts w:cs="Calibri"/>
          <w:noProof/>
          <w:color w:val="7030A0"/>
          <w:shd w:val="clear" w:color="auto" w:fill="FFFF00"/>
        </w:rPr>
        <w:drawing>
          <wp:inline distT="0" distB="0" distL="0" distR="0" wp14:anchorId="38683900" wp14:editId="1A494DA9">
            <wp:extent cx="5201728" cy="3597978"/>
            <wp:effectExtent l="0" t="0" r="0" b="254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4565" cy="3613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B1105" w14:textId="0A73EDA6" w:rsidR="00801FBD" w:rsidRDefault="00801FBD" w:rsidP="00CA0A29">
      <w:pPr>
        <w:jc w:val="both"/>
        <w:rPr>
          <w:rFonts w:cs="Calibri"/>
          <w:shd w:val="clear" w:color="auto" w:fill="FFFF00"/>
        </w:rPr>
      </w:pPr>
    </w:p>
    <w:p w14:paraId="0828E694" w14:textId="44E9FF52" w:rsidR="00801FBD" w:rsidRDefault="008A6630" w:rsidP="008A6630">
      <w:pPr>
        <w:jc w:val="both"/>
        <w:rPr>
          <w:rFonts w:ascii="docs-Calibri" w:hAnsi="docs-Calibri" w:cs="Times New Roman"/>
          <w:color w:val="7030A0"/>
          <w:sz w:val="18"/>
          <w:szCs w:val="18"/>
          <w:shd w:val="clear" w:color="auto" w:fill="FFFFFF"/>
        </w:rPr>
      </w:pPr>
      <w:r>
        <w:rPr>
          <w:b/>
          <w:bCs/>
          <w:color w:val="4472C4" w:themeColor="accent1"/>
          <w:sz w:val="28"/>
          <w:szCs w:val="28"/>
        </w:rPr>
        <w:t>Stavební společnosti očekávají pokles tržeb o 1,2 %</w:t>
      </w:r>
    </w:p>
    <w:p w14:paraId="242275B0" w14:textId="66B619FB" w:rsidR="00801FBD" w:rsidRPr="008A6630" w:rsidRDefault="00801FBD" w:rsidP="00CA0A29">
      <w:pPr>
        <w:jc w:val="both"/>
        <w:rPr>
          <w:rFonts w:ascii="Calibri" w:hAnsi="Calibri"/>
          <w:color w:val="000000" w:themeColor="text1"/>
        </w:rPr>
      </w:pPr>
      <w:r w:rsidRPr="008A6630">
        <w:rPr>
          <w:color w:val="000000" w:themeColor="text1"/>
        </w:rPr>
        <w:t xml:space="preserve">Vývoj tržeb stavebních společností bude i tento rok ve znamení poklesu, který souvisí s energetickou krizí, válečným konfliktem na Ukrajině, </w:t>
      </w:r>
      <w:r w:rsidR="008A6630" w:rsidRPr="008A6630">
        <w:rPr>
          <w:color w:val="000000" w:themeColor="text1"/>
        </w:rPr>
        <w:t xml:space="preserve">doznívajícím </w:t>
      </w:r>
      <w:r w:rsidRPr="008A6630">
        <w:rPr>
          <w:color w:val="000000" w:themeColor="text1"/>
        </w:rPr>
        <w:t>výkyvem cen stavebních materiálů, vysokými úrokovými sazbami</w:t>
      </w:r>
      <w:r w:rsidR="008A6630" w:rsidRPr="008A6630">
        <w:rPr>
          <w:color w:val="000000" w:themeColor="text1"/>
        </w:rPr>
        <w:t xml:space="preserve"> a</w:t>
      </w:r>
      <w:r w:rsidRPr="008A6630">
        <w:rPr>
          <w:color w:val="000000" w:themeColor="text1"/>
        </w:rPr>
        <w:t xml:space="preserve"> rostoucí inflací. Zlom</w:t>
      </w:r>
      <w:r w:rsidR="008A6630">
        <w:rPr>
          <w:color w:val="000000" w:themeColor="text1"/>
        </w:rPr>
        <w:t xml:space="preserve"> k lepšímu</w:t>
      </w:r>
      <w:r w:rsidRPr="008A6630">
        <w:rPr>
          <w:color w:val="000000" w:themeColor="text1"/>
        </w:rPr>
        <w:t xml:space="preserve"> by podle ředitelů stavebních společností měl nastat</w:t>
      </w:r>
      <w:r w:rsidR="008A6630">
        <w:rPr>
          <w:color w:val="000000" w:themeColor="text1"/>
        </w:rPr>
        <w:t xml:space="preserve"> už </w:t>
      </w:r>
      <w:r w:rsidRPr="008A6630">
        <w:rPr>
          <w:color w:val="000000" w:themeColor="text1"/>
        </w:rPr>
        <w:t>v</w:t>
      </w:r>
      <w:r w:rsidR="008A6630">
        <w:rPr>
          <w:color w:val="000000" w:themeColor="text1"/>
        </w:rPr>
        <w:t xml:space="preserve"> příštím </w:t>
      </w:r>
      <w:r w:rsidRPr="008A6630">
        <w:rPr>
          <w:color w:val="000000" w:themeColor="text1"/>
        </w:rPr>
        <w:t xml:space="preserve">roce 2024, kdy </w:t>
      </w:r>
      <w:r w:rsidR="008A6630" w:rsidRPr="008A6630">
        <w:rPr>
          <w:color w:val="000000" w:themeColor="text1"/>
        </w:rPr>
        <w:t xml:space="preserve">54 % firem </w:t>
      </w:r>
      <w:r w:rsidRPr="008A6630">
        <w:rPr>
          <w:color w:val="000000" w:themeColor="text1"/>
        </w:rPr>
        <w:t>očekáv</w:t>
      </w:r>
      <w:r w:rsidR="008A6630" w:rsidRPr="008A6630">
        <w:rPr>
          <w:color w:val="000000" w:themeColor="text1"/>
        </w:rPr>
        <w:t xml:space="preserve">á </w:t>
      </w:r>
      <w:r w:rsidRPr="008A6630">
        <w:rPr>
          <w:color w:val="000000" w:themeColor="text1"/>
        </w:rPr>
        <w:t>mírný růst svých tržeb.</w:t>
      </w:r>
    </w:p>
    <w:p w14:paraId="0AE752E3" w14:textId="30F17144" w:rsidR="00C55CB6" w:rsidRDefault="008A6630" w:rsidP="00CA0A29">
      <w:pPr>
        <w:spacing w:line="276" w:lineRule="auto"/>
        <w:jc w:val="both"/>
        <w:rPr>
          <w:rFonts w:cstheme="minorHAnsi"/>
          <w:b/>
          <w:bCs/>
          <w:color w:val="4472C4" w:themeColor="accent1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noProof/>
          <w:color w:val="4472C4" w:themeColor="accent1"/>
          <w:sz w:val="28"/>
          <w:szCs w:val="28"/>
          <w:shd w:val="clear" w:color="auto" w:fill="FFFFFF"/>
        </w:rPr>
        <w:lastRenderedPageBreak/>
        <w:drawing>
          <wp:inline distT="0" distB="0" distL="0" distR="0" wp14:anchorId="3993124C" wp14:editId="647AC946">
            <wp:extent cx="5142311" cy="3709359"/>
            <wp:effectExtent l="0" t="0" r="1270" b="571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8286" cy="3742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6260F" w14:textId="7C052014" w:rsidR="008707CC" w:rsidRDefault="008707CC" w:rsidP="00CA0A29">
      <w:pPr>
        <w:pStyle w:val="Normlnweb"/>
        <w:spacing w:before="0" w:beforeAutospacing="0" w:after="16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Kvartální analýz</w:t>
      </w:r>
      <w:r w:rsidR="004C0470">
        <w:rPr>
          <w:rFonts w:asciiTheme="minorHAnsi" w:hAnsiTheme="minorHAnsi" w:cstheme="minorHAnsi"/>
          <w:b/>
          <w:bCs/>
          <w:color w:val="000000"/>
        </w:rPr>
        <w:t>a</w:t>
      </w:r>
      <w:r>
        <w:rPr>
          <w:rFonts w:asciiTheme="minorHAnsi" w:hAnsiTheme="minorHAnsi" w:cstheme="minorHAnsi"/>
          <w:b/>
          <w:bCs/>
          <w:color w:val="000000"/>
        </w:rPr>
        <w:t xml:space="preserve"> českého stavebnictví za Q1/2023 </w:t>
      </w:r>
      <w:r w:rsidR="004C0470">
        <w:rPr>
          <w:rFonts w:asciiTheme="minorHAnsi" w:hAnsiTheme="minorHAnsi" w:cstheme="minorHAnsi"/>
          <w:b/>
          <w:bCs/>
          <w:color w:val="000000"/>
        </w:rPr>
        <w:t xml:space="preserve">je </w:t>
      </w:r>
      <w:r w:rsidR="008A6630">
        <w:rPr>
          <w:rFonts w:asciiTheme="minorHAnsi" w:hAnsiTheme="minorHAnsi" w:cstheme="minorHAnsi"/>
          <w:b/>
          <w:bCs/>
          <w:color w:val="000000"/>
        </w:rPr>
        <w:t xml:space="preserve">zveřejněna </w:t>
      </w:r>
      <w:r>
        <w:rPr>
          <w:rFonts w:asciiTheme="minorHAnsi" w:hAnsiTheme="minorHAnsi" w:cstheme="minorHAnsi"/>
          <w:b/>
          <w:bCs/>
          <w:color w:val="000000"/>
        </w:rPr>
        <w:t xml:space="preserve">na </w:t>
      </w:r>
      <w:hyperlink r:id="rId9" w:history="1">
        <w:r>
          <w:rPr>
            <w:rStyle w:val="Hypertextovodkaz"/>
            <w:rFonts w:asciiTheme="minorHAnsi" w:hAnsiTheme="minorHAnsi" w:cstheme="minorHAnsi"/>
            <w:b/>
            <w:bCs/>
            <w:color w:val="0563C1"/>
          </w:rPr>
          <w:t>www.ceec.eu</w:t>
        </w:r>
      </w:hyperlink>
      <w:r>
        <w:rPr>
          <w:rFonts w:asciiTheme="minorHAnsi" w:hAnsiTheme="minorHAnsi" w:cstheme="minorHAnsi"/>
          <w:b/>
          <w:bCs/>
          <w:color w:val="000000"/>
        </w:rPr>
        <w:t> </w:t>
      </w:r>
    </w:p>
    <w:p w14:paraId="73838D22" w14:textId="2BBEC2A7" w:rsidR="00022B1D" w:rsidRPr="00C90F60" w:rsidRDefault="00022B1D" w:rsidP="00CA0A29">
      <w:pPr>
        <w:pStyle w:val="Normlnweb"/>
        <w:spacing w:before="0" w:beforeAutospacing="0" w:after="16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5712B9" w14:textId="116C976B" w:rsidR="00022B1D" w:rsidRPr="00C90F60" w:rsidRDefault="00022B1D" w:rsidP="008A6630">
      <w:pPr>
        <w:pStyle w:val="Normlnweb"/>
        <w:spacing w:before="24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C90F60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Kontakt pro média:</w:t>
      </w:r>
      <w:r w:rsidRPr="00C90F60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C90F60">
        <w:rPr>
          <w:rFonts w:asciiTheme="minorHAnsi" w:hAnsiTheme="minorHAnsi" w:cstheme="minorHAnsi"/>
          <w:color w:val="000000"/>
          <w:sz w:val="22"/>
          <w:szCs w:val="22"/>
        </w:rPr>
        <w:t xml:space="preserve">Ing. </w:t>
      </w:r>
      <w:r w:rsidR="004C0470">
        <w:rPr>
          <w:rFonts w:asciiTheme="minorHAnsi" w:hAnsiTheme="minorHAnsi" w:cstheme="minorHAnsi"/>
          <w:color w:val="000000"/>
          <w:sz w:val="22"/>
          <w:szCs w:val="22"/>
        </w:rPr>
        <w:t>Petr Ondrášek</w:t>
      </w:r>
      <w:r w:rsidRPr="00C90F6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8A6630">
        <w:rPr>
          <w:rFonts w:asciiTheme="minorHAnsi" w:hAnsiTheme="minorHAnsi" w:cstheme="minorHAnsi"/>
          <w:color w:val="000000"/>
          <w:sz w:val="22"/>
          <w:szCs w:val="22"/>
        </w:rPr>
        <w:t xml:space="preserve">senior konzultant </w:t>
      </w:r>
      <w:r w:rsidRPr="00C90F60">
        <w:rPr>
          <w:rFonts w:asciiTheme="minorHAnsi" w:hAnsiTheme="minorHAnsi" w:cstheme="minorHAnsi"/>
          <w:color w:val="000000"/>
          <w:sz w:val="22"/>
          <w:szCs w:val="22"/>
        </w:rPr>
        <w:t>CEEC Research</w:t>
      </w:r>
      <w:r w:rsidR="004C04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90F60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794EF6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C90F60">
        <w:rPr>
          <w:rFonts w:asciiTheme="minorHAnsi" w:hAnsiTheme="minorHAnsi" w:cstheme="minorHAnsi"/>
          <w:color w:val="000000"/>
          <w:sz w:val="22"/>
          <w:szCs w:val="22"/>
        </w:rPr>
        <w:t>+420</w:t>
      </w:r>
      <w:r w:rsidR="00794EF6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4C0470">
        <w:rPr>
          <w:rFonts w:asciiTheme="minorHAnsi" w:hAnsiTheme="minorHAnsi" w:cstheme="minorHAnsi"/>
          <w:color w:val="000000"/>
          <w:sz w:val="22"/>
          <w:szCs w:val="22"/>
        </w:rPr>
        <w:t> 602 303 990</w:t>
      </w:r>
      <w:r w:rsidRPr="00C90F6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4C04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0" w:history="1">
        <w:r w:rsidR="004C0470" w:rsidRPr="008F5967">
          <w:rPr>
            <w:rStyle w:val="Hypertextovodkaz"/>
            <w:rFonts w:asciiTheme="minorHAnsi" w:hAnsiTheme="minorHAnsi" w:cstheme="minorHAnsi"/>
            <w:sz w:val="22"/>
            <w:szCs w:val="22"/>
          </w:rPr>
          <w:t>ondrasek@ceec.eu</w:t>
        </w:r>
      </w:hyperlink>
      <w:r w:rsidR="004C0470">
        <w:rPr>
          <w:rFonts w:asciiTheme="minorHAnsi" w:hAnsiTheme="minorHAnsi" w:cstheme="minorHAnsi"/>
          <w:color w:val="1155CC"/>
          <w:sz w:val="22"/>
          <w:szCs w:val="22"/>
          <w:u w:val="single"/>
        </w:rPr>
        <w:t xml:space="preserve"> </w:t>
      </w:r>
    </w:p>
    <w:p w14:paraId="4676104F" w14:textId="77777777" w:rsidR="00022B1D" w:rsidRPr="00C90F60" w:rsidRDefault="00022B1D" w:rsidP="00CA0A29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0F60">
        <w:rPr>
          <w:rFonts w:asciiTheme="minorHAnsi" w:hAnsiTheme="minorHAnsi" w:cstheme="minorHAnsi"/>
          <w:color w:val="000000"/>
          <w:sz w:val="22"/>
          <w:szCs w:val="22"/>
        </w:rPr>
        <w:t>Společnost CEEC Research je přední analytickou a výzkumnou společností zaměřující se na vývoj vybraných sektorů ekonomiky v zemích střední a východní Evropy. Její studie jsou využívány v současné době více než 17 000 společnostmi. Společnost CEEC Research vznikla v roce 2005 jako analytická organizace specializující se na zpracování výzkumů a analýz stavebnictví, následně se analytické zaměření rozšířilo i na další vybrané sektory ekonomiky.</w:t>
      </w:r>
    </w:p>
    <w:p w14:paraId="3A5C7D04" w14:textId="77777777" w:rsidR="00022B1D" w:rsidRPr="00C90F60" w:rsidRDefault="00022B1D" w:rsidP="00CA0A29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828409F" w14:textId="1EA4BC79" w:rsidR="00022B1D" w:rsidRDefault="00022B1D" w:rsidP="00CA0A29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0F60">
        <w:rPr>
          <w:rFonts w:asciiTheme="minorHAnsi" w:hAnsiTheme="minorHAnsi" w:cstheme="minorHAnsi"/>
          <w:color w:val="000000"/>
          <w:sz w:val="22"/>
          <w:szCs w:val="22"/>
        </w:rPr>
        <w:t>CEEC Research navíc k pravidelným a bezplatným analýzám také organizuje vysoce specializované odborné konference, kterých se účastní generální ředitelé nejvýznamnějších společností, prezidenti klíčových svazů, cechů a komor a rovněž ministři a nejvyšší představitelé státu z vybraných zemí.</w:t>
      </w:r>
    </w:p>
    <w:p w14:paraId="30DF3644" w14:textId="77777777" w:rsidR="00D35284" w:rsidRDefault="00D35284" w:rsidP="00CA0A29">
      <w:pPr>
        <w:pStyle w:val="Normlnweb"/>
        <w:spacing w:before="0" w:beforeAutospacing="0" w:after="0" w:afterAutospacing="0"/>
        <w:jc w:val="both"/>
        <w:rPr>
          <w:rFonts w:cstheme="minorHAnsi"/>
          <w:b/>
          <w:bCs/>
          <w:sz w:val="32"/>
          <w:szCs w:val="32"/>
        </w:rPr>
      </w:pPr>
    </w:p>
    <w:sectPr w:rsidR="00D3528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0C8E2" w14:textId="77777777" w:rsidR="00A94294" w:rsidRDefault="00A94294" w:rsidP="003E0618">
      <w:pPr>
        <w:spacing w:after="0" w:line="240" w:lineRule="auto"/>
      </w:pPr>
      <w:r>
        <w:separator/>
      </w:r>
    </w:p>
  </w:endnote>
  <w:endnote w:type="continuationSeparator" w:id="0">
    <w:p w14:paraId="61137FBA" w14:textId="77777777" w:rsidR="00A94294" w:rsidRDefault="00A94294" w:rsidP="003E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ourceSansVariable-Roman">
    <w:altName w:val="Calibri"/>
    <w:charset w:val="00"/>
    <w:family w:val="swiss"/>
    <w:pitch w:val="default"/>
    <w:sig w:usb0="00000005" w:usb1="00000000" w:usb2="00000000" w:usb3="00000000" w:csb0="00000002" w:csb1="00000000"/>
  </w:font>
  <w:font w:name="docs-Calibri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57113" w14:textId="77777777" w:rsidR="00A94294" w:rsidRDefault="00A94294" w:rsidP="003E0618">
      <w:pPr>
        <w:spacing w:after="0" w:line="240" w:lineRule="auto"/>
      </w:pPr>
      <w:r>
        <w:separator/>
      </w:r>
    </w:p>
  </w:footnote>
  <w:footnote w:type="continuationSeparator" w:id="0">
    <w:p w14:paraId="7330E093" w14:textId="77777777" w:rsidR="00A94294" w:rsidRDefault="00A94294" w:rsidP="003E0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026A" w14:textId="55C61FEB" w:rsidR="003E0618" w:rsidRDefault="003E061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C36F09" wp14:editId="1EC43807">
          <wp:simplePos x="0" y="0"/>
          <wp:positionH relativeFrom="margin">
            <wp:posOffset>-4445</wp:posOffset>
          </wp:positionH>
          <wp:positionV relativeFrom="paragraph">
            <wp:posOffset>-382905</wp:posOffset>
          </wp:positionV>
          <wp:extent cx="1885950" cy="1012190"/>
          <wp:effectExtent l="0" t="0" r="0" b="0"/>
          <wp:wrapTopAndBottom/>
          <wp:docPr id="4" name="Obrázek 4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kresle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24"/>
    <w:rsid w:val="00000EF0"/>
    <w:rsid w:val="000025EB"/>
    <w:rsid w:val="00003BDE"/>
    <w:rsid w:val="00013280"/>
    <w:rsid w:val="00022B1D"/>
    <w:rsid w:val="0003358D"/>
    <w:rsid w:val="00061B21"/>
    <w:rsid w:val="00070BD8"/>
    <w:rsid w:val="000B64CB"/>
    <w:rsid w:val="000C0FDC"/>
    <w:rsid w:val="000D5B01"/>
    <w:rsid w:val="000D6AB4"/>
    <w:rsid w:val="000E2E42"/>
    <w:rsid w:val="000F1515"/>
    <w:rsid w:val="0015108E"/>
    <w:rsid w:val="00177EAE"/>
    <w:rsid w:val="0018568B"/>
    <w:rsid w:val="00186A14"/>
    <w:rsid w:val="001A2E34"/>
    <w:rsid w:val="001B2100"/>
    <w:rsid w:val="001F11C2"/>
    <w:rsid w:val="00211955"/>
    <w:rsid w:val="00221821"/>
    <w:rsid w:val="002625AB"/>
    <w:rsid w:val="002A2565"/>
    <w:rsid w:val="002E297E"/>
    <w:rsid w:val="0031504A"/>
    <w:rsid w:val="00315909"/>
    <w:rsid w:val="0032347E"/>
    <w:rsid w:val="003C3C06"/>
    <w:rsid w:val="003E0618"/>
    <w:rsid w:val="00417531"/>
    <w:rsid w:val="004C0470"/>
    <w:rsid w:val="004D1C5A"/>
    <w:rsid w:val="004E2DED"/>
    <w:rsid w:val="005116ED"/>
    <w:rsid w:val="00544518"/>
    <w:rsid w:val="00571615"/>
    <w:rsid w:val="00584424"/>
    <w:rsid w:val="00596C51"/>
    <w:rsid w:val="005A1209"/>
    <w:rsid w:val="005E3FA3"/>
    <w:rsid w:val="006063A6"/>
    <w:rsid w:val="00631D5F"/>
    <w:rsid w:val="00675D22"/>
    <w:rsid w:val="006E1F6C"/>
    <w:rsid w:val="00733B16"/>
    <w:rsid w:val="00794EF6"/>
    <w:rsid w:val="007C01F1"/>
    <w:rsid w:val="007C0AF5"/>
    <w:rsid w:val="00801FBD"/>
    <w:rsid w:val="00832DED"/>
    <w:rsid w:val="008544A0"/>
    <w:rsid w:val="008707CC"/>
    <w:rsid w:val="008971A0"/>
    <w:rsid w:val="008A3552"/>
    <w:rsid w:val="008A6630"/>
    <w:rsid w:val="008D24CF"/>
    <w:rsid w:val="00926ED7"/>
    <w:rsid w:val="009404B3"/>
    <w:rsid w:val="00970C2D"/>
    <w:rsid w:val="009A115D"/>
    <w:rsid w:val="009B72A4"/>
    <w:rsid w:val="009C09E6"/>
    <w:rsid w:val="009F02E6"/>
    <w:rsid w:val="00A31F68"/>
    <w:rsid w:val="00A45126"/>
    <w:rsid w:val="00A6043D"/>
    <w:rsid w:val="00A700A5"/>
    <w:rsid w:val="00A827EF"/>
    <w:rsid w:val="00A94294"/>
    <w:rsid w:val="00B3378F"/>
    <w:rsid w:val="00B6605A"/>
    <w:rsid w:val="00BA10E1"/>
    <w:rsid w:val="00BF74B3"/>
    <w:rsid w:val="00C27A96"/>
    <w:rsid w:val="00C36A1A"/>
    <w:rsid w:val="00C53637"/>
    <w:rsid w:val="00C55CB6"/>
    <w:rsid w:val="00C833DA"/>
    <w:rsid w:val="00C90F60"/>
    <w:rsid w:val="00CA0A29"/>
    <w:rsid w:val="00D204AA"/>
    <w:rsid w:val="00D35284"/>
    <w:rsid w:val="00D57E45"/>
    <w:rsid w:val="00DA5329"/>
    <w:rsid w:val="00F11782"/>
    <w:rsid w:val="00F31B15"/>
    <w:rsid w:val="00F34454"/>
    <w:rsid w:val="00F361E6"/>
    <w:rsid w:val="00F76FF6"/>
    <w:rsid w:val="00FA7AE7"/>
    <w:rsid w:val="00FB7A5C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06917"/>
  <w15:docId w15:val="{2669A002-87DB-48A3-B273-24075E7A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01FBD"/>
    <w:pPr>
      <w:keepNext/>
      <w:keepLines/>
      <w:suppressAutoHyphens/>
      <w:autoSpaceDN w:val="0"/>
      <w:spacing w:before="240" w:after="0" w:line="244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0618"/>
  </w:style>
  <w:style w:type="paragraph" w:styleId="Zpat">
    <w:name w:val="footer"/>
    <w:basedOn w:val="Normln"/>
    <w:link w:val="ZpatChar"/>
    <w:uiPriority w:val="99"/>
    <w:unhideWhenUsed/>
    <w:rsid w:val="003E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0618"/>
  </w:style>
  <w:style w:type="character" w:styleId="Hypertextovodkaz">
    <w:name w:val="Hyperlink"/>
    <w:basedOn w:val="Standardnpsmoodstavce"/>
    <w:uiPriority w:val="99"/>
    <w:unhideWhenUsed/>
    <w:rsid w:val="003E061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2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C36A1A"/>
    <w:pPr>
      <w:spacing w:after="0" w:line="240" w:lineRule="auto"/>
    </w:pPr>
  </w:style>
  <w:style w:type="character" w:styleId="Zdraznn">
    <w:name w:val="Emphasis"/>
    <w:basedOn w:val="Standardnpsmoodstavce"/>
    <w:uiPriority w:val="20"/>
    <w:qFormat/>
    <w:rsid w:val="003C3C06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544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44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44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44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44A0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C0470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801FBD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ondrasek@ceec.e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eec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1086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Vacek</dc:creator>
  <cp:keywords/>
  <dc:description/>
  <cp:lastModifiedBy>Michal Vacek</cp:lastModifiedBy>
  <cp:revision>3</cp:revision>
  <dcterms:created xsi:type="dcterms:W3CDTF">2023-03-22T08:03:00Z</dcterms:created>
  <dcterms:modified xsi:type="dcterms:W3CDTF">2023-03-22T08:09:00Z</dcterms:modified>
</cp:coreProperties>
</file>