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2DAE9" w14:textId="219047FF" w:rsidR="00BD2AC5" w:rsidRPr="00CD0163" w:rsidRDefault="00F56ED5" w:rsidP="00C9138B">
      <w:pPr>
        <w:spacing w:line="276" w:lineRule="auto"/>
        <w:jc w:val="center"/>
        <w:rPr>
          <w:rFonts w:cstheme="minorHAnsi"/>
          <w:b/>
          <w:bCs/>
          <w:sz w:val="36"/>
          <w:szCs w:val="36"/>
        </w:rPr>
      </w:pPr>
      <w:r>
        <w:rPr>
          <w:rFonts w:cstheme="minorHAnsi"/>
          <w:b/>
          <w:bCs/>
          <w:sz w:val="36"/>
          <w:szCs w:val="36"/>
        </w:rPr>
        <w:t>KRIZE NUTÍ ZVÝŠIT PROJEKTOVÉ SPOLEČNOSTI CENY O 15 %</w:t>
      </w:r>
    </w:p>
    <w:p w14:paraId="776A25E2" w14:textId="64FB5EEE" w:rsidR="007A3471" w:rsidRPr="00EE6D98" w:rsidRDefault="00076E31" w:rsidP="00CD0163">
      <w:pPr>
        <w:pStyle w:val="Default"/>
        <w:jc w:val="both"/>
        <w:rPr>
          <w:rFonts w:asciiTheme="minorHAnsi" w:hAnsiTheme="minorHAnsi" w:cstheme="minorHAnsi"/>
          <w:b/>
          <w:bCs/>
        </w:rPr>
      </w:pPr>
      <w:bookmarkStart w:id="0" w:name="_Hlk114730968"/>
      <w:r w:rsidRPr="00EE6D98">
        <w:rPr>
          <w:rFonts w:asciiTheme="minorHAnsi" w:hAnsiTheme="minorHAnsi" w:cstheme="minorHAnsi"/>
          <w:b/>
          <w:bCs/>
        </w:rPr>
        <w:t xml:space="preserve">Praha </w:t>
      </w:r>
      <w:r w:rsidR="002E151F" w:rsidRPr="00EE6D98">
        <w:rPr>
          <w:rFonts w:asciiTheme="minorHAnsi" w:hAnsiTheme="minorHAnsi" w:cstheme="minorHAnsi"/>
          <w:b/>
          <w:bCs/>
        </w:rPr>
        <w:t>22</w:t>
      </w:r>
      <w:r w:rsidR="00CC5D01" w:rsidRPr="00EE6D98">
        <w:rPr>
          <w:rFonts w:asciiTheme="minorHAnsi" w:hAnsiTheme="minorHAnsi" w:cstheme="minorHAnsi"/>
          <w:b/>
          <w:bCs/>
        </w:rPr>
        <w:t xml:space="preserve">. </w:t>
      </w:r>
      <w:r w:rsidR="002E151F" w:rsidRPr="00EE6D98">
        <w:rPr>
          <w:rFonts w:asciiTheme="minorHAnsi" w:hAnsiTheme="minorHAnsi" w:cstheme="minorHAnsi"/>
          <w:b/>
          <w:bCs/>
        </w:rPr>
        <w:t>9</w:t>
      </w:r>
      <w:r w:rsidR="00CC5D01" w:rsidRPr="00EE6D98">
        <w:rPr>
          <w:rFonts w:asciiTheme="minorHAnsi" w:hAnsiTheme="minorHAnsi" w:cstheme="minorHAnsi"/>
          <w:b/>
          <w:bCs/>
        </w:rPr>
        <w:t>. 2022</w:t>
      </w:r>
      <w:r w:rsidRPr="00EE6D98">
        <w:rPr>
          <w:rFonts w:asciiTheme="minorHAnsi" w:hAnsiTheme="minorHAnsi" w:cstheme="minorHAnsi"/>
          <w:b/>
          <w:bCs/>
        </w:rPr>
        <w:t xml:space="preserve"> - </w:t>
      </w:r>
      <w:bookmarkEnd w:id="0"/>
      <w:r w:rsidR="00EE6D98" w:rsidRPr="00EE6D98">
        <w:rPr>
          <w:rFonts w:asciiTheme="minorHAnsi" w:hAnsiTheme="minorHAnsi" w:cstheme="minorHAnsi"/>
          <w:b/>
          <w:bCs/>
        </w:rPr>
        <w:t>Projektové společnosti zvyšují své ceny</w:t>
      </w:r>
      <w:r w:rsidR="00C9138B">
        <w:rPr>
          <w:rFonts w:asciiTheme="minorHAnsi" w:hAnsiTheme="minorHAnsi" w:cstheme="minorHAnsi"/>
          <w:b/>
          <w:bCs/>
        </w:rPr>
        <w:t>. Z</w:t>
      </w:r>
      <w:r w:rsidR="00EE6D98" w:rsidRPr="00EE6D98">
        <w:rPr>
          <w:rFonts w:asciiTheme="minorHAnsi" w:hAnsiTheme="minorHAnsi" w:cstheme="minorHAnsi"/>
          <w:b/>
          <w:bCs/>
        </w:rPr>
        <w:t xml:space="preserve">ákazníci mají stejný zájem o </w:t>
      </w:r>
      <w:r w:rsidR="00967BDC">
        <w:rPr>
          <w:rFonts w:asciiTheme="minorHAnsi" w:hAnsiTheme="minorHAnsi" w:cstheme="minorHAnsi"/>
          <w:b/>
          <w:bCs/>
        </w:rPr>
        <w:t xml:space="preserve">jejich </w:t>
      </w:r>
      <w:r w:rsidR="00EE6D98" w:rsidRPr="00EE6D98">
        <w:rPr>
          <w:rFonts w:asciiTheme="minorHAnsi" w:hAnsiTheme="minorHAnsi" w:cstheme="minorHAnsi"/>
          <w:b/>
          <w:bCs/>
        </w:rPr>
        <w:t>služby jako lon</w:t>
      </w:r>
      <w:r w:rsidR="00C9138B">
        <w:rPr>
          <w:rFonts w:asciiTheme="minorHAnsi" w:hAnsiTheme="minorHAnsi" w:cstheme="minorHAnsi"/>
          <w:b/>
          <w:bCs/>
        </w:rPr>
        <w:t xml:space="preserve">i, ale </w:t>
      </w:r>
      <w:r w:rsidR="00EE6D98" w:rsidRPr="00EE6D98">
        <w:rPr>
          <w:rFonts w:asciiTheme="minorHAnsi" w:hAnsiTheme="minorHAnsi" w:cstheme="minorHAnsi"/>
          <w:b/>
          <w:bCs/>
        </w:rPr>
        <w:t>více vyjednávají. Zákazníci rovnou vyžadují levnější materiály</w:t>
      </w:r>
      <w:r w:rsidR="00967BDC">
        <w:rPr>
          <w:rFonts w:asciiTheme="minorHAnsi" w:hAnsiTheme="minorHAnsi" w:cstheme="minorHAnsi"/>
          <w:b/>
          <w:bCs/>
        </w:rPr>
        <w:t xml:space="preserve"> a využívají i jiné materiály, než byly uvedeny v projektu</w:t>
      </w:r>
      <w:r w:rsidR="00EE6D98" w:rsidRPr="00EE6D98">
        <w:rPr>
          <w:rFonts w:asciiTheme="minorHAnsi" w:hAnsiTheme="minorHAnsi" w:cstheme="minorHAnsi"/>
          <w:b/>
          <w:bCs/>
        </w:rPr>
        <w:t>. Klienti projekty spíše odkládají.</w:t>
      </w:r>
      <w:r w:rsidR="00EE6D98" w:rsidRPr="00EE6D98">
        <w:rPr>
          <w:rStyle w:val="A9"/>
          <w:rFonts w:asciiTheme="minorHAnsi" w:hAnsiTheme="minorHAnsi" w:cstheme="minorHAnsi"/>
          <w:sz w:val="24"/>
          <w:szCs w:val="24"/>
        </w:rPr>
        <w:t xml:space="preserve"> </w:t>
      </w:r>
      <w:r w:rsidR="00EE6D98" w:rsidRPr="00EE6D98">
        <w:rPr>
          <w:rFonts w:asciiTheme="minorHAnsi" w:hAnsiTheme="minorHAnsi" w:cstheme="minorHAnsi"/>
          <w:b/>
          <w:bCs/>
        </w:rPr>
        <w:t>Vyplývá to ze Studie projektových společností H2/2022 zpracované analytickou společností CEEC Research s.r.o. </w:t>
      </w:r>
    </w:p>
    <w:p w14:paraId="0CB44381" w14:textId="77777777" w:rsidR="00EE6D98" w:rsidRPr="00EE6D98" w:rsidRDefault="00EE6D98" w:rsidP="00CD0163">
      <w:pPr>
        <w:pStyle w:val="Default"/>
        <w:jc w:val="both"/>
        <w:rPr>
          <w:rFonts w:asciiTheme="minorHAnsi" w:hAnsiTheme="minorHAnsi" w:cstheme="minorHAnsi"/>
        </w:rPr>
      </w:pPr>
    </w:p>
    <w:p w14:paraId="4B85C643" w14:textId="05B04AFF" w:rsidR="00545A35" w:rsidRPr="00EE6D98" w:rsidRDefault="00924387" w:rsidP="000F4842">
      <w:pPr>
        <w:pStyle w:val="Pa2"/>
        <w:jc w:val="both"/>
        <w:rPr>
          <w:rFonts w:asciiTheme="minorHAnsi" w:hAnsiTheme="minorHAnsi" w:cstheme="minorHAnsi"/>
          <w:b/>
          <w:bCs/>
        </w:rPr>
      </w:pPr>
      <w:r w:rsidRPr="00EE6D98">
        <w:rPr>
          <w:rFonts w:asciiTheme="minorHAnsi" w:hAnsiTheme="minorHAnsi" w:cstheme="minorHAnsi"/>
          <w:noProof/>
        </w:rPr>
        <w:drawing>
          <wp:anchor distT="0" distB="0" distL="114300" distR="114300" simplePos="0" relativeHeight="251658240" behindDoc="0" locked="0" layoutInCell="1" allowOverlap="1" wp14:anchorId="51D7E3F5" wp14:editId="7238558F">
            <wp:simplePos x="0" y="0"/>
            <wp:positionH relativeFrom="column">
              <wp:posOffset>248920</wp:posOffset>
            </wp:positionH>
            <wp:positionV relativeFrom="paragraph">
              <wp:posOffset>2001520</wp:posOffset>
            </wp:positionV>
            <wp:extent cx="5629275" cy="3124200"/>
            <wp:effectExtent l="0" t="0" r="9525" b="0"/>
            <wp:wrapTopAndBottom/>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5629275" cy="3124200"/>
                    </a:xfrm>
                    <a:prstGeom prst="rect">
                      <a:avLst/>
                    </a:prstGeom>
                  </pic:spPr>
                </pic:pic>
              </a:graphicData>
            </a:graphic>
          </wp:anchor>
        </w:drawing>
      </w:r>
      <w:r w:rsidR="007A3471" w:rsidRPr="00EE6D98">
        <w:rPr>
          <w:rFonts w:asciiTheme="minorHAnsi" w:hAnsiTheme="minorHAnsi" w:cstheme="minorHAnsi"/>
        </w:rPr>
        <w:t>Ekonomická situace postupně dopadá také na projektové společnosti, které jsou nuceny zvyšovat ceny svých projektů. Ke zvýšení muselo přistoupit na tři čtvrtiny dotázaných a v průměru zvýšili svoje ceny o 15 %.</w:t>
      </w:r>
      <w:r w:rsidR="00BB2567" w:rsidRPr="00EE6D98">
        <w:rPr>
          <w:rFonts w:asciiTheme="minorHAnsi" w:hAnsiTheme="minorHAnsi" w:cstheme="minorHAnsi"/>
        </w:rPr>
        <w:t xml:space="preserve"> </w:t>
      </w:r>
      <w:r w:rsidR="002D4FFE" w:rsidRPr="00EE6D98">
        <w:rPr>
          <w:rFonts w:asciiTheme="minorHAnsi" w:hAnsiTheme="minorHAnsi" w:cstheme="minorHAnsi"/>
          <w:i/>
          <w:iCs/>
          <w:color w:val="000000"/>
        </w:rPr>
        <w:t>„</w:t>
      </w:r>
      <w:r w:rsidR="00BB2567" w:rsidRPr="00EE6D98">
        <w:rPr>
          <w:rFonts w:asciiTheme="minorHAnsi" w:hAnsiTheme="minorHAnsi" w:cstheme="minorHAnsi"/>
          <w:i/>
          <w:iCs/>
          <w:color w:val="000000"/>
        </w:rPr>
        <w:t xml:space="preserve">Reagujeme na současnou inflační vlnu, upravujeme našim zaměstnancům mzdy tak, aby byly nejen konkurenceschopné, ale aby se našim lidem nesnižovala kupní síla. Proto se snažíme takto zvýšené osobní náklady vyrovnat zvýšením cen. Ne vždy se to </w:t>
      </w:r>
      <w:proofErr w:type="gramStart"/>
      <w:r w:rsidR="00BB2567" w:rsidRPr="00EE6D98">
        <w:rPr>
          <w:rFonts w:asciiTheme="minorHAnsi" w:hAnsiTheme="minorHAnsi" w:cstheme="minorHAnsi"/>
          <w:i/>
          <w:iCs/>
          <w:color w:val="000000"/>
        </w:rPr>
        <w:t>daří</w:t>
      </w:r>
      <w:proofErr w:type="gramEnd"/>
      <w:r w:rsidR="00BB2567" w:rsidRPr="00EE6D98">
        <w:rPr>
          <w:rFonts w:asciiTheme="minorHAnsi" w:hAnsiTheme="minorHAnsi" w:cstheme="minorHAnsi"/>
          <w:i/>
          <w:iCs/>
          <w:color w:val="000000"/>
        </w:rPr>
        <w:t>. Často jsme hlavně u dlouhodobých nebo vícestupňových projektů fixováni cenou, kterou jsme zasmluvnili před několika lety, ale služ</w:t>
      </w:r>
      <w:r w:rsidR="00BB2567" w:rsidRPr="00EE6D98">
        <w:rPr>
          <w:rFonts w:asciiTheme="minorHAnsi" w:hAnsiTheme="minorHAnsi" w:cstheme="minorHAnsi"/>
          <w:i/>
          <w:iCs/>
          <w:color w:val="000000"/>
        </w:rPr>
        <w:softHyphen/>
        <w:t>bu konáme až nyní, za vyšších nákladů. Proto se snažíme s vybranými objednateli jednat o valorizačních mechanismech v našich kontraktech. Moc úspěšní nejsme</w:t>
      </w:r>
      <w:r w:rsidR="002D4FFE" w:rsidRPr="00EE6D98">
        <w:rPr>
          <w:rFonts w:asciiTheme="minorHAnsi" w:hAnsiTheme="minorHAnsi" w:cstheme="minorHAnsi"/>
          <w:i/>
          <w:iCs/>
          <w:color w:val="000000"/>
        </w:rPr>
        <w:t>.“</w:t>
      </w:r>
      <w:r w:rsidR="002D4FFE" w:rsidRPr="00EE6D98">
        <w:rPr>
          <w:rFonts w:asciiTheme="minorHAnsi" w:hAnsiTheme="minorHAnsi" w:cstheme="minorHAnsi"/>
          <w:color w:val="000000"/>
        </w:rPr>
        <w:t xml:space="preserve"> </w:t>
      </w:r>
      <w:r w:rsidR="00BB2567" w:rsidRPr="00EE6D98">
        <w:rPr>
          <w:rFonts w:asciiTheme="minorHAnsi" w:hAnsiTheme="minorHAnsi" w:cstheme="minorHAnsi"/>
          <w:color w:val="000000"/>
        </w:rPr>
        <w:t>vysvětluje dopad inflační vlny a zvyšování cen</w:t>
      </w:r>
      <w:r w:rsidR="002D4FFE" w:rsidRPr="00EE6D98">
        <w:rPr>
          <w:rFonts w:asciiTheme="minorHAnsi" w:hAnsiTheme="minorHAnsi" w:cstheme="minorHAnsi"/>
          <w:color w:val="000000"/>
        </w:rPr>
        <w:t xml:space="preserve"> </w:t>
      </w:r>
      <w:r w:rsidR="00BB2567" w:rsidRPr="00EE6D98">
        <w:rPr>
          <w:rFonts w:asciiTheme="minorHAnsi" w:hAnsiTheme="minorHAnsi" w:cstheme="minorHAnsi"/>
          <w:b/>
          <w:bCs/>
        </w:rPr>
        <w:t>Martin Höfler, generální ředitel a předseda představenstva společnosti PUDIS a.s.</w:t>
      </w:r>
    </w:p>
    <w:p w14:paraId="37A2148B" w14:textId="12616D63" w:rsidR="008C7C91" w:rsidRPr="00EE6D98" w:rsidRDefault="008C7C91" w:rsidP="008C7C91">
      <w:pPr>
        <w:pStyle w:val="Default"/>
        <w:rPr>
          <w:rFonts w:asciiTheme="minorHAnsi" w:hAnsiTheme="minorHAnsi" w:cstheme="minorHAnsi"/>
        </w:rPr>
      </w:pPr>
    </w:p>
    <w:p w14:paraId="3A6EB08F" w14:textId="55CBC779" w:rsidR="008C7C91" w:rsidRPr="00EE6D98" w:rsidRDefault="008C7C91" w:rsidP="008C7C91">
      <w:pPr>
        <w:pStyle w:val="Default"/>
        <w:rPr>
          <w:rFonts w:asciiTheme="minorHAnsi" w:hAnsiTheme="minorHAnsi" w:cstheme="minorHAnsi"/>
        </w:rPr>
      </w:pPr>
    </w:p>
    <w:p w14:paraId="2F691F3E" w14:textId="62A6FCD3" w:rsidR="008C7C91" w:rsidRPr="00EE6D98" w:rsidRDefault="008C7C91" w:rsidP="008C7C91">
      <w:pPr>
        <w:pStyle w:val="Zkladnodstavec"/>
        <w:suppressAutoHyphens/>
        <w:jc w:val="both"/>
        <w:rPr>
          <w:rFonts w:asciiTheme="minorHAnsi" w:hAnsiTheme="minorHAnsi" w:cstheme="minorHAnsi"/>
        </w:rPr>
      </w:pPr>
      <w:r w:rsidRPr="00EE6D98">
        <w:rPr>
          <w:rFonts w:asciiTheme="minorHAnsi" w:hAnsiTheme="minorHAnsi" w:cstheme="minorHAnsi"/>
        </w:rPr>
        <w:t>zdroj: ceec.eu</w:t>
      </w:r>
    </w:p>
    <w:p w14:paraId="5E5F98EA" w14:textId="77777777" w:rsidR="000F4842" w:rsidRPr="00EE6D98" w:rsidRDefault="000F4842" w:rsidP="000F4842">
      <w:pPr>
        <w:pStyle w:val="Default"/>
        <w:rPr>
          <w:rFonts w:asciiTheme="minorHAnsi" w:hAnsiTheme="minorHAnsi" w:cstheme="minorHAnsi"/>
        </w:rPr>
      </w:pPr>
    </w:p>
    <w:p w14:paraId="4A5CAF79" w14:textId="240CB4A7" w:rsidR="002D292D" w:rsidRPr="00EE6D98" w:rsidRDefault="00405238" w:rsidP="00CD0163">
      <w:pPr>
        <w:autoSpaceDE w:val="0"/>
        <w:autoSpaceDN w:val="0"/>
        <w:adjustRightInd w:val="0"/>
        <w:spacing w:after="0" w:line="240" w:lineRule="auto"/>
        <w:jc w:val="both"/>
        <w:rPr>
          <w:rFonts w:cstheme="minorHAnsi"/>
          <w:b/>
          <w:bCs/>
          <w:sz w:val="24"/>
          <w:szCs w:val="24"/>
        </w:rPr>
      </w:pPr>
      <w:r w:rsidRPr="00EE6D98">
        <w:rPr>
          <w:rFonts w:cstheme="minorHAnsi"/>
          <w:color w:val="000000"/>
          <w:sz w:val="24"/>
          <w:szCs w:val="24"/>
        </w:rPr>
        <w:t xml:space="preserve">Polovina z dotázaných společností nezaznamenala změnu zájmu o své služby, a třetina dokonce zaznamenala nárůst poptávky v průměru o 17 %. Pouze menší část dotázaných zaznamenala pokles poptávky po svých službách, a to v průměru o 16 %. </w:t>
      </w:r>
      <w:r w:rsidR="002D292D" w:rsidRPr="00EE6D98">
        <w:rPr>
          <w:rFonts w:cstheme="minorHAnsi"/>
          <w:color w:val="000000"/>
          <w:sz w:val="24"/>
          <w:szCs w:val="24"/>
        </w:rPr>
        <w:t xml:space="preserve"> S tím souvisí rozhodnutí některých společností držet cenovou hladinu, jak dodává </w:t>
      </w:r>
      <w:r w:rsidR="002D292D" w:rsidRPr="00EE6D98">
        <w:rPr>
          <w:rFonts w:cstheme="minorHAnsi"/>
          <w:b/>
          <w:bCs/>
          <w:sz w:val="24"/>
          <w:szCs w:val="24"/>
        </w:rPr>
        <w:t>Milan Moravec</w:t>
      </w:r>
    </w:p>
    <w:p w14:paraId="00C459BA" w14:textId="5DB95F0C" w:rsidR="00405238" w:rsidRPr="00EE6D98" w:rsidRDefault="002D292D" w:rsidP="00CD0163">
      <w:pPr>
        <w:autoSpaceDE w:val="0"/>
        <w:autoSpaceDN w:val="0"/>
        <w:adjustRightInd w:val="0"/>
        <w:spacing w:after="0" w:line="240" w:lineRule="auto"/>
        <w:jc w:val="both"/>
        <w:rPr>
          <w:rFonts w:cstheme="minorHAnsi"/>
          <w:i/>
          <w:iCs/>
          <w:sz w:val="24"/>
          <w:szCs w:val="24"/>
        </w:rPr>
      </w:pPr>
      <w:r w:rsidRPr="00EE6D98">
        <w:rPr>
          <w:rFonts w:cstheme="minorHAnsi"/>
          <w:b/>
          <w:bCs/>
          <w:sz w:val="24"/>
          <w:szCs w:val="24"/>
        </w:rPr>
        <w:lastRenderedPageBreak/>
        <w:t xml:space="preserve">CEO společnosti Digital </w:t>
      </w:r>
      <w:proofErr w:type="spellStart"/>
      <w:r w:rsidRPr="00EE6D98">
        <w:rPr>
          <w:rFonts w:cstheme="minorHAnsi"/>
          <w:b/>
          <w:bCs/>
          <w:sz w:val="24"/>
          <w:szCs w:val="24"/>
        </w:rPr>
        <w:t>transformation</w:t>
      </w:r>
      <w:proofErr w:type="spellEnd"/>
      <w:r w:rsidRPr="00EE6D98">
        <w:rPr>
          <w:rFonts w:cstheme="minorHAnsi"/>
          <w:b/>
          <w:bCs/>
          <w:sz w:val="24"/>
          <w:szCs w:val="24"/>
        </w:rPr>
        <w:t xml:space="preserve"> </w:t>
      </w:r>
      <w:proofErr w:type="spellStart"/>
      <w:r w:rsidRPr="00EE6D98">
        <w:rPr>
          <w:rFonts w:cstheme="minorHAnsi"/>
          <w:b/>
          <w:bCs/>
          <w:sz w:val="24"/>
          <w:szCs w:val="24"/>
        </w:rPr>
        <w:t>systems</w:t>
      </w:r>
      <w:proofErr w:type="spellEnd"/>
      <w:r w:rsidRPr="00EE6D98">
        <w:rPr>
          <w:rFonts w:cstheme="minorHAnsi"/>
          <w:b/>
          <w:bCs/>
          <w:sz w:val="24"/>
          <w:szCs w:val="24"/>
        </w:rPr>
        <w:t xml:space="preserve"> s.r.o.</w:t>
      </w:r>
      <w:r w:rsidR="00CD0163" w:rsidRPr="00EE6D98">
        <w:rPr>
          <w:rFonts w:cstheme="minorHAnsi"/>
          <w:b/>
          <w:bCs/>
          <w:sz w:val="24"/>
          <w:szCs w:val="24"/>
        </w:rPr>
        <w:t>:</w:t>
      </w:r>
      <w:r w:rsidRPr="00EE6D98">
        <w:rPr>
          <w:rFonts w:cstheme="minorHAnsi"/>
          <w:i/>
          <w:iCs/>
          <w:color w:val="000000"/>
          <w:sz w:val="24"/>
          <w:szCs w:val="24"/>
        </w:rPr>
        <w:t xml:space="preserve"> „</w:t>
      </w:r>
      <w:r w:rsidRPr="00EE6D98">
        <w:rPr>
          <w:rFonts w:cstheme="minorHAnsi"/>
          <w:i/>
          <w:iCs/>
          <w:sz w:val="24"/>
          <w:szCs w:val="24"/>
        </w:rPr>
        <w:t>Zatím držíme podobnou cenovou úroveň jako v minulém roce, nicméně se začíná projevovat větší tlak na mzdové náklady, efektivitu práce snižování nákladů.“</w:t>
      </w:r>
    </w:p>
    <w:p w14:paraId="146433DC" w14:textId="77777777" w:rsidR="00602028" w:rsidRPr="00EE6D98" w:rsidRDefault="00602028" w:rsidP="00CD0163">
      <w:pPr>
        <w:pStyle w:val="Default"/>
        <w:jc w:val="both"/>
        <w:rPr>
          <w:rFonts w:asciiTheme="minorHAnsi" w:hAnsiTheme="minorHAnsi" w:cstheme="minorHAnsi"/>
        </w:rPr>
      </w:pPr>
    </w:p>
    <w:p w14:paraId="14A1597F" w14:textId="328BAFCE" w:rsidR="00405238" w:rsidRPr="00EE6D98" w:rsidRDefault="00405238" w:rsidP="00CD0163">
      <w:pPr>
        <w:spacing w:line="276" w:lineRule="auto"/>
        <w:jc w:val="both"/>
        <w:rPr>
          <w:rStyle w:val="A4"/>
          <w:rFonts w:cstheme="minorHAnsi"/>
          <w:sz w:val="24"/>
          <w:szCs w:val="24"/>
        </w:rPr>
      </w:pPr>
      <w:r w:rsidRPr="00EE6D98">
        <w:rPr>
          <w:rStyle w:val="A4"/>
          <w:rFonts w:cstheme="minorHAnsi"/>
          <w:sz w:val="24"/>
          <w:szCs w:val="24"/>
        </w:rPr>
        <w:t xml:space="preserve">Ačkoli se zájem o služby dotázaných projektových společností příliš nemění, většina z nich se setkává se zvýšenou tendencí zákazníka vyjednávat o ceně, a to u všech, nebo jen u některých specifických projektů. Snaha vyjednávat o ceně odráží obecnou finanční nejistotu a ekonomickou situaci na trhu. </w:t>
      </w:r>
    </w:p>
    <w:p w14:paraId="33E43665" w14:textId="6F00DDF0" w:rsidR="002E151F" w:rsidRPr="00EE6D98" w:rsidRDefault="002E151F" w:rsidP="00CD0163">
      <w:pPr>
        <w:spacing w:line="276" w:lineRule="auto"/>
        <w:jc w:val="both"/>
        <w:rPr>
          <w:rStyle w:val="A4"/>
          <w:rFonts w:cstheme="minorHAnsi"/>
          <w:sz w:val="24"/>
          <w:szCs w:val="24"/>
        </w:rPr>
      </w:pPr>
      <w:r w:rsidRPr="00EE6D98">
        <w:rPr>
          <w:rFonts w:cstheme="minorHAnsi"/>
          <w:noProof/>
          <w:sz w:val="24"/>
          <w:szCs w:val="24"/>
        </w:rPr>
        <w:drawing>
          <wp:inline distT="0" distB="0" distL="0" distR="0" wp14:anchorId="0F4F2592" wp14:editId="5C371D9F">
            <wp:extent cx="5759450" cy="3796665"/>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59450" cy="3796665"/>
                    </a:xfrm>
                    <a:prstGeom prst="rect">
                      <a:avLst/>
                    </a:prstGeom>
                  </pic:spPr>
                </pic:pic>
              </a:graphicData>
            </a:graphic>
          </wp:inline>
        </w:drawing>
      </w:r>
    </w:p>
    <w:p w14:paraId="6EBDAFAF" w14:textId="42B101B1" w:rsidR="00602028" w:rsidRPr="00EE6D98" w:rsidRDefault="00602028" w:rsidP="00CD0163">
      <w:pPr>
        <w:spacing w:line="276" w:lineRule="auto"/>
        <w:jc w:val="both"/>
        <w:rPr>
          <w:rFonts w:cstheme="minorHAnsi"/>
          <w:color w:val="000000"/>
          <w:sz w:val="24"/>
          <w:szCs w:val="24"/>
        </w:rPr>
      </w:pPr>
      <w:r w:rsidRPr="00EE6D98">
        <w:rPr>
          <w:rFonts w:cstheme="minorHAnsi"/>
          <w:color w:val="000000"/>
          <w:sz w:val="24"/>
          <w:szCs w:val="24"/>
        </w:rPr>
        <w:t>Použití jiných materiálů může představovat riziko pro stavbu a její výslednou kvalitu. Proto se také 44 % dotázaných projektových společností obává toho, že tyto úspory mohou vést k poruchám konstrukce či k dalším nedostatkům. Čtvrtina dotázaných společností se domnívá, že zákazník provádí tyto úspory bez vědomí projektové společnosti (24 %).</w:t>
      </w:r>
    </w:p>
    <w:p w14:paraId="7E09AE94" w14:textId="77777777" w:rsidR="00602028" w:rsidRPr="00EE6D98" w:rsidRDefault="00602028" w:rsidP="00CD0163">
      <w:pPr>
        <w:pStyle w:val="Pa2"/>
        <w:jc w:val="both"/>
        <w:rPr>
          <w:rFonts w:asciiTheme="minorHAnsi" w:hAnsiTheme="minorHAnsi" w:cstheme="minorHAnsi"/>
          <w:color w:val="000000"/>
        </w:rPr>
      </w:pPr>
    </w:p>
    <w:p w14:paraId="62D713F5" w14:textId="31498424" w:rsidR="00405238" w:rsidRPr="00EE6D98" w:rsidRDefault="00602028" w:rsidP="00CD0163">
      <w:pPr>
        <w:spacing w:line="276" w:lineRule="auto"/>
        <w:jc w:val="both"/>
        <w:rPr>
          <w:rStyle w:val="A4"/>
          <w:rFonts w:cstheme="minorHAnsi"/>
          <w:sz w:val="24"/>
          <w:szCs w:val="24"/>
        </w:rPr>
      </w:pPr>
      <w:r w:rsidRPr="00EE6D98">
        <w:rPr>
          <w:rStyle w:val="A4"/>
          <w:rFonts w:cstheme="minorHAnsi"/>
          <w:sz w:val="24"/>
          <w:szCs w:val="24"/>
        </w:rPr>
        <w:t>S ohledem na nestálé ceny stavebních materiálů vyžadují někteří zákazníci využití levnějších řešení již při projekci. S tímto se setkalo na tři čtvrtiny dotázaných společností. Pokud zákazník požádá o levnější materiál již při projekci, chrání kvalitu stavby více, než kdyby projektované materiály měnil bez upozornění projektové společnosti.</w:t>
      </w:r>
    </w:p>
    <w:p w14:paraId="1A45DC0E" w14:textId="77777777" w:rsidR="00602028" w:rsidRPr="00EE6D98" w:rsidRDefault="00602028" w:rsidP="00CD0163">
      <w:pPr>
        <w:pStyle w:val="Pa2"/>
        <w:jc w:val="both"/>
        <w:rPr>
          <w:rFonts w:asciiTheme="minorHAnsi" w:hAnsiTheme="minorHAnsi" w:cstheme="minorHAnsi"/>
          <w:color w:val="000000"/>
        </w:rPr>
      </w:pPr>
    </w:p>
    <w:p w14:paraId="6D316CF7" w14:textId="2EF73BAE" w:rsidR="00602028" w:rsidRPr="00EE6D98" w:rsidRDefault="00602028" w:rsidP="00CD0163">
      <w:pPr>
        <w:autoSpaceDE w:val="0"/>
        <w:autoSpaceDN w:val="0"/>
        <w:adjustRightInd w:val="0"/>
        <w:spacing w:after="0" w:line="240" w:lineRule="auto"/>
        <w:jc w:val="both"/>
        <w:rPr>
          <w:rFonts w:cstheme="minorHAnsi"/>
          <w:i/>
          <w:iCs/>
          <w:sz w:val="24"/>
          <w:szCs w:val="24"/>
        </w:rPr>
      </w:pPr>
      <w:r w:rsidRPr="00EE6D98">
        <w:rPr>
          <w:rStyle w:val="A4"/>
          <w:rFonts w:cstheme="minorHAnsi"/>
          <w:sz w:val="24"/>
          <w:szCs w:val="24"/>
        </w:rPr>
        <w:t>S rušením projektů se setkala třetina dotázaných, zatímco s jejich odkladem se setkalo 60 % dotázaných. V průměru potom společnosti uvádějí, že je rušeno 11 % všech projektů společnosti a 15 % je jich odkládáno.</w:t>
      </w:r>
      <w:r w:rsidR="00090201" w:rsidRPr="00EE6D98">
        <w:rPr>
          <w:rStyle w:val="A4"/>
          <w:rFonts w:cstheme="minorHAnsi"/>
          <w:sz w:val="24"/>
          <w:szCs w:val="24"/>
        </w:rPr>
        <w:t xml:space="preserve"> Největší problém pro některé projektové společnosti </w:t>
      </w:r>
      <w:r w:rsidR="00090201" w:rsidRPr="00EE6D98">
        <w:rPr>
          <w:rStyle w:val="A4"/>
          <w:rFonts w:cstheme="minorHAnsi"/>
          <w:sz w:val="24"/>
          <w:szCs w:val="24"/>
        </w:rPr>
        <w:lastRenderedPageBreak/>
        <w:t xml:space="preserve">představují takzvané dlouhodobě běžící projekty, které jsou sjednány na dlouho dopředu a nepočítají s možným výkyvem cen, jak dodává </w:t>
      </w:r>
      <w:r w:rsidR="00090201" w:rsidRPr="00EE6D98">
        <w:rPr>
          <w:rFonts w:cstheme="minorHAnsi"/>
          <w:b/>
          <w:bCs/>
          <w:sz w:val="24"/>
          <w:szCs w:val="24"/>
        </w:rPr>
        <w:t xml:space="preserve">Lucie Bohátková, </w:t>
      </w:r>
      <w:r w:rsidR="00090201" w:rsidRPr="00EE6D98">
        <w:rPr>
          <w:rFonts w:cstheme="minorHAnsi"/>
          <w:b/>
          <w:bCs/>
          <w:i/>
          <w:iCs/>
          <w:sz w:val="24"/>
          <w:szCs w:val="24"/>
        </w:rPr>
        <w:t>členka představenstva a obchodní ředitelka společnosti SG Geotechnika a.s.</w:t>
      </w:r>
      <w:r w:rsidR="00CD0163" w:rsidRPr="00EE6D98">
        <w:rPr>
          <w:rFonts w:cstheme="minorHAnsi"/>
          <w:b/>
          <w:bCs/>
          <w:i/>
          <w:iCs/>
          <w:sz w:val="24"/>
          <w:szCs w:val="24"/>
        </w:rPr>
        <w:t>:</w:t>
      </w:r>
      <w:r w:rsidR="00CD0163" w:rsidRPr="00EE6D98">
        <w:rPr>
          <w:rFonts w:cstheme="minorHAnsi"/>
          <w:i/>
          <w:iCs/>
          <w:color w:val="000000"/>
          <w:sz w:val="24"/>
          <w:szCs w:val="24"/>
        </w:rPr>
        <w:t xml:space="preserve"> </w:t>
      </w:r>
      <w:r w:rsidR="00090201" w:rsidRPr="00EE6D98">
        <w:rPr>
          <w:rFonts w:cstheme="minorHAnsi"/>
          <w:i/>
          <w:iCs/>
          <w:color w:val="000000"/>
          <w:sz w:val="24"/>
          <w:szCs w:val="24"/>
        </w:rPr>
        <w:t>“</w:t>
      </w:r>
      <w:r w:rsidR="00090201" w:rsidRPr="00EE6D98">
        <w:rPr>
          <w:rFonts w:cstheme="minorHAnsi"/>
          <w:i/>
          <w:iCs/>
          <w:sz w:val="24"/>
          <w:szCs w:val="24"/>
        </w:rPr>
        <w:t>Jako asi většina firem jsme byli nuceni, tam, kde to bylo možné, zvýšit cenu našich prací. Vzhledem k tomu, že nám rostou nejen ceny stěžejních režijních nákladů, zvyšují se nám samozřejmě i mzdové náklady. Růsty nákladů jsme pak nuceni promítnout do ceny našich výstupů, a tím pádem zvyšovat ceny pro klienty. Největší problém pro nás v současnosti představují dlouhodobě běžící projekty, kde u mnohých není myšleno na takzvanou inflační doložku či obecné řešení inflace. Vyjednávání se soukromými investory je v tomto ohledu kolikrát jednoduší než s investory veřejnými, kteří zatím nejsou na</w:t>
      </w:r>
      <w:r w:rsidR="00CD0163" w:rsidRPr="00EE6D98">
        <w:rPr>
          <w:rFonts w:cstheme="minorHAnsi"/>
          <w:i/>
          <w:iCs/>
          <w:sz w:val="24"/>
          <w:szCs w:val="24"/>
        </w:rPr>
        <w:t xml:space="preserve"> </w:t>
      </w:r>
      <w:r w:rsidR="00090201" w:rsidRPr="00EE6D98">
        <w:rPr>
          <w:rFonts w:cstheme="minorHAnsi"/>
          <w:i/>
          <w:iCs/>
          <w:sz w:val="24"/>
          <w:szCs w:val="24"/>
        </w:rPr>
        <w:t>tuto situaci</w:t>
      </w:r>
      <w:r w:rsidR="00CD0163" w:rsidRPr="00EE6D98">
        <w:rPr>
          <w:rFonts w:cstheme="minorHAnsi"/>
          <w:i/>
          <w:iCs/>
          <w:sz w:val="24"/>
          <w:szCs w:val="24"/>
        </w:rPr>
        <w:t xml:space="preserve"> </w:t>
      </w:r>
      <w:r w:rsidR="00090201" w:rsidRPr="00EE6D98">
        <w:rPr>
          <w:rFonts w:cstheme="minorHAnsi"/>
          <w:i/>
          <w:iCs/>
          <w:sz w:val="24"/>
          <w:szCs w:val="24"/>
        </w:rPr>
        <w:t>připraveni.</w:t>
      </w:r>
      <w:r w:rsidR="00CD0163" w:rsidRPr="00EE6D98">
        <w:rPr>
          <w:rFonts w:cstheme="minorHAnsi"/>
          <w:i/>
          <w:iCs/>
          <w:sz w:val="24"/>
          <w:szCs w:val="24"/>
        </w:rPr>
        <w:t>“</w:t>
      </w:r>
    </w:p>
    <w:p w14:paraId="32D2AD51" w14:textId="574FDD75" w:rsidR="00090201" w:rsidRPr="00EE6D98" w:rsidRDefault="00090201" w:rsidP="00090201">
      <w:pPr>
        <w:autoSpaceDE w:val="0"/>
        <w:autoSpaceDN w:val="0"/>
        <w:adjustRightInd w:val="0"/>
        <w:spacing w:after="0" w:line="240" w:lineRule="auto"/>
        <w:rPr>
          <w:rFonts w:cstheme="minorHAnsi"/>
          <w:i/>
          <w:iCs/>
          <w:color w:val="000000"/>
          <w:sz w:val="24"/>
          <w:szCs w:val="24"/>
        </w:rPr>
      </w:pPr>
    </w:p>
    <w:p w14:paraId="2DEFB3F6" w14:textId="5FD7B1C4" w:rsidR="00090201" w:rsidRPr="00EE6D98" w:rsidRDefault="00090201" w:rsidP="00090201">
      <w:pPr>
        <w:autoSpaceDE w:val="0"/>
        <w:autoSpaceDN w:val="0"/>
        <w:adjustRightInd w:val="0"/>
        <w:spacing w:after="0" w:line="240" w:lineRule="auto"/>
        <w:rPr>
          <w:rFonts w:cstheme="minorHAnsi"/>
          <w:i/>
          <w:iCs/>
          <w:color w:val="000000"/>
          <w:sz w:val="24"/>
          <w:szCs w:val="24"/>
        </w:rPr>
      </w:pPr>
    </w:p>
    <w:p w14:paraId="70CB9E64" w14:textId="77777777" w:rsidR="00090201" w:rsidRPr="00EE6D98" w:rsidRDefault="00090201" w:rsidP="00090201">
      <w:pPr>
        <w:autoSpaceDE w:val="0"/>
        <w:autoSpaceDN w:val="0"/>
        <w:adjustRightInd w:val="0"/>
        <w:spacing w:after="0" w:line="240" w:lineRule="auto"/>
        <w:rPr>
          <w:rStyle w:val="A4"/>
          <w:rFonts w:cstheme="minorHAnsi"/>
          <w:b/>
          <w:bCs/>
          <w:color w:val="33A9FF"/>
          <w:sz w:val="24"/>
          <w:szCs w:val="24"/>
        </w:rPr>
      </w:pPr>
    </w:p>
    <w:p w14:paraId="4F39E05F" w14:textId="77777777" w:rsidR="00C8476E" w:rsidRPr="00EE6D98" w:rsidRDefault="00C8476E" w:rsidP="00CD0163">
      <w:pPr>
        <w:pStyle w:val="Normlnweb"/>
        <w:spacing w:before="0" w:beforeAutospacing="0" w:after="160" w:afterAutospacing="0"/>
        <w:rPr>
          <w:rFonts w:asciiTheme="minorHAnsi" w:hAnsiTheme="minorHAnsi" w:cstheme="minorHAnsi"/>
          <w:b/>
          <w:bCs/>
          <w:color w:val="000000"/>
        </w:rPr>
      </w:pPr>
    </w:p>
    <w:p w14:paraId="5C531BDC" w14:textId="395E4DF6" w:rsidR="00BD2AC5" w:rsidRPr="00924387" w:rsidRDefault="00BD2AC5" w:rsidP="00BD2AC5">
      <w:pPr>
        <w:pStyle w:val="Normlnweb"/>
        <w:spacing w:before="0" w:beforeAutospacing="0" w:after="160" w:afterAutospacing="0"/>
        <w:jc w:val="center"/>
        <w:rPr>
          <w:rFonts w:asciiTheme="minorHAnsi" w:hAnsiTheme="minorHAnsi" w:cstheme="minorHAnsi"/>
          <w:sz w:val="36"/>
          <w:szCs w:val="36"/>
        </w:rPr>
      </w:pPr>
      <w:r w:rsidRPr="00924387">
        <w:rPr>
          <w:rFonts w:asciiTheme="minorHAnsi" w:hAnsiTheme="minorHAnsi" w:cstheme="minorHAnsi"/>
          <w:b/>
          <w:bCs/>
          <w:color w:val="000000"/>
          <w:sz w:val="36"/>
          <w:szCs w:val="36"/>
        </w:rPr>
        <w:t>STUDIE PROJEKTOVÝCH SPOLEČNOSTÍ H</w:t>
      </w:r>
      <w:r w:rsidR="00CD0163" w:rsidRPr="00924387">
        <w:rPr>
          <w:rFonts w:asciiTheme="minorHAnsi" w:hAnsiTheme="minorHAnsi" w:cstheme="minorHAnsi"/>
          <w:b/>
          <w:bCs/>
          <w:color w:val="000000"/>
          <w:sz w:val="36"/>
          <w:szCs w:val="36"/>
        </w:rPr>
        <w:t>2</w:t>
      </w:r>
      <w:r w:rsidRPr="00924387">
        <w:rPr>
          <w:rFonts w:asciiTheme="minorHAnsi" w:hAnsiTheme="minorHAnsi" w:cstheme="minorHAnsi"/>
          <w:b/>
          <w:bCs/>
          <w:color w:val="000000"/>
          <w:sz w:val="36"/>
          <w:szCs w:val="36"/>
        </w:rPr>
        <w:t xml:space="preserve">/2022 </w:t>
      </w:r>
      <w:r w:rsidR="00483A18" w:rsidRPr="00924387">
        <w:rPr>
          <w:rFonts w:asciiTheme="minorHAnsi" w:hAnsiTheme="minorHAnsi" w:cstheme="minorHAnsi"/>
          <w:b/>
          <w:bCs/>
          <w:color w:val="000000"/>
          <w:sz w:val="36"/>
          <w:szCs w:val="36"/>
        </w:rPr>
        <w:t>JE</w:t>
      </w:r>
      <w:r w:rsidRPr="00924387">
        <w:rPr>
          <w:rFonts w:asciiTheme="minorHAnsi" w:hAnsiTheme="minorHAnsi" w:cstheme="minorHAnsi"/>
          <w:b/>
          <w:bCs/>
          <w:color w:val="000000"/>
          <w:sz w:val="36"/>
          <w:szCs w:val="36"/>
        </w:rPr>
        <w:t xml:space="preserve"> ZVEŘEJNĚNA NA:</w:t>
      </w:r>
    </w:p>
    <w:p w14:paraId="7B609F1C" w14:textId="77777777" w:rsidR="00BD2AC5" w:rsidRPr="00924387" w:rsidRDefault="00000000" w:rsidP="00BD2AC5">
      <w:pPr>
        <w:pStyle w:val="Normlnweb"/>
        <w:spacing w:before="0" w:beforeAutospacing="0" w:after="160" w:afterAutospacing="0"/>
        <w:jc w:val="center"/>
        <w:rPr>
          <w:rFonts w:asciiTheme="minorHAnsi" w:hAnsiTheme="minorHAnsi" w:cstheme="minorHAnsi"/>
          <w:sz w:val="36"/>
          <w:szCs w:val="36"/>
        </w:rPr>
      </w:pPr>
      <w:hyperlink r:id="rId8" w:history="1">
        <w:r w:rsidR="00BD2AC5" w:rsidRPr="00924387">
          <w:rPr>
            <w:rStyle w:val="Hypertextovodkaz"/>
            <w:rFonts w:asciiTheme="minorHAnsi" w:hAnsiTheme="minorHAnsi" w:cstheme="minorHAnsi"/>
            <w:b/>
            <w:bCs/>
            <w:color w:val="0563C1"/>
            <w:sz w:val="36"/>
            <w:szCs w:val="36"/>
          </w:rPr>
          <w:t>www.ceec.eu</w:t>
        </w:r>
      </w:hyperlink>
      <w:r w:rsidR="00BD2AC5" w:rsidRPr="00924387">
        <w:rPr>
          <w:rFonts w:asciiTheme="minorHAnsi" w:hAnsiTheme="minorHAnsi" w:cstheme="minorHAnsi"/>
          <w:b/>
          <w:bCs/>
          <w:color w:val="000000"/>
          <w:sz w:val="36"/>
          <w:szCs w:val="36"/>
        </w:rPr>
        <w:t> </w:t>
      </w:r>
    </w:p>
    <w:p w14:paraId="44C4ED5B" w14:textId="3087728C" w:rsidR="00BD2AC5" w:rsidRPr="00EE6D98" w:rsidRDefault="00BD2AC5" w:rsidP="00BD2AC5">
      <w:pPr>
        <w:pStyle w:val="Normlnweb"/>
        <w:spacing w:before="240" w:beforeAutospacing="0" w:after="240" w:afterAutospacing="0"/>
        <w:rPr>
          <w:rFonts w:asciiTheme="minorHAnsi" w:hAnsiTheme="minorHAnsi" w:cstheme="minorHAnsi"/>
        </w:rPr>
      </w:pPr>
      <w:r w:rsidRPr="00EE6D98">
        <w:rPr>
          <w:rFonts w:asciiTheme="minorHAnsi" w:hAnsiTheme="minorHAnsi" w:cstheme="minorHAnsi"/>
          <w:b/>
          <w:bCs/>
          <w:color w:val="000000"/>
        </w:rPr>
        <w:t>Kontakt pro média:</w:t>
      </w:r>
      <w:r w:rsidRPr="00EE6D98">
        <w:rPr>
          <w:rFonts w:asciiTheme="minorHAnsi" w:hAnsiTheme="minorHAnsi" w:cstheme="minorHAnsi"/>
          <w:b/>
          <w:bCs/>
          <w:color w:val="000000"/>
        </w:rPr>
        <w:br/>
      </w:r>
      <w:r w:rsidRPr="00EE6D98">
        <w:rPr>
          <w:rFonts w:asciiTheme="minorHAnsi" w:hAnsiTheme="minorHAnsi" w:cstheme="minorHAnsi"/>
          <w:color w:val="000000"/>
        </w:rPr>
        <w:t>Ing. Michal Vacek,</w:t>
      </w:r>
      <w:r w:rsidRPr="00EE6D98">
        <w:rPr>
          <w:rFonts w:asciiTheme="minorHAnsi" w:hAnsiTheme="minorHAnsi" w:cstheme="minorHAnsi"/>
          <w:color w:val="000000"/>
        </w:rPr>
        <w:br/>
      </w:r>
      <w:r w:rsidR="00CD0163" w:rsidRPr="00EE6D98">
        <w:rPr>
          <w:rFonts w:asciiTheme="minorHAnsi" w:hAnsiTheme="minorHAnsi" w:cstheme="minorHAnsi"/>
          <w:color w:val="000000"/>
        </w:rPr>
        <w:t xml:space="preserve">výkonný </w:t>
      </w:r>
      <w:r w:rsidRPr="00EE6D98">
        <w:rPr>
          <w:rFonts w:asciiTheme="minorHAnsi" w:hAnsiTheme="minorHAnsi" w:cstheme="minorHAnsi"/>
          <w:color w:val="000000"/>
        </w:rPr>
        <w:t>ředitel společnosti</w:t>
      </w:r>
      <w:r w:rsidRPr="00EE6D98">
        <w:rPr>
          <w:rFonts w:asciiTheme="minorHAnsi" w:hAnsiTheme="minorHAnsi" w:cstheme="minorHAnsi"/>
          <w:color w:val="000000"/>
        </w:rPr>
        <w:br/>
        <w:t>CEEC Research</w:t>
      </w:r>
      <w:r w:rsidRPr="00EE6D98">
        <w:rPr>
          <w:rFonts w:asciiTheme="minorHAnsi" w:hAnsiTheme="minorHAnsi" w:cstheme="minorHAnsi"/>
          <w:color w:val="000000"/>
        </w:rPr>
        <w:br/>
        <w:t>+420 776 023 170</w:t>
      </w:r>
      <w:r w:rsidRPr="00EE6D98">
        <w:rPr>
          <w:rFonts w:asciiTheme="minorHAnsi" w:hAnsiTheme="minorHAnsi" w:cstheme="minorHAnsi"/>
          <w:color w:val="000000"/>
        </w:rPr>
        <w:br/>
      </w:r>
      <w:r w:rsidRPr="00EE6D98">
        <w:rPr>
          <w:rFonts w:asciiTheme="minorHAnsi" w:hAnsiTheme="minorHAnsi" w:cstheme="minorHAnsi"/>
          <w:color w:val="1155CC"/>
          <w:u w:val="single"/>
        </w:rPr>
        <w:t>michal.vacek@ceec.eu</w:t>
      </w:r>
    </w:p>
    <w:p w14:paraId="51D2A362" w14:textId="77777777" w:rsidR="00BD2AC5" w:rsidRPr="00EE6D98" w:rsidRDefault="00BD2AC5" w:rsidP="00BD2AC5">
      <w:pPr>
        <w:pStyle w:val="Normlnweb"/>
        <w:spacing w:before="0" w:beforeAutospacing="0" w:after="0" w:afterAutospacing="0"/>
        <w:jc w:val="both"/>
        <w:rPr>
          <w:rFonts w:asciiTheme="minorHAnsi" w:hAnsiTheme="minorHAnsi" w:cstheme="minorHAnsi"/>
        </w:rPr>
      </w:pPr>
      <w:r w:rsidRPr="00EE6D98">
        <w:rPr>
          <w:rFonts w:asciiTheme="minorHAnsi" w:hAnsiTheme="minorHAnsi" w:cstheme="minorHAnsi"/>
          <w:color w:val="000000"/>
        </w:rPr>
        <w:t>Společnost CEEC Research je přední analytickou a výzkumnou společností zaměřující se na vývoj vybraných sektorů ekonomiky v zemích střední a východní Evropy. Její studie jsou využívány v současné době více než 17 000 společnostmi. Společnost CEEC Research vznikla v roce 2005 jako analytická organizace specializující se na zpracování výzkumů a analýz stavebního sektoru, následně se analytické zaměření rozšířilo i na další vybrané sektory ekonomiky, včetně stavebnictví.</w:t>
      </w:r>
    </w:p>
    <w:p w14:paraId="18D2D2F3" w14:textId="77777777" w:rsidR="00BD2AC5" w:rsidRPr="00EE6D98" w:rsidRDefault="00BD2AC5" w:rsidP="00BD2AC5">
      <w:pPr>
        <w:pStyle w:val="Normlnweb"/>
        <w:spacing w:before="0" w:beforeAutospacing="0" w:after="0" w:afterAutospacing="0"/>
        <w:jc w:val="both"/>
        <w:rPr>
          <w:rFonts w:asciiTheme="minorHAnsi" w:hAnsiTheme="minorHAnsi" w:cstheme="minorHAnsi"/>
        </w:rPr>
      </w:pPr>
      <w:r w:rsidRPr="00EE6D98">
        <w:rPr>
          <w:rFonts w:asciiTheme="minorHAnsi" w:hAnsiTheme="minorHAnsi" w:cstheme="minorHAnsi"/>
          <w:color w:val="000000"/>
        </w:rPr>
        <w:t>CEEC Research navíc k pravidelným a bezplatným analýzám také organizuje vysoce specializované odborné konference, kterých se účastní generální ředitelé nejvýznamnějších společností, prezidenti klíčových svazů, cechů a komor a rovněž ministři a nejvyšší představitelé státu z vybraných zemí. </w:t>
      </w:r>
    </w:p>
    <w:p w14:paraId="6AF380C7" w14:textId="77777777" w:rsidR="00BD2AC5" w:rsidRPr="00CD0163" w:rsidRDefault="00BD2AC5" w:rsidP="00BD2AC5">
      <w:pPr>
        <w:spacing w:line="276" w:lineRule="auto"/>
        <w:jc w:val="both"/>
        <w:rPr>
          <w:rFonts w:cstheme="minorHAnsi"/>
          <w:sz w:val="24"/>
          <w:szCs w:val="24"/>
        </w:rPr>
      </w:pPr>
    </w:p>
    <w:p w14:paraId="49FCB5F6" w14:textId="77777777" w:rsidR="00076E31" w:rsidRPr="00CD0163" w:rsidRDefault="00076E31" w:rsidP="00076E31">
      <w:pPr>
        <w:spacing w:line="276" w:lineRule="auto"/>
        <w:jc w:val="both"/>
        <w:rPr>
          <w:rFonts w:cstheme="minorHAnsi"/>
          <w:sz w:val="24"/>
          <w:szCs w:val="24"/>
        </w:rPr>
      </w:pPr>
    </w:p>
    <w:sectPr w:rsidR="00076E31" w:rsidRPr="00CD0163" w:rsidSect="000F4842">
      <w:headerReference w:type="default" r:id="rId9"/>
      <w:pgSz w:w="11906" w:h="16838" w:code="9"/>
      <w:pgMar w:top="1418" w:right="1418" w:bottom="1418" w:left="1418"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9D068" w14:textId="77777777" w:rsidR="00AF0CDC" w:rsidRDefault="00AF0CDC" w:rsidP="00BD2AC5">
      <w:pPr>
        <w:spacing w:after="0" w:line="240" w:lineRule="auto"/>
      </w:pPr>
      <w:r>
        <w:separator/>
      </w:r>
    </w:p>
  </w:endnote>
  <w:endnote w:type="continuationSeparator" w:id="0">
    <w:p w14:paraId="64235F40" w14:textId="77777777" w:rsidR="00AF0CDC" w:rsidRDefault="00AF0CDC" w:rsidP="00BD2A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Source Sans Pro Light">
    <w:charset w:val="00"/>
    <w:family w:val="swiss"/>
    <w:pitch w:val="variable"/>
    <w:sig w:usb0="600002F7" w:usb1="02000001"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7FB91" w14:textId="77777777" w:rsidR="00AF0CDC" w:rsidRDefault="00AF0CDC" w:rsidP="00BD2AC5">
      <w:pPr>
        <w:spacing w:after="0" w:line="240" w:lineRule="auto"/>
      </w:pPr>
      <w:r>
        <w:separator/>
      </w:r>
    </w:p>
  </w:footnote>
  <w:footnote w:type="continuationSeparator" w:id="0">
    <w:p w14:paraId="6C173CBA" w14:textId="77777777" w:rsidR="00AF0CDC" w:rsidRDefault="00AF0CDC" w:rsidP="00BD2A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401DD" w14:textId="2FAB9DC0" w:rsidR="00BD2AC5" w:rsidRDefault="00924387">
    <w:pPr>
      <w:pStyle w:val="Zhlav"/>
    </w:pPr>
    <w:r>
      <w:rPr>
        <w:noProof/>
      </w:rPr>
      <w:drawing>
        <wp:anchor distT="0" distB="0" distL="114300" distR="114300" simplePos="0" relativeHeight="251660288" behindDoc="1" locked="0" layoutInCell="1" allowOverlap="1" wp14:anchorId="2CC806CE" wp14:editId="56947725">
          <wp:simplePos x="0" y="0"/>
          <wp:positionH relativeFrom="margin">
            <wp:align>right</wp:align>
          </wp:positionH>
          <wp:positionV relativeFrom="paragraph">
            <wp:posOffset>393700</wp:posOffset>
          </wp:positionV>
          <wp:extent cx="2619375" cy="502117"/>
          <wp:effectExtent l="0" t="0" r="0" b="0"/>
          <wp:wrapNone/>
          <wp:docPr id="3" name="Obrázek 3" descr="Obsah obrázku text, klipar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3" descr="Obsah obrázku text, klipart&#10;&#10;Popis byl vytvořen automaticky"/>
                  <pic:cNvPicPr/>
                </pic:nvPicPr>
                <pic:blipFill>
                  <a:blip r:embed="rId1">
                    <a:extLst>
                      <a:ext uri="{28A0092B-C50C-407E-A947-70E740481C1C}">
                        <a14:useLocalDpi xmlns:a14="http://schemas.microsoft.com/office/drawing/2010/main" val="0"/>
                      </a:ext>
                    </a:extLst>
                  </a:blip>
                  <a:stretch>
                    <a:fillRect/>
                  </a:stretch>
                </pic:blipFill>
                <pic:spPr>
                  <a:xfrm>
                    <a:off x="0" y="0"/>
                    <a:ext cx="2619375" cy="502117"/>
                  </a:xfrm>
                  <a:prstGeom prst="rect">
                    <a:avLst/>
                  </a:prstGeom>
                </pic:spPr>
              </pic:pic>
            </a:graphicData>
          </a:graphic>
          <wp14:sizeRelH relativeFrom="margin">
            <wp14:pctWidth>0</wp14:pctWidth>
          </wp14:sizeRelH>
          <wp14:sizeRelV relativeFrom="margin">
            <wp14:pctHeight>0</wp14:pctHeight>
          </wp14:sizeRelV>
        </wp:anchor>
      </w:drawing>
    </w:r>
    <w:r>
      <w:rPr>
        <w:noProof/>
        <w:bdr w:val="none" w:sz="0" w:space="0" w:color="auto" w:frame="1"/>
      </w:rPr>
      <w:drawing>
        <wp:anchor distT="0" distB="0" distL="114300" distR="114300" simplePos="0" relativeHeight="251659264" behindDoc="0" locked="0" layoutInCell="1" allowOverlap="1" wp14:anchorId="2F60A34B" wp14:editId="07FC3B3D">
          <wp:simplePos x="0" y="0"/>
          <wp:positionH relativeFrom="margin">
            <wp:posOffset>-209550</wp:posOffset>
          </wp:positionH>
          <wp:positionV relativeFrom="paragraph">
            <wp:posOffset>-635</wp:posOffset>
          </wp:positionV>
          <wp:extent cx="1885950" cy="1009650"/>
          <wp:effectExtent l="0" t="0" r="0" b="0"/>
          <wp:wrapTopAndBottom/>
          <wp:docPr id="8" name="Obrázek 8" descr="Obsah obrázku kreslení&#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sah obrázku kreslení&#10;&#10;Popis byl vytvořen automatick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85950" cy="100965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A36"/>
    <w:rsid w:val="00075F79"/>
    <w:rsid w:val="00076E31"/>
    <w:rsid w:val="00090201"/>
    <w:rsid w:val="000F4842"/>
    <w:rsid w:val="00130614"/>
    <w:rsid w:val="00144CA9"/>
    <w:rsid w:val="001959F7"/>
    <w:rsid w:val="00242802"/>
    <w:rsid w:val="002D292D"/>
    <w:rsid w:val="002D4FFE"/>
    <w:rsid w:val="002E151F"/>
    <w:rsid w:val="003020D9"/>
    <w:rsid w:val="00313C6A"/>
    <w:rsid w:val="003949C8"/>
    <w:rsid w:val="003E5417"/>
    <w:rsid w:val="00405238"/>
    <w:rsid w:val="004455B5"/>
    <w:rsid w:val="00483A18"/>
    <w:rsid w:val="004A0E44"/>
    <w:rsid w:val="00545A35"/>
    <w:rsid w:val="005879BC"/>
    <w:rsid w:val="005E601F"/>
    <w:rsid w:val="00602028"/>
    <w:rsid w:val="007160EC"/>
    <w:rsid w:val="007A3471"/>
    <w:rsid w:val="007E2284"/>
    <w:rsid w:val="00890B49"/>
    <w:rsid w:val="008C7C91"/>
    <w:rsid w:val="00921737"/>
    <w:rsid w:val="00924387"/>
    <w:rsid w:val="009419B1"/>
    <w:rsid w:val="00967BDC"/>
    <w:rsid w:val="0097050E"/>
    <w:rsid w:val="009C25AE"/>
    <w:rsid w:val="00AF0CDC"/>
    <w:rsid w:val="00BB2567"/>
    <w:rsid w:val="00BD2AC5"/>
    <w:rsid w:val="00C13A36"/>
    <w:rsid w:val="00C71911"/>
    <w:rsid w:val="00C8476E"/>
    <w:rsid w:val="00C9138B"/>
    <w:rsid w:val="00CC5D01"/>
    <w:rsid w:val="00CD0163"/>
    <w:rsid w:val="00CD6093"/>
    <w:rsid w:val="00E33384"/>
    <w:rsid w:val="00EE6D98"/>
    <w:rsid w:val="00F06B6A"/>
    <w:rsid w:val="00F44D6C"/>
    <w:rsid w:val="00F56ED5"/>
    <w:rsid w:val="00FF2E0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CC67B6"/>
  <w15:chartTrackingRefBased/>
  <w15:docId w15:val="{46FF7796-C9C5-4633-AD59-96124D7E4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D2AC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D2AC5"/>
  </w:style>
  <w:style w:type="paragraph" w:styleId="Zpat">
    <w:name w:val="footer"/>
    <w:basedOn w:val="Normln"/>
    <w:link w:val="ZpatChar"/>
    <w:uiPriority w:val="99"/>
    <w:unhideWhenUsed/>
    <w:rsid w:val="00BD2AC5"/>
    <w:pPr>
      <w:tabs>
        <w:tab w:val="center" w:pos="4536"/>
        <w:tab w:val="right" w:pos="9072"/>
      </w:tabs>
      <w:spacing w:after="0" w:line="240" w:lineRule="auto"/>
    </w:pPr>
  </w:style>
  <w:style w:type="character" w:customStyle="1" w:styleId="ZpatChar">
    <w:name w:val="Zápatí Char"/>
    <w:basedOn w:val="Standardnpsmoodstavce"/>
    <w:link w:val="Zpat"/>
    <w:uiPriority w:val="99"/>
    <w:rsid w:val="00BD2AC5"/>
  </w:style>
  <w:style w:type="paragraph" w:styleId="Normlnweb">
    <w:name w:val="Normal (Web)"/>
    <w:basedOn w:val="Normln"/>
    <w:uiPriority w:val="99"/>
    <w:unhideWhenUsed/>
    <w:rsid w:val="00BD2AC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BD2AC5"/>
    <w:rPr>
      <w:color w:val="0000FF"/>
      <w:u w:val="single"/>
    </w:rPr>
  </w:style>
  <w:style w:type="character" w:styleId="Odkaznakoment">
    <w:name w:val="annotation reference"/>
    <w:basedOn w:val="Standardnpsmoodstavce"/>
    <w:uiPriority w:val="99"/>
    <w:semiHidden/>
    <w:unhideWhenUsed/>
    <w:rsid w:val="00130614"/>
    <w:rPr>
      <w:sz w:val="16"/>
      <w:szCs w:val="16"/>
    </w:rPr>
  </w:style>
  <w:style w:type="paragraph" w:styleId="Textkomente">
    <w:name w:val="annotation text"/>
    <w:basedOn w:val="Normln"/>
    <w:link w:val="TextkomenteChar"/>
    <w:uiPriority w:val="99"/>
    <w:unhideWhenUsed/>
    <w:rsid w:val="00130614"/>
    <w:pPr>
      <w:spacing w:line="240" w:lineRule="auto"/>
    </w:pPr>
    <w:rPr>
      <w:sz w:val="20"/>
      <w:szCs w:val="20"/>
    </w:rPr>
  </w:style>
  <w:style w:type="character" w:customStyle="1" w:styleId="TextkomenteChar">
    <w:name w:val="Text komentáře Char"/>
    <w:basedOn w:val="Standardnpsmoodstavce"/>
    <w:link w:val="Textkomente"/>
    <w:uiPriority w:val="99"/>
    <w:rsid w:val="00130614"/>
    <w:rPr>
      <w:sz w:val="20"/>
      <w:szCs w:val="20"/>
    </w:rPr>
  </w:style>
  <w:style w:type="paragraph" w:styleId="Pedmtkomente">
    <w:name w:val="annotation subject"/>
    <w:basedOn w:val="Textkomente"/>
    <w:next w:val="Textkomente"/>
    <w:link w:val="PedmtkomenteChar"/>
    <w:uiPriority w:val="99"/>
    <w:semiHidden/>
    <w:unhideWhenUsed/>
    <w:rsid w:val="00130614"/>
    <w:rPr>
      <w:b/>
      <w:bCs/>
    </w:rPr>
  </w:style>
  <w:style w:type="character" w:customStyle="1" w:styleId="PedmtkomenteChar">
    <w:name w:val="Předmět komentáře Char"/>
    <w:basedOn w:val="TextkomenteChar"/>
    <w:link w:val="Pedmtkomente"/>
    <w:uiPriority w:val="99"/>
    <w:semiHidden/>
    <w:rsid w:val="00130614"/>
    <w:rPr>
      <w:b/>
      <w:bCs/>
      <w:sz w:val="20"/>
      <w:szCs w:val="20"/>
    </w:rPr>
  </w:style>
  <w:style w:type="paragraph" w:styleId="Revize">
    <w:name w:val="Revision"/>
    <w:hidden/>
    <w:uiPriority w:val="99"/>
    <w:semiHidden/>
    <w:rsid w:val="00483A18"/>
    <w:pPr>
      <w:spacing w:after="0" w:line="240" w:lineRule="auto"/>
    </w:pPr>
  </w:style>
  <w:style w:type="paragraph" w:customStyle="1" w:styleId="Default">
    <w:name w:val="Default"/>
    <w:rsid w:val="007A3471"/>
    <w:pPr>
      <w:autoSpaceDE w:val="0"/>
      <w:autoSpaceDN w:val="0"/>
      <w:adjustRightInd w:val="0"/>
      <w:spacing w:after="0" w:line="240" w:lineRule="auto"/>
    </w:pPr>
    <w:rPr>
      <w:rFonts w:ascii="Source Sans Pro" w:hAnsi="Source Sans Pro" w:cs="Source Sans Pro"/>
      <w:color w:val="000000"/>
      <w:sz w:val="24"/>
      <w:szCs w:val="24"/>
    </w:rPr>
  </w:style>
  <w:style w:type="character" w:customStyle="1" w:styleId="A9">
    <w:name w:val="A9"/>
    <w:uiPriority w:val="99"/>
    <w:rsid w:val="007A3471"/>
    <w:rPr>
      <w:rFonts w:cs="Source Sans Pro"/>
      <w:b/>
      <w:bCs/>
      <w:color w:val="000000"/>
      <w:sz w:val="22"/>
      <w:szCs w:val="22"/>
    </w:rPr>
  </w:style>
  <w:style w:type="character" w:customStyle="1" w:styleId="A4">
    <w:name w:val="A4"/>
    <w:uiPriority w:val="99"/>
    <w:rsid w:val="007A3471"/>
    <w:rPr>
      <w:rFonts w:cs="Source Sans Pro"/>
      <w:color w:val="000000"/>
      <w:sz w:val="18"/>
      <w:szCs w:val="18"/>
    </w:rPr>
  </w:style>
  <w:style w:type="paragraph" w:customStyle="1" w:styleId="Pa2">
    <w:name w:val="Pa2"/>
    <w:basedOn w:val="Default"/>
    <w:next w:val="Default"/>
    <w:uiPriority w:val="99"/>
    <w:rsid w:val="00BB2567"/>
    <w:pPr>
      <w:spacing w:line="240" w:lineRule="atLeast"/>
    </w:pPr>
    <w:rPr>
      <w:rFonts w:cstheme="minorBidi"/>
      <w:color w:val="auto"/>
    </w:rPr>
  </w:style>
  <w:style w:type="paragraph" w:customStyle="1" w:styleId="Pa0">
    <w:name w:val="Pa0"/>
    <w:basedOn w:val="Default"/>
    <w:next w:val="Default"/>
    <w:uiPriority w:val="99"/>
    <w:rsid w:val="00BB2567"/>
    <w:pPr>
      <w:spacing w:line="240" w:lineRule="atLeast"/>
    </w:pPr>
    <w:rPr>
      <w:rFonts w:cstheme="minorBidi"/>
      <w:color w:val="auto"/>
    </w:rPr>
  </w:style>
  <w:style w:type="character" w:customStyle="1" w:styleId="A0">
    <w:name w:val="A0"/>
    <w:uiPriority w:val="99"/>
    <w:rsid w:val="00BB2567"/>
    <w:rPr>
      <w:rFonts w:ascii="Source Sans Pro Light" w:hAnsi="Source Sans Pro Light" w:cs="Source Sans Pro Light"/>
      <w:i/>
      <w:iCs/>
      <w:color w:val="000000"/>
      <w:sz w:val="16"/>
      <w:szCs w:val="16"/>
    </w:rPr>
  </w:style>
  <w:style w:type="paragraph" w:customStyle="1" w:styleId="Zkladnodstavec">
    <w:name w:val="[Základní odstavec]"/>
    <w:basedOn w:val="Normln"/>
    <w:uiPriority w:val="99"/>
    <w:rsid w:val="008C7C91"/>
    <w:pPr>
      <w:autoSpaceDE w:val="0"/>
      <w:autoSpaceDN w:val="0"/>
      <w:adjustRightInd w:val="0"/>
      <w:spacing w:after="0" w:line="288" w:lineRule="auto"/>
      <w:textAlignment w:val="center"/>
    </w:pPr>
    <w:rPr>
      <w:rFonts w:ascii="Minion Pro" w:eastAsiaTheme="minorEastAsia" w:hAnsi="Minion Pro" w:cs="Minion Pro"/>
      <w:color w:val="000000"/>
      <w:sz w:val="24"/>
      <w:szCs w:val="24"/>
      <w:lang w:eastAsia="cs-CZ"/>
    </w:rPr>
  </w:style>
  <w:style w:type="character" w:customStyle="1" w:styleId="cf01">
    <w:name w:val="cf01"/>
    <w:basedOn w:val="Standardnpsmoodstavce"/>
    <w:rsid w:val="00F56ED5"/>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ec.eu"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721</Words>
  <Characters>4259</Characters>
  <Application>Microsoft Office Word</Application>
  <DocSecurity>0</DocSecurity>
  <Lines>35</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Vacek</dc:creator>
  <cp:keywords/>
  <dc:description/>
  <cp:lastModifiedBy>Michal Vacek</cp:lastModifiedBy>
  <cp:revision>4</cp:revision>
  <dcterms:created xsi:type="dcterms:W3CDTF">2022-09-22T08:22:00Z</dcterms:created>
  <dcterms:modified xsi:type="dcterms:W3CDTF">2022-09-22T08:26:00Z</dcterms:modified>
</cp:coreProperties>
</file>