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8801" w14:textId="77777777" w:rsidR="002829FC" w:rsidRDefault="002829FC" w:rsidP="00154CC9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3D27A6A" w14:textId="3B5767AC" w:rsidR="00154CC9" w:rsidRPr="00154CC9" w:rsidRDefault="002829FC" w:rsidP="00154CC9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DEVELOPEŘI OČEKÁVÁJÍ RŮST CEN SVÝCH NEMOVITOSTÍ</w:t>
      </w:r>
      <w:r w:rsidR="00DB69F8">
        <w:rPr>
          <w:rFonts w:asciiTheme="minorHAnsi" w:hAnsiTheme="minorHAnsi" w:cstheme="minorHAnsi"/>
          <w:b/>
          <w:bCs/>
          <w:sz w:val="36"/>
          <w:szCs w:val="36"/>
        </w:rPr>
        <w:t xml:space="preserve"> AŽ O 8 %</w:t>
      </w:r>
    </w:p>
    <w:p w14:paraId="17218BE7" w14:textId="77777777" w:rsidR="00154CC9" w:rsidRDefault="00154CC9" w:rsidP="007F5E17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</w:p>
    <w:p w14:paraId="7FCC0558" w14:textId="363198A1" w:rsidR="007F5E17" w:rsidRDefault="000E4966" w:rsidP="007F5E17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7F5E17">
        <w:rPr>
          <w:rFonts w:asciiTheme="minorHAnsi" w:hAnsiTheme="minorHAnsi" w:cstheme="minorHAnsi"/>
          <w:b/>
          <w:bCs/>
        </w:rPr>
        <w:t xml:space="preserve">Praha </w:t>
      </w:r>
      <w:r w:rsidR="00DB69F8">
        <w:rPr>
          <w:rFonts w:asciiTheme="minorHAnsi" w:hAnsiTheme="minorHAnsi" w:cstheme="minorHAnsi"/>
          <w:b/>
          <w:bCs/>
        </w:rPr>
        <w:t xml:space="preserve">27.4. </w:t>
      </w:r>
      <w:r w:rsidR="007F5E17" w:rsidRPr="007F5E17">
        <w:rPr>
          <w:rFonts w:asciiTheme="minorHAnsi" w:hAnsiTheme="minorHAnsi" w:cstheme="minorHAnsi"/>
          <w:b/>
          <w:bCs/>
        </w:rPr>
        <w:t xml:space="preserve"> 2022 - </w:t>
      </w:r>
      <w:r w:rsidRPr="007F5E17">
        <w:rPr>
          <w:rFonts w:asciiTheme="minorHAnsi" w:hAnsiTheme="minorHAnsi" w:cstheme="minorHAnsi"/>
          <w:b/>
          <w:bCs/>
        </w:rPr>
        <w:t>Nabídka nemovitostí v ČR vzroste o 2,2 %. Poptávka po nemovitostech vzroste o 0,4 % v celé ČR. Ceny nemovitostí porostou v průměru o 8 %</w:t>
      </w:r>
      <w:r w:rsidR="007F5E17" w:rsidRPr="007F5E17">
        <w:rPr>
          <w:rFonts w:asciiTheme="minorHAnsi" w:hAnsiTheme="minorHAnsi" w:cstheme="minorHAnsi"/>
          <w:b/>
          <w:bCs/>
        </w:rPr>
        <w:t xml:space="preserve">. </w:t>
      </w:r>
      <w:r w:rsidR="007F5E17" w:rsidRPr="007F5E17">
        <w:rPr>
          <w:rFonts w:asciiTheme="minorHAnsi" w:hAnsiTheme="minorHAnsi" w:cstheme="minorHAnsi"/>
          <w:b/>
          <w:bCs/>
          <w:color w:val="000000"/>
        </w:rPr>
        <w:t>Vyplývá to z</w:t>
      </w:r>
      <w:r w:rsidR="00154CC9">
        <w:rPr>
          <w:rFonts w:asciiTheme="minorHAnsi" w:hAnsiTheme="minorHAnsi" w:cstheme="minorHAnsi"/>
          <w:b/>
          <w:bCs/>
          <w:color w:val="000000"/>
        </w:rPr>
        <w:t>e Studie developerských společností H</w:t>
      </w:r>
      <w:r w:rsidR="007F5E17" w:rsidRPr="007F5E17">
        <w:rPr>
          <w:rFonts w:asciiTheme="minorHAnsi" w:hAnsiTheme="minorHAnsi" w:cstheme="minorHAnsi"/>
          <w:b/>
          <w:bCs/>
          <w:color w:val="000000"/>
        </w:rPr>
        <w:t>1/2022 zpracované analytickou společností CEEC Research s.r.o. </w:t>
      </w:r>
    </w:p>
    <w:p w14:paraId="12F18B0E" w14:textId="27B92F7B" w:rsidR="00A126F0" w:rsidRPr="007F5E17" w:rsidRDefault="00A126F0" w:rsidP="007F5E17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7F5E17">
        <w:rPr>
          <w:rFonts w:asciiTheme="minorHAnsi" w:hAnsiTheme="minorHAnsi" w:cstheme="minorHAnsi"/>
        </w:rPr>
        <w:t>Nabídka nemovitostí v celé ČR v prvním pololetí letošního roku poroste o 2,2 %, ve druhém pololetí vzroste o další 2,7 %. V Praze nabídka v prvním pololetí letošního roku poroste o 1,8 % a ve druhém pololetí o další 1,9 %.</w:t>
      </w:r>
      <w:r w:rsidR="00F033AA" w:rsidRPr="007F5E17">
        <w:rPr>
          <w:rFonts w:asciiTheme="minorHAnsi" w:hAnsiTheme="minorHAnsi" w:cstheme="minorHAnsi"/>
        </w:rPr>
        <w:t xml:space="preserve"> </w:t>
      </w:r>
      <w:r w:rsidR="00050D8A" w:rsidRPr="007F5E17">
        <w:rPr>
          <w:rFonts w:asciiTheme="minorHAnsi" w:hAnsiTheme="minorHAnsi" w:cstheme="minorHAnsi"/>
        </w:rPr>
        <w:t>„</w:t>
      </w:r>
      <w:r w:rsidR="00F033AA" w:rsidRPr="007F5E17">
        <w:rPr>
          <w:rFonts w:asciiTheme="minorHAnsi" w:hAnsiTheme="minorHAnsi" w:cstheme="minorHAnsi"/>
          <w:i/>
          <w:iCs/>
        </w:rPr>
        <w:t>Dá se předpokládat, že na vývoj bude mít vliv turbulentní situace,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která v současné době dopadá na realitní trh. Rostoucí úrokové sazby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hypoték a zdražování nemovitostí, způsobené nejen nedostatečnou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nabídkou, ale také rostoucími cenami a nedostatkem materiálu,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mohou ovlivnit chování klientů. Letos proto očekáváme mírný nárůst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nabídky o max. 5 % a pokles poptávky o max. 5 % a podobný vývoj (se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stálým převisem poptávky nad nabídkou) odhadujeme i v roce 2023.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Vzhledem k válce je ale dnes opravdu těžké a zároveň nezodpovědné</w:t>
      </w:r>
      <w:r w:rsidR="00050D8A" w:rsidRPr="007F5E17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cokoli předvídat. Nicméně nemovitost považujeme i nadále za</w:t>
      </w:r>
      <w:r w:rsidR="002829FC">
        <w:rPr>
          <w:rFonts w:asciiTheme="minorHAnsi" w:hAnsiTheme="minorHAnsi" w:cstheme="minorHAnsi"/>
          <w:i/>
          <w:iCs/>
        </w:rPr>
        <w:t xml:space="preserve"> </w:t>
      </w:r>
      <w:r w:rsidR="00F033AA" w:rsidRPr="007F5E17">
        <w:rPr>
          <w:rFonts w:asciiTheme="minorHAnsi" w:hAnsiTheme="minorHAnsi" w:cstheme="minorHAnsi"/>
          <w:i/>
          <w:iCs/>
        </w:rPr>
        <w:t>aktivum, které je schopné nejlépe odolávat silným inflačním tlakům.</w:t>
      </w:r>
      <w:r w:rsidR="00050D8A" w:rsidRPr="007F5E17">
        <w:rPr>
          <w:rFonts w:asciiTheme="minorHAnsi" w:hAnsiTheme="minorHAnsi" w:cstheme="minorHAnsi"/>
          <w:i/>
          <w:iCs/>
        </w:rPr>
        <w:t xml:space="preserve">“ </w:t>
      </w:r>
      <w:r w:rsidR="00DB69F8">
        <w:rPr>
          <w:rFonts w:asciiTheme="minorHAnsi" w:hAnsiTheme="minorHAnsi" w:cstheme="minorHAnsi"/>
        </w:rPr>
        <w:t xml:space="preserve">dodává </w:t>
      </w:r>
      <w:r w:rsidR="00050D8A" w:rsidRPr="007F5E17">
        <w:rPr>
          <w:rFonts w:asciiTheme="minorHAnsi" w:hAnsiTheme="minorHAnsi" w:cstheme="minorHAnsi"/>
        </w:rPr>
        <w:t xml:space="preserve"> </w:t>
      </w:r>
      <w:r w:rsidR="00050D8A" w:rsidRPr="007F5E17">
        <w:rPr>
          <w:rFonts w:asciiTheme="minorHAnsi" w:hAnsiTheme="minorHAnsi" w:cstheme="minorHAnsi"/>
          <w:b/>
          <w:bCs/>
        </w:rPr>
        <w:t>Jan Řežáb, majitel a zakladatel společnosti JRD Group a.s.</w:t>
      </w:r>
      <w:r w:rsidR="00DB69F8">
        <w:rPr>
          <w:rFonts w:asciiTheme="minorHAnsi" w:hAnsiTheme="minorHAnsi" w:cstheme="minorHAnsi"/>
          <w:b/>
          <w:bCs/>
        </w:rPr>
        <w:t xml:space="preserve"> </w:t>
      </w:r>
      <w:r w:rsidR="00DB69F8" w:rsidRPr="00D22917">
        <w:rPr>
          <w:rFonts w:asciiTheme="minorHAnsi" w:hAnsiTheme="minorHAnsi" w:cstheme="minorHAnsi"/>
        </w:rPr>
        <w:t xml:space="preserve">k aktuální situaci na developerském trhu. </w:t>
      </w:r>
    </w:p>
    <w:p w14:paraId="37307F84" w14:textId="49B658D1" w:rsidR="00742F17" w:rsidRDefault="00DB69F8" w:rsidP="00A126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D93117" wp14:editId="7FE53F23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181600" cy="37242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362C3" w14:textId="065F571B" w:rsidR="00A126F0" w:rsidRDefault="00A126F0" w:rsidP="00D22917">
      <w:pPr>
        <w:spacing w:line="276" w:lineRule="auto"/>
        <w:jc w:val="both"/>
      </w:pPr>
      <w:r w:rsidRPr="00A126F0">
        <w:rPr>
          <w:sz w:val="24"/>
          <w:szCs w:val="24"/>
        </w:rPr>
        <w:lastRenderedPageBreak/>
        <w:t>V prvním pololetí letošního roku by měla poptávka po nemovitostech vzrůst o 0,4 % v rámci celé ČR, v druhém pololetí by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měla vzrůst dokonce o další 2,5 %. V rámci Prahy bude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poptávka v prvním pololetí letošního roku růst o 2,3 % a v</w:t>
      </w:r>
      <w:r>
        <w:rPr>
          <w:sz w:val="24"/>
          <w:szCs w:val="24"/>
        </w:rPr>
        <w:t> </w:t>
      </w:r>
      <w:r w:rsidRPr="00A126F0">
        <w:rPr>
          <w:sz w:val="24"/>
          <w:szCs w:val="24"/>
        </w:rPr>
        <w:t>následujícím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pololetí o další 2,2 %.</w:t>
      </w:r>
    </w:p>
    <w:p w14:paraId="7B3FEC55" w14:textId="71D764E7" w:rsidR="00A126F0" w:rsidRDefault="00A126F0" w:rsidP="00A126F0">
      <w:r w:rsidRPr="00A126F0">
        <w:rPr>
          <w:sz w:val="24"/>
          <w:szCs w:val="24"/>
        </w:rPr>
        <w:t>Developeři opět očekávají růst cen svých nemovitostí. Konkrétně 79 % z dotázaných bude cenu svých nemovitostí zvyšovat,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a to v průměru o 8 %. Další 4 % dotázaných očekávají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naopak pokles cen svých nemovitostí, a to v průměru o 6 %. Žádnou</w:t>
      </w:r>
      <w:r>
        <w:rPr>
          <w:sz w:val="24"/>
          <w:szCs w:val="24"/>
        </w:rPr>
        <w:t xml:space="preserve"> </w:t>
      </w:r>
      <w:r w:rsidRPr="00A126F0">
        <w:rPr>
          <w:sz w:val="24"/>
          <w:szCs w:val="24"/>
        </w:rPr>
        <w:t>změnu cen nemovitostí neplánuje 17 % dotázaných developerů</w:t>
      </w:r>
      <w:r w:rsidRPr="000E0170">
        <w:rPr>
          <w:i/>
          <w:iCs/>
          <w:sz w:val="24"/>
          <w:szCs w:val="24"/>
        </w:rPr>
        <w:t>.</w:t>
      </w:r>
      <w:r w:rsidR="000E0170" w:rsidRPr="000E0170">
        <w:rPr>
          <w:i/>
          <w:iCs/>
          <w:sz w:val="24"/>
          <w:szCs w:val="24"/>
        </w:rPr>
        <w:t xml:space="preserve"> </w:t>
      </w:r>
      <w:r w:rsidR="000E0170">
        <w:rPr>
          <w:i/>
          <w:iCs/>
          <w:sz w:val="24"/>
          <w:szCs w:val="24"/>
        </w:rPr>
        <w:t>„</w:t>
      </w:r>
      <w:r w:rsidR="000E0170" w:rsidRPr="000E0170">
        <w:rPr>
          <w:i/>
          <w:iCs/>
          <w:sz w:val="24"/>
          <w:szCs w:val="24"/>
        </w:rPr>
        <w:t>Po mírném snížení cen nemovitostí v roce 2020 v důsledku pandemie, vzrostly ceny za posledních 18 měsíců dvojciferným číslem. V poslední době nárůst cen zpomaluje. Věřím, že ceny budou růst i nadále, ale pod úrovní inflace.</w:t>
      </w:r>
      <w:r w:rsidR="000E0170">
        <w:rPr>
          <w:i/>
          <w:iCs/>
          <w:sz w:val="24"/>
          <w:szCs w:val="24"/>
        </w:rPr>
        <w:t xml:space="preserve">“ vysvětluje </w:t>
      </w:r>
      <w:r w:rsidR="000E0170" w:rsidRPr="000E0170">
        <w:rPr>
          <w:b/>
          <w:bCs/>
          <w:i/>
          <w:iCs/>
          <w:sz w:val="24"/>
          <w:szCs w:val="24"/>
        </w:rPr>
        <w:t>Luis Sergio Castr</w:t>
      </w:r>
      <w:r w:rsidR="000E0170">
        <w:rPr>
          <w:b/>
          <w:bCs/>
          <w:i/>
          <w:iCs/>
          <w:sz w:val="24"/>
          <w:szCs w:val="24"/>
        </w:rPr>
        <w:t>o,</w:t>
      </w:r>
      <w:r w:rsidR="002829FC">
        <w:rPr>
          <w:b/>
          <w:bCs/>
          <w:i/>
          <w:iCs/>
          <w:sz w:val="24"/>
          <w:szCs w:val="24"/>
        </w:rPr>
        <w:t xml:space="preserve"> </w:t>
      </w:r>
      <w:r w:rsidR="000E0170" w:rsidRPr="000E0170">
        <w:rPr>
          <w:b/>
          <w:bCs/>
          <w:i/>
          <w:iCs/>
          <w:sz w:val="24"/>
          <w:szCs w:val="24"/>
        </w:rPr>
        <w:t>Managing Director společnosti LAUFEN CZ s.r.o.</w:t>
      </w:r>
      <w:r w:rsidR="000E4966">
        <w:rPr>
          <w:b/>
          <w:bCs/>
          <w:i/>
          <w:iCs/>
          <w:sz w:val="24"/>
          <w:szCs w:val="24"/>
        </w:rPr>
        <w:t xml:space="preserve"> </w:t>
      </w:r>
      <w:r w:rsidR="00DB69F8">
        <w:rPr>
          <w:noProof/>
        </w:rPr>
        <w:drawing>
          <wp:anchor distT="0" distB="0" distL="114300" distR="114300" simplePos="0" relativeHeight="251657215" behindDoc="0" locked="0" layoutInCell="1" allowOverlap="1" wp14:anchorId="67C950C6" wp14:editId="674DBA80">
            <wp:simplePos x="0" y="0"/>
            <wp:positionH relativeFrom="margin">
              <wp:posOffset>318135</wp:posOffset>
            </wp:positionH>
            <wp:positionV relativeFrom="paragraph">
              <wp:posOffset>808355</wp:posOffset>
            </wp:positionV>
            <wp:extent cx="5229225" cy="4293235"/>
            <wp:effectExtent l="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CDD32" w14:textId="77777777" w:rsidR="007F5E17" w:rsidRDefault="007F5E17" w:rsidP="007F5E17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4CC5655" w14:textId="655F394F" w:rsidR="000E4966" w:rsidRDefault="00154CC9" w:rsidP="007F5E17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STUDIE DEVELOPERSKÝCH SPOLEČNOSTÍ</w:t>
      </w:r>
      <w:r w:rsidR="002829F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H</w:t>
      </w:r>
      <w:r w:rsidR="000E4966">
        <w:rPr>
          <w:rFonts w:ascii="Calibri" w:hAnsi="Calibri" w:cs="Calibri"/>
          <w:b/>
          <w:bCs/>
          <w:color w:val="000000"/>
          <w:sz w:val="32"/>
          <w:szCs w:val="32"/>
        </w:rPr>
        <w:t xml:space="preserve">1/2022 </w:t>
      </w:r>
      <w:r w:rsidR="00D22917">
        <w:rPr>
          <w:rFonts w:ascii="Calibri" w:hAnsi="Calibri" w:cs="Calibri"/>
          <w:b/>
          <w:bCs/>
          <w:color w:val="000000"/>
          <w:sz w:val="32"/>
          <w:szCs w:val="32"/>
        </w:rPr>
        <w:t>JE</w:t>
      </w:r>
      <w:r w:rsidR="000E4966">
        <w:rPr>
          <w:rFonts w:ascii="Calibri" w:hAnsi="Calibri" w:cs="Calibri"/>
          <w:b/>
          <w:bCs/>
          <w:color w:val="000000"/>
          <w:sz w:val="32"/>
          <w:szCs w:val="32"/>
        </w:rPr>
        <w:t xml:space="preserve"> ZVEŘEJNĚNA NA:</w:t>
      </w:r>
    </w:p>
    <w:p w14:paraId="3E18DE89" w14:textId="77777777" w:rsidR="000E4966" w:rsidRDefault="003544DA" w:rsidP="000E4966">
      <w:pPr>
        <w:pStyle w:val="Normlnweb"/>
        <w:spacing w:before="0" w:beforeAutospacing="0" w:after="160" w:afterAutospacing="0"/>
        <w:jc w:val="center"/>
      </w:pPr>
      <w:hyperlink r:id="rId9" w:history="1">
        <w:r w:rsidR="000E4966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0E4966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5B1DF793" w14:textId="77777777" w:rsidR="000E4966" w:rsidRDefault="000E4966" w:rsidP="000E4966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 pro média: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Ing. Michal Vacek,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lastRenderedPageBreak/>
        <w:t>ředitel společnosti</w:t>
      </w:r>
      <w:r>
        <w:rPr>
          <w:rFonts w:ascii="Calibri" w:hAnsi="Calibri" w:cs="Calibri"/>
          <w:color w:val="000000"/>
          <w:sz w:val="22"/>
          <w:szCs w:val="22"/>
        </w:rPr>
        <w:br/>
        <w:t>CEEC Research</w:t>
      </w:r>
      <w:r>
        <w:rPr>
          <w:rFonts w:ascii="Calibri" w:hAnsi="Calibri" w:cs="Calibri"/>
          <w:color w:val="000000"/>
          <w:sz w:val="22"/>
          <w:szCs w:val="22"/>
        </w:rPr>
        <w:br/>
        <w:t>+420 776 023 170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1155CC"/>
          <w:sz w:val="22"/>
          <w:szCs w:val="22"/>
          <w:u w:val="single"/>
        </w:rPr>
        <w:t>michal.vacek@ceec.eu</w:t>
      </w:r>
    </w:p>
    <w:p w14:paraId="27AF9905" w14:textId="77777777" w:rsidR="000E4966" w:rsidRDefault="000E4966" w:rsidP="000E4966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168E2DC2" w14:textId="77777777" w:rsidR="000E4966" w:rsidRDefault="000E4966" w:rsidP="000E4966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4D1DEC3E" w14:textId="77777777" w:rsidR="00A126F0" w:rsidRDefault="00A126F0" w:rsidP="00A126F0"/>
    <w:sectPr w:rsidR="00A126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F5E1" w14:textId="77777777" w:rsidR="003544DA" w:rsidRDefault="003544DA" w:rsidP="007F5E17">
      <w:pPr>
        <w:spacing w:after="0" w:line="240" w:lineRule="auto"/>
      </w:pPr>
      <w:r>
        <w:separator/>
      </w:r>
    </w:p>
  </w:endnote>
  <w:endnote w:type="continuationSeparator" w:id="0">
    <w:p w14:paraId="07267527" w14:textId="77777777" w:rsidR="003544DA" w:rsidRDefault="003544DA" w:rsidP="007F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100B" w14:textId="77777777" w:rsidR="003544DA" w:rsidRDefault="003544DA" w:rsidP="007F5E17">
      <w:pPr>
        <w:spacing w:after="0" w:line="240" w:lineRule="auto"/>
      </w:pPr>
      <w:r>
        <w:separator/>
      </w:r>
    </w:p>
  </w:footnote>
  <w:footnote w:type="continuationSeparator" w:id="0">
    <w:p w14:paraId="67E76DF3" w14:textId="77777777" w:rsidR="003544DA" w:rsidRDefault="003544DA" w:rsidP="007F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6FA7" w14:textId="2642E491" w:rsidR="007F5E17" w:rsidRDefault="007F5E17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29EA771C" wp14:editId="070A03DD">
          <wp:extent cx="1885950" cy="1009650"/>
          <wp:effectExtent l="0" t="0" r="0" b="0"/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F0"/>
    <w:rsid w:val="00050D8A"/>
    <w:rsid w:val="000E0170"/>
    <w:rsid w:val="000E4966"/>
    <w:rsid w:val="00154CC9"/>
    <w:rsid w:val="002829FC"/>
    <w:rsid w:val="003544DA"/>
    <w:rsid w:val="00417635"/>
    <w:rsid w:val="00742F17"/>
    <w:rsid w:val="007D2323"/>
    <w:rsid w:val="007F5E17"/>
    <w:rsid w:val="00A126F0"/>
    <w:rsid w:val="00D22917"/>
    <w:rsid w:val="00D557B8"/>
    <w:rsid w:val="00DB69F8"/>
    <w:rsid w:val="00EC3263"/>
    <w:rsid w:val="00F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B27F"/>
  <w15:chartTrackingRefBased/>
  <w15:docId w15:val="{02BE41D6-8A6D-4D51-89E9-936499E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49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F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E17"/>
  </w:style>
  <w:style w:type="paragraph" w:styleId="Zpat">
    <w:name w:val="footer"/>
    <w:basedOn w:val="Normln"/>
    <w:link w:val="ZpatChar"/>
    <w:uiPriority w:val="99"/>
    <w:unhideWhenUsed/>
    <w:rsid w:val="007F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56CA-4448-4161-BE2F-E31CD52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2022-04-26T17:05:00Z</dcterms:created>
  <dcterms:modified xsi:type="dcterms:W3CDTF">2022-04-26T17:05:00Z</dcterms:modified>
</cp:coreProperties>
</file>