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2C23" w14:textId="77777777" w:rsidR="00C82D7E" w:rsidRDefault="00C82D7E" w:rsidP="00C82D7E">
      <w:pPr>
        <w:ind w:left="4245" w:hanging="4245"/>
        <w:jc w:val="center"/>
        <w:rPr>
          <w:rFonts w:asciiTheme="majorHAnsi" w:hAnsiTheme="majorHAnsi" w:cstheme="majorHAnsi"/>
          <w:b/>
          <w:bCs/>
          <w:sz w:val="36"/>
          <w:szCs w:val="36"/>
          <w:lang w:eastAsia="cs-CZ"/>
        </w:rPr>
      </w:pPr>
    </w:p>
    <w:p w14:paraId="2CE18B5C" w14:textId="300F87C4" w:rsidR="00C82D7E" w:rsidRPr="00C82D7E" w:rsidRDefault="00C82D7E" w:rsidP="00C82D7E">
      <w:pPr>
        <w:ind w:left="4245" w:hanging="4245"/>
        <w:jc w:val="center"/>
        <w:rPr>
          <w:rFonts w:asciiTheme="majorHAnsi" w:hAnsiTheme="majorHAnsi" w:cstheme="majorHAnsi"/>
          <w:b/>
          <w:bCs/>
          <w:lang w:eastAsia="cs-CZ"/>
        </w:rPr>
      </w:pPr>
      <w:r w:rsidRPr="00C82D7E">
        <w:rPr>
          <w:rFonts w:asciiTheme="majorHAnsi" w:hAnsiTheme="majorHAnsi" w:cstheme="majorHAnsi"/>
          <w:b/>
          <w:bCs/>
          <w:sz w:val="36"/>
          <w:szCs w:val="36"/>
          <w:lang w:eastAsia="cs-CZ"/>
        </w:rPr>
        <w:t>PROJEKTANTI V TOMTO ROKU OČEKÁVAJÍ RAST TRHU O 3,0 %</w:t>
      </w:r>
    </w:p>
    <w:p w14:paraId="09552565" w14:textId="77777777" w:rsidR="00C82D7E" w:rsidRDefault="00C82D7E" w:rsidP="00C82D7E">
      <w:pPr>
        <w:spacing w:line="360" w:lineRule="auto"/>
        <w:jc w:val="both"/>
        <w:rPr>
          <w:rFonts w:asciiTheme="majorHAnsi" w:hAnsiTheme="majorHAnsi" w:cstheme="majorHAnsi"/>
        </w:rPr>
      </w:pPr>
    </w:p>
    <w:p w14:paraId="626907EB" w14:textId="262234ED" w:rsidR="00BE60BD" w:rsidRPr="00C82D7E" w:rsidRDefault="00C82D7E" w:rsidP="00C82D7E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C82D7E">
        <w:rPr>
          <w:rFonts w:asciiTheme="majorHAnsi" w:hAnsiTheme="majorHAnsi" w:cstheme="majorHAnsi"/>
          <w:b/>
          <w:bCs/>
        </w:rPr>
        <w:t xml:space="preserve">Bratislava 8.12.2021 - </w:t>
      </w:r>
      <w:r w:rsidR="00BE60BD" w:rsidRPr="00C82D7E">
        <w:rPr>
          <w:rFonts w:asciiTheme="majorHAnsi" w:hAnsiTheme="majorHAnsi" w:cstheme="majorHAnsi"/>
          <w:b/>
          <w:bCs/>
        </w:rPr>
        <w:t>Projektanti očakávajú v tomto roku rast trhu o 3,0 %. Vyšší rast trhu očakáva inžinierske staviteľstvo. Kapacity projektových spoločností sú vyťažené v priemere na 88 %</w:t>
      </w:r>
      <w:r w:rsidRPr="00C82D7E">
        <w:rPr>
          <w:rFonts w:asciiTheme="majorHAnsi" w:hAnsiTheme="majorHAnsi" w:cstheme="majorHAnsi"/>
          <w:b/>
          <w:bCs/>
        </w:rPr>
        <w:t xml:space="preserve">. Tržby projektových spoločností tento rok porastú o 2,7 %. Tržby rýchlejšie porastú spoločnostiam venujúcim sa inžinierskej projekcii. V priemere majú firmy </w:t>
      </w:r>
      <w:proofErr w:type="spellStart"/>
      <w:r w:rsidRPr="00C82D7E">
        <w:rPr>
          <w:rFonts w:asciiTheme="majorHAnsi" w:hAnsiTheme="majorHAnsi" w:cstheme="majorHAnsi"/>
          <w:b/>
          <w:bCs/>
        </w:rPr>
        <w:t>zazmluvnené</w:t>
      </w:r>
      <w:proofErr w:type="spellEnd"/>
      <w:r w:rsidRPr="00C82D7E">
        <w:rPr>
          <w:rFonts w:asciiTheme="majorHAnsi" w:hAnsiTheme="majorHAnsi" w:cstheme="majorHAnsi"/>
          <w:b/>
          <w:bCs/>
        </w:rPr>
        <w:t xml:space="preserve"> zákazky na 5 mesiacov dopredu. Maržu nebude meniť 59 % opýtaných spoločností. Vyplýva to z Polročnej štúdie slovenského stavebníctva spracovanej analytickou spoločnosťou CEEC Research za podpory generálneho partnera Cementárne Ladce.</w:t>
      </w:r>
    </w:p>
    <w:p w14:paraId="0A82E67E" w14:textId="0B78490B" w:rsidR="00C241FB" w:rsidRPr="00C241FB" w:rsidRDefault="00C241FB" w:rsidP="00C241FB">
      <w:pPr>
        <w:pStyle w:val="Bezmezer"/>
        <w:spacing w:line="360" w:lineRule="auto"/>
        <w:jc w:val="both"/>
        <w:rPr>
          <w:rFonts w:asciiTheme="majorHAnsi" w:hAnsiTheme="majorHAnsi" w:cstheme="majorHAnsi"/>
          <w:color w:val="auto"/>
          <w:lang w:val="sk-SK" w:eastAsia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A1D0E9" wp14:editId="2096D75B">
            <wp:simplePos x="0" y="0"/>
            <wp:positionH relativeFrom="margin">
              <wp:align>right</wp:align>
            </wp:positionH>
            <wp:positionV relativeFrom="paragraph">
              <wp:posOffset>1247140</wp:posOffset>
            </wp:positionV>
            <wp:extent cx="5760720" cy="4091940"/>
            <wp:effectExtent l="0" t="0" r="0" b="381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0BD" w:rsidRPr="00C241FB">
        <w:rPr>
          <w:rFonts w:asciiTheme="majorHAnsi" w:hAnsiTheme="majorHAnsi" w:cstheme="majorHAnsi"/>
          <w:color w:val="auto"/>
          <w:lang w:eastAsia="cs-CZ"/>
        </w:rPr>
        <w:t xml:space="preserve">V tomto roku </w:t>
      </w:r>
      <w:proofErr w:type="spellStart"/>
      <w:r w:rsidR="00BE60BD" w:rsidRPr="00C241FB">
        <w:rPr>
          <w:rFonts w:asciiTheme="majorHAnsi" w:hAnsiTheme="majorHAnsi" w:cstheme="majorHAnsi"/>
          <w:color w:val="auto"/>
          <w:lang w:eastAsia="cs-CZ"/>
        </w:rPr>
        <w:t>očakávajú</w:t>
      </w:r>
      <w:proofErr w:type="spellEnd"/>
      <w:r w:rsidR="00BE60BD" w:rsidRPr="00C241FB">
        <w:rPr>
          <w:rFonts w:asciiTheme="majorHAnsi" w:hAnsiTheme="majorHAnsi" w:cstheme="majorHAnsi"/>
          <w:color w:val="auto"/>
          <w:lang w:eastAsia="cs-CZ"/>
        </w:rPr>
        <w:t xml:space="preserve"> projektové spoločnosti rast trhu projektových prác o 3,0 %. Pre nasledujúci rok tiež počítajú s rastom, tentokrát </w:t>
      </w:r>
      <w:proofErr w:type="spellStart"/>
      <w:r w:rsidR="00BE60BD" w:rsidRPr="00C241FB">
        <w:rPr>
          <w:rFonts w:asciiTheme="majorHAnsi" w:hAnsiTheme="majorHAnsi" w:cstheme="majorHAnsi"/>
          <w:color w:val="auto"/>
          <w:lang w:eastAsia="cs-CZ"/>
        </w:rPr>
        <w:t>vo</w:t>
      </w:r>
      <w:proofErr w:type="spellEnd"/>
      <w:r w:rsidR="00BE60BD" w:rsidRPr="00C241FB">
        <w:rPr>
          <w:rFonts w:asciiTheme="majorHAnsi" w:hAnsiTheme="majorHAnsi" w:cstheme="majorHAnsi"/>
          <w:color w:val="auto"/>
          <w:lang w:eastAsia="cs-CZ"/>
        </w:rPr>
        <w:t xml:space="preserve"> </w:t>
      </w:r>
      <w:proofErr w:type="spellStart"/>
      <w:r w:rsidR="00BE60BD" w:rsidRPr="00C241FB">
        <w:rPr>
          <w:rFonts w:asciiTheme="majorHAnsi" w:hAnsiTheme="majorHAnsi" w:cstheme="majorHAnsi"/>
          <w:color w:val="auto"/>
          <w:lang w:eastAsia="cs-CZ"/>
        </w:rPr>
        <w:t>výške</w:t>
      </w:r>
      <w:proofErr w:type="spellEnd"/>
      <w:r w:rsidR="00BE60BD" w:rsidRPr="00C241FB">
        <w:rPr>
          <w:rFonts w:asciiTheme="majorHAnsi" w:hAnsiTheme="majorHAnsi" w:cstheme="majorHAnsi"/>
          <w:color w:val="auto"/>
          <w:lang w:eastAsia="cs-CZ"/>
        </w:rPr>
        <w:t xml:space="preserve"> 2,4 %.</w:t>
      </w:r>
      <w:r w:rsidRPr="00C241FB">
        <w:rPr>
          <w:rFonts w:asciiTheme="majorHAnsi" w:hAnsiTheme="majorHAnsi" w:cstheme="majorHAnsi"/>
          <w:i/>
          <w:iCs/>
          <w:color w:val="auto"/>
          <w:lang w:val="sk-SK" w:eastAsia="cs-CZ"/>
        </w:rPr>
        <w:t>„Vzhľadom na predpoklad výkonnosti stavebníctva, očakávame silnú pozíciu tohto sektora aj v roku 2022 na slovenskom trhu.“</w:t>
      </w:r>
      <w:r w:rsidRPr="00C241FB">
        <w:rPr>
          <w:rFonts w:asciiTheme="majorHAnsi" w:hAnsiTheme="majorHAnsi" w:cstheme="majorHAnsi"/>
          <w:color w:val="auto"/>
          <w:lang w:val="sk-SK" w:eastAsia="cs-CZ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hd w:val="clear" w:color="auto" w:fill="F8F9FA"/>
        </w:rPr>
        <w:t>u</w:t>
      </w:r>
      <w:r w:rsidRPr="00C241FB">
        <w:rPr>
          <w:rFonts w:asciiTheme="majorHAnsi" w:hAnsiTheme="majorHAnsi" w:cstheme="majorHAnsi"/>
          <w:color w:val="auto"/>
          <w:shd w:val="clear" w:color="auto" w:fill="F8F9FA"/>
        </w:rPr>
        <w:t>vádza</w:t>
      </w:r>
      <w:proofErr w:type="spellEnd"/>
      <w:r>
        <w:rPr>
          <w:rFonts w:asciiTheme="majorHAnsi" w:hAnsiTheme="majorHAnsi" w:cstheme="majorHAnsi"/>
          <w:color w:val="auto"/>
          <w:lang w:val="sk-SK" w:eastAsia="cs-CZ"/>
        </w:rPr>
        <w:t xml:space="preserve"> </w:t>
      </w:r>
      <w:r w:rsidRPr="00C241FB">
        <w:rPr>
          <w:rFonts w:asciiTheme="majorHAnsi" w:hAnsiTheme="majorHAnsi" w:cstheme="majorHAnsi"/>
          <w:b/>
          <w:bCs/>
          <w:color w:val="auto"/>
          <w:lang w:val="sk-SK" w:eastAsia="cs-CZ"/>
        </w:rPr>
        <w:t xml:space="preserve">Tomáš </w:t>
      </w:r>
      <w:proofErr w:type="spellStart"/>
      <w:r w:rsidRPr="00C241FB">
        <w:rPr>
          <w:rFonts w:asciiTheme="majorHAnsi" w:hAnsiTheme="majorHAnsi" w:cstheme="majorHAnsi"/>
          <w:b/>
          <w:bCs/>
          <w:color w:val="auto"/>
          <w:lang w:val="sk-SK" w:eastAsia="cs-CZ"/>
        </w:rPr>
        <w:t>Balla</w:t>
      </w:r>
      <w:proofErr w:type="spellEnd"/>
      <w:r>
        <w:rPr>
          <w:rFonts w:asciiTheme="majorHAnsi" w:hAnsiTheme="majorHAnsi" w:cstheme="majorHAnsi"/>
          <w:b/>
          <w:bCs/>
          <w:color w:val="auto"/>
          <w:lang w:val="sk-SK" w:eastAsia="cs-CZ"/>
        </w:rPr>
        <w:t xml:space="preserve">, </w:t>
      </w:r>
      <w:proofErr w:type="spellStart"/>
      <w:r w:rsidRPr="00C241FB">
        <w:rPr>
          <w:rFonts w:asciiTheme="majorHAnsi" w:hAnsiTheme="majorHAnsi" w:cstheme="majorHAnsi"/>
          <w:b/>
          <w:bCs/>
          <w:color w:val="auto"/>
          <w:lang w:val="sk-SK" w:eastAsia="cs-CZ"/>
        </w:rPr>
        <w:t>Corporate</w:t>
      </w:r>
      <w:proofErr w:type="spellEnd"/>
      <w:r w:rsidRPr="00C241FB">
        <w:rPr>
          <w:rFonts w:asciiTheme="majorHAnsi" w:hAnsiTheme="majorHAnsi" w:cstheme="majorHAnsi"/>
          <w:b/>
          <w:bCs/>
          <w:color w:val="auto"/>
          <w:lang w:val="sk-SK" w:eastAsia="cs-CZ"/>
        </w:rPr>
        <w:t xml:space="preserve"> </w:t>
      </w:r>
      <w:proofErr w:type="spellStart"/>
      <w:r w:rsidRPr="00C241FB">
        <w:rPr>
          <w:rFonts w:asciiTheme="majorHAnsi" w:hAnsiTheme="majorHAnsi" w:cstheme="majorHAnsi"/>
          <w:b/>
          <w:bCs/>
          <w:color w:val="auto"/>
          <w:lang w:val="sk-SK" w:eastAsia="cs-CZ"/>
        </w:rPr>
        <w:t>risks</w:t>
      </w:r>
      <w:proofErr w:type="spellEnd"/>
      <w:r w:rsidRPr="00C241FB">
        <w:rPr>
          <w:rFonts w:asciiTheme="majorHAnsi" w:hAnsiTheme="majorHAnsi" w:cstheme="majorHAnsi"/>
          <w:b/>
          <w:bCs/>
          <w:color w:val="auto"/>
          <w:lang w:val="sk-SK" w:eastAsia="cs-CZ"/>
        </w:rPr>
        <w:t xml:space="preserve"> &amp; </w:t>
      </w:r>
      <w:proofErr w:type="spellStart"/>
      <w:r w:rsidRPr="00C241FB">
        <w:rPr>
          <w:rFonts w:asciiTheme="majorHAnsi" w:hAnsiTheme="majorHAnsi" w:cstheme="majorHAnsi"/>
          <w:b/>
          <w:bCs/>
          <w:color w:val="auto"/>
          <w:lang w:val="sk-SK" w:eastAsia="cs-CZ"/>
        </w:rPr>
        <w:t>Reinsurance</w:t>
      </w:r>
      <w:proofErr w:type="spellEnd"/>
      <w:r w:rsidRPr="00C241FB">
        <w:rPr>
          <w:rFonts w:asciiTheme="majorHAnsi" w:hAnsiTheme="majorHAnsi" w:cstheme="majorHAnsi"/>
          <w:b/>
          <w:bCs/>
          <w:color w:val="auto"/>
          <w:lang w:val="sk-SK" w:eastAsia="cs-CZ"/>
        </w:rPr>
        <w:t xml:space="preserve"> manager spoločnosti Generali Poisťovňa, a.s.</w:t>
      </w:r>
    </w:p>
    <w:p w14:paraId="25DDB35A" w14:textId="7A28B040" w:rsidR="00BE60BD" w:rsidRPr="00C82D7E" w:rsidRDefault="00BE60BD" w:rsidP="00C82D7E">
      <w:pPr>
        <w:spacing w:line="360" w:lineRule="auto"/>
        <w:jc w:val="both"/>
        <w:rPr>
          <w:rFonts w:asciiTheme="majorHAnsi" w:hAnsiTheme="majorHAnsi" w:cstheme="majorHAnsi"/>
          <w:lang w:eastAsia="cs-CZ"/>
        </w:rPr>
      </w:pPr>
    </w:p>
    <w:p w14:paraId="0274790A" w14:textId="06EE9FE2" w:rsidR="00C41D43" w:rsidRPr="00C41D43" w:rsidRDefault="00C41D43" w:rsidP="00C41D43">
      <w:pPr>
        <w:rPr>
          <w:lang w:eastAsia="cs-CZ"/>
        </w:rPr>
      </w:pPr>
    </w:p>
    <w:p w14:paraId="464A5319" w14:textId="77777777" w:rsidR="00BE60BD" w:rsidRPr="00C241FB" w:rsidRDefault="00BE60BD" w:rsidP="00B32254">
      <w:pPr>
        <w:spacing w:line="360" w:lineRule="auto"/>
        <w:jc w:val="both"/>
        <w:rPr>
          <w:rFonts w:asciiTheme="majorHAnsi" w:hAnsiTheme="majorHAnsi" w:cstheme="majorHAnsi"/>
          <w:lang w:eastAsia="cs-CZ"/>
        </w:rPr>
      </w:pPr>
      <w:r w:rsidRPr="00C241FB">
        <w:rPr>
          <w:rFonts w:asciiTheme="majorHAnsi" w:hAnsiTheme="majorHAnsi" w:cstheme="majorHAnsi"/>
          <w:lang w:eastAsia="cs-CZ"/>
        </w:rPr>
        <w:t xml:space="preserve">Spoločnosti orientujúce sa prevažne na projekciu inžinierskych stavieb očakávajú vyšší rast trhu, a to o 5,2 % v tomto roku a o ďalších 3,9 % v roku 2022. Pozemné projekcie potom očakávajú rast trhu o 2,0 % v tomto roku a o ďalších 1,7 % v nasledujúcom roku. </w:t>
      </w:r>
    </w:p>
    <w:p w14:paraId="078E3A91" w14:textId="0484F1AC" w:rsidR="00BE60BD" w:rsidRPr="00B32254" w:rsidRDefault="00BE60BD" w:rsidP="00B32254">
      <w:pPr>
        <w:spacing w:line="360" w:lineRule="auto"/>
        <w:jc w:val="both"/>
        <w:rPr>
          <w:rFonts w:asciiTheme="majorHAnsi" w:hAnsiTheme="majorHAnsi" w:cstheme="majorHAnsi"/>
          <w:lang w:eastAsia="cs-CZ"/>
        </w:rPr>
      </w:pPr>
      <w:r w:rsidRPr="00C241FB">
        <w:rPr>
          <w:rFonts w:asciiTheme="majorHAnsi" w:hAnsiTheme="majorHAnsi" w:cstheme="majorHAnsi"/>
          <w:lang w:eastAsia="cs-CZ"/>
        </w:rPr>
        <w:t xml:space="preserve">V súčasnej chvíli sú kapacity projektových spoločností vyťažené v priemere na 88 %. V prvom polroku roka 2022 očakávajú projektové spoločnosti vyťaženie svojich kapacít na 89 %. </w:t>
      </w:r>
      <w:r w:rsidRPr="00C241FB">
        <w:rPr>
          <w:rFonts w:asciiTheme="majorHAnsi" w:hAnsiTheme="majorHAnsi" w:cstheme="majorHAnsi"/>
          <w:lang w:eastAsia="cs-CZ"/>
        </w:rPr>
        <w:tab/>
      </w:r>
      <w:r w:rsidRPr="003F2F31">
        <w:tab/>
      </w:r>
    </w:p>
    <w:p w14:paraId="1944473E" w14:textId="2DAC9158" w:rsidR="00BE60BD" w:rsidRPr="00B32254" w:rsidRDefault="00BE60BD" w:rsidP="00B32254">
      <w:pPr>
        <w:spacing w:line="360" w:lineRule="auto"/>
        <w:jc w:val="both"/>
        <w:rPr>
          <w:lang w:eastAsia="cs-CZ"/>
        </w:rPr>
      </w:pPr>
      <w:r w:rsidRPr="00C241FB">
        <w:rPr>
          <w:rFonts w:asciiTheme="majorHAnsi" w:hAnsiTheme="majorHAnsi" w:cstheme="majorHAnsi"/>
          <w:lang w:eastAsia="cs-CZ"/>
        </w:rPr>
        <w:t xml:space="preserve">V tomto roku projektové spoločnosti očakávajú rast svojich tržieb až o 2,7 %. V roku 2022 by, podľa ich predikcií, mali tržby vzrásť o ďalších 1,5 %. </w:t>
      </w:r>
      <w:r w:rsidR="00C241FB" w:rsidRPr="00C241FB">
        <w:rPr>
          <w:rFonts w:asciiTheme="majorHAnsi" w:hAnsiTheme="majorHAnsi" w:cstheme="majorHAnsi"/>
          <w:i/>
          <w:iCs/>
        </w:rPr>
        <w:t>„</w:t>
      </w:r>
      <w:r w:rsidR="00C241FB" w:rsidRPr="00C241FB">
        <w:rPr>
          <w:rFonts w:asciiTheme="majorHAnsi" w:hAnsiTheme="majorHAnsi" w:cstheme="majorHAnsi"/>
          <w:i/>
          <w:iCs/>
          <w:lang w:eastAsia="cs-CZ"/>
        </w:rPr>
        <w:t xml:space="preserve">Čo sa týka verejných zákaziek, tak v roku 2021 prevládala stagnácia až útlm pri nových zákazkách. Na základe našich informácii je to spôsobené nedostatkom finančných prostriedkov u verejných obstarávateľov. Zhoršuje sa situácia aj projektových spoločnosti, ktoré sú nútené hľadať zákazky v zahraničí.“ </w:t>
      </w:r>
      <w:r w:rsidR="00C241FB" w:rsidRPr="00C241FB">
        <w:rPr>
          <w:rFonts w:asciiTheme="majorHAnsi" w:hAnsiTheme="majorHAnsi" w:cstheme="majorHAnsi"/>
        </w:rPr>
        <w:t>popisuje jeden z možných dôvodov rastúcich tržieb aj pri nižšom objeme zákaziek</w:t>
      </w:r>
      <w:r w:rsidR="00C241FB">
        <w:rPr>
          <w:rFonts w:asciiTheme="majorHAnsi" w:hAnsiTheme="majorHAnsi" w:cstheme="majorHAnsi"/>
        </w:rPr>
        <w:t xml:space="preserve"> </w:t>
      </w:r>
      <w:r w:rsidR="00C241FB" w:rsidRPr="00C241FB">
        <w:rPr>
          <w:rFonts w:asciiTheme="majorHAnsi" w:hAnsiTheme="majorHAnsi" w:cstheme="majorHAnsi"/>
          <w:b/>
          <w:bCs/>
          <w:lang w:eastAsia="cs-CZ"/>
        </w:rPr>
        <w:t xml:space="preserve">Viliam </w:t>
      </w:r>
      <w:proofErr w:type="spellStart"/>
      <w:r w:rsidR="00C241FB" w:rsidRPr="00C241FB">
        <w:rPr>
          <w:rFonts w:asciiTheme="majorHAnsi" w:hAnsiTheme="majorHAnsi" w:cstheme="majorHAnsi"/>
          <w:b/>
          <w:bCs/>
          <w:lang w:eastAsia="cs-CZ"/>
        </w:rPr>
        <w:t>Piták</w:t>
      </w:r>
      <w:proofErr w:type="spellEnd"/>
      <w:r w:rsidR="00C241FB">
        <w:rPr>
          <w:rFonts w:asciiTheme="majorHAnsi" w:hAnsiTheme="majorHAnsi" w:cstheme="majorHAnsi"/>
          <w:b/>
          <w:bCs/>
        </w:rPr>
        <w:t xml:space="preserve">, </w:t>
      </w:r>
      <w:r w:rsidR="00C241FB" w:rsidRPr="00C241FB">
        <w:rPr>
          <w:rFonts w:asciiTheme="majorHAnsi" w:hAnsiTheme="majorHAnsi" w:cstheme="majorHAnsi"/>
          <w:b/>
          <w:bCs/>
          <w:lang w:eastAsia="cs-CZ"/>
        </w:rPr>
        <w:t>riaditeľ spoločnosti HBH Projekt spol. s r.o. – organizačná zložka Slovensko.</w:t>
      </w:r>
    </w:p>
    <w:p w14:paraId="3787BA80" w14:textId="3DDE31A6" w:rsidR="00C41D43" w:rsidRPr="00C41D43" w:rsidRDefault="00C41D43" w:rsidP="00C41D43">
      <w:r>
        <w:rPr>
          <w:noProof/>
        </w:rPr>
        <w:drawing>
          <wp:inline distT="0" distB="0" distL="0" distR="0" wp14:anchorId="10238679" wp14:editId="7B978977">
            <wp:extent cx="5760720" cy="39471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865CB" w14:textId="77777777" w:rsidR="00B32254" w:rsidRDefault="00BE60BD" w:rsidP="00B32254">
      <w:pPr>
        <w:pStyle w:val="Bezmezer"/>
        <w:spacing w:line="360" w:lineRule="auto"/>
        <w:jc w:val="both"/>
        <w:rPr>
          <w:rFonts w:asciiTheme="majorHAnsi" w:hAnsiTheme="majorHAnsi" w:cstheme="majorHAnsi"/>
          <w:b/>
          <w:bCs/>
          <w:color w:val="auto"/>
          <w:lang w:val="sk-SK" w:eastAsia="cs-CZ"/>
        </w:rPr>
      </w:pPr>
      <w:r w:rsidRPr="00B32254">
        <w:rPr>
          <w:rFonts w:asciiTheme="majorHAnsi" w:hAnsiTheme="majorHAnsi" w:cstheme="majorHAnsi"/>
          <w:color w:val="auto"/>
        </w:rPr>
        <w:t xml:space="preserve">Tržby by </w:t>
      </w:r>
      <w:proofErr w:type="spellStart"/>
      <w:r w:rsidRPr="00B32254">
        <w:rPr>
          <w:rFonts w:asciiTheme="majorHAnsi" w:hAnsiTheme="majorHAnsi" w:cstheme="majorHAnsi"/>
          <w:color w:val="auto"/>
        </w:rPr>
        <w:t>mali</w:t>
      </w:r>
      <w:proofErr w:type="spellEnd"/>
      <w:r w:rsidRPr="00B32254">
        <w:rPr>
          <w:rFonts w:asciiTheme="majorHAnsi" w:hAnsiTheme="majorHAnsi" w:cstheme="majorHAnsi"/>
          <w:color w:val="auto"/>
        </w:rPr>
        <w:t xml:space="preserve"> </w:t>
      </w:r>
      <w:proofErr w:type="spellStart"/>
      <w:r w:rsidRPr="00B32254">
        <w:rPr>
          <w:rFonts w:asciiTheme="majorHAnsi" w:hAnsiTheme="majorHAnsi" w:cstheme="majorHAnsi"/>
          <w:color w:val="auto"/>
        </w:rPr>
        <w:t>rýchlejším</w:t>
      </w:r>
      <w:proofErr w:type="spellEnd"/>
      <w:r w:rsidRPr="00B32254">
        <w:rPr>
          <w:rFonts w:asciiTheme="majorHAnsi" w:hAnsiTheme="majorHAnsi" w:cstheme="majorHAnsi"/>
          <w:color w:val="auto"/>
        </w:rPr>
        <w:t xml:space="preserve"> tempom rásť spoločnostiam, ktoré sa prevažne venujú projekcii inžinierskych stavieb. Tieto spoločnosti očakávajú rast svojich tržieb o 4,7 % v tomto roku a v nasledujúcom roku o 2,5 %. Tržby u projektových spoločností venujúcich sa pozemnému staviteľstvu porastú tento rok o 1,9 % </w:t>
      </w:r>
      <w:r w:rsidRPr="00B32254">
        <w:rPr>
          <w:rFonts w:asciiTheme="majorHAnsi" w:hAnsiTheme="majorHAnsi" w:cstheme="majorHAnsi"/>
          <w:color w:val="auto"/>
        </w:rPr>
        <w:lastRenderedPageBreak/>
        <w:t xml:space="preserve">a v nasledujúcom roku o 1,1 %. </w:t>
      </w:r>
      <w:r w:rsidR="00B32254" w:rsidRPr="00B32254">
        <w:rPr>
          <w:rFonts w:asciiTheme="majorHAnsi" w:hAnsiTheme="majorHAnsi" w:cstheme="majorHAnsi"/>
          <w:i/>
          <w:iCs/>
          <w:color w:val="auto"/>
        </w:rPr>
        <w:t>„</w:t>
      </w:r>
      <w:r w:rsidR="00B32254" w:rsidRPr="00B32254">
        <w:rPr>
          <w:rFonts w:asciiTheme="majorHAnsi" w:hAnsiTheme="majorHAnsi" w:cstheme="majorHAnsi"/>
          <w:i/>
          <w:iCs/>
          <w:color w:val="auto"/>
          <w:lang w:val="sk-SK" w:eastAsia="cs-CZ"/>
        </w:rPr>
        <w:t>Tento rok je vývoj projektových prác so stúpajúcou tendenciou. Budúci rok očakávam ďalší zvýšený dopyt po projektových prácach.</w:t>
      </w:r>
      <w:r w:rsidR="00B32254" w:rsidRPr="00B32254">
        <w:rPr>
          <w:rFonts w:asciiTheme="majorHAnsi" w:hAnsiTheme="majorHAnsi" w:cstheme="majorHAnsi"/>
          <w:i/>
          <w:iCs/>
          <w:color w:val="auto"/>
          <w:lang w:val="sk-SK" w:eastAsia="cs-CZ"/>
        </w:rPr>
        <w:t>“</w:t>
      </w:r>
      <w:r w:rsidR="00B32254" w:rsidRPr="00B32254">
        <w:rPr>
          <w:rFonts w:asciiTheme="majorHAnsi" w:hAnsiTheme="majorHAnsi" w:cstheme="majorHAnsi"/>
          <w:color w:val="auto"/>
          <w:lang w:val="sk-SK" w:eastAsia="cs-CZ"/>
        </w:rPr>
        <w:t xml:space="preserve"> uvádza </w:t>
      </w:r>
      <w:r w:rsidR="00B32254" w:rsidRPr="00B32254">
        <w:rPr>
          <w:rFonts w:asciiTheme="majorHAnsi" w:hAnsiTheme="majorHAnsi" w:cstheme="majorHAnsi"/>
          <w:b/>
          <w:bCs/>
          <w:color w:val="auto"/>
          <w:lang w:val="sk-SK" w:eastAsia="cs-CZ"/>
        </w:rPr>
        <w:t>Ján Majerský</w:t>
      </w:r>
      <w:r w:rsidR="00B32254" w:rsidRPr="00B32254">
        <w:rPr>
          <w:rFonts w:asciiTheme="majorHAnsi" w:hAnsiTheme="majorHAnsi" w:cstheme="majorHAnsi"/>
          <w:b/>
          <w:bCs/>
          <w:color w:val="auto"/>
          <w:lang w:val="sk-SK" w:eastAsia="cs-CZ"/>
        </w:rPr>
        <w:t xml:space="preserve">, </w:t>
      </w:r>
      <w:r w:rsidR="00B32254" w:rsidRPr="00B32254">
        <w:rPr>
          <w:rFonts w:asciiTheme="majorHAnsi" w:hAnsiTheme="majorHAnsi" w:cstheme="majorHAnsi"/>
          <w:b/>
          <w:bCs/>
          <w:color w:val="auto"/>
          <w:lang w:val="sk-SK" w:eastAsia="cs-CZ"/>
        </w:rPr>
        <w:t>generálny riaditeľ spoločnosti PROMA, s.r.o.</w:t>
      </w:r>
      <w:r w:rsidR="00B32254" w:rsidRPr="00B32254">
        <w:rPr>
          <w:rFonts w:asciiTheme="majorHAnsi" w:hAnsiTheme="majorHAnsi" w:cstheme="majorHAnsi"/>
          <w:b/>
          <w:bCs/>
          <w:color w:val="auto"/>
          <w:lang w:val="sk-SK" w:eastAsia="cs-CZ"/>
        </w:rPr>
        <w:tab/>
      </w:r>
    </w:p>
    <w:p w14:paraId="5D5B6E0B" w14:textId="77777777" w:rsidR="00B32254" w:rsidRDefault="00B32254" w:rsidP="00B32254">
      <w:pPr>
        <w:pStyle w:val="Bezmezer"/>
        <w:spacing w:line="360" w:lineRule="auto"/>
        <w:jc w:val="both"/>
        <w:rPr>
          <w:rFonts w:asciiTheme="majorHAnsi" w:hAnsiTheme="majorHAnsi" w:cstheme="majorHAnsi"/>
          <w:b/>
          <w:bCs/>
          <w:color w:val="auto"/>
          <w:lang w:val="sk-SK" w:eastAsia="cs-CZ"/>
        </w:rPr>
      </w:pPr>
    </w:p>
    <w:p w14:paraId="7453BBDB" w14:textId="3765F457" w:rsidR="00BE60BD" w:rsidRPr="00B32254" w:rsidRDefault="00BE60BD" w:rsidP="00B32254">
      <w:pPr>
        <w:pStyle w:val="Bezmezer"/>
        <w:spacing w:line="360" w:lineRule="auto"/>
        <w:jc w:val="both"/>
        <w:rPr>
          <w:rFonts w:asciiTheme="majorHAnsi" w:hAnsiTheme="majorHAnsi" w:cstheme="majorHAnsi"/>
          <w:color w:val="auto"/>
          <w:lang w:val="sk-SK" w:eastAsia="cs-CZ"/>
        </w:rPr>
      </w:pPr>
      <w:r w:rsidRPr="00B32254">
        <w:rPr>
          <w:rFonts w:asciiTheme="majorHAnsi" w:hAnsiTheme="majorHAnsi" w:cstheme="majorHAnsi"/>
          <w:color w:val="auto"/>
        </w:rPr>
        <w:t>V </w:t>
      </w:r>
      <w:proofErr w:type="spellStart"/>
      <w:r w:rsidRPr="00B32254">
        <w:rPr>
          <w:rFonts w:asciiTheme="majorHAnsi" w:hAnsiTheme="majorHAnsi" w:cstheme="majorHAnsi"/>
          <w:color w:val="auto"/>
        </w:rPr>
        <w:t>priemere</w:t>
      </w:r>
      <w:proofErr w:type="spellEnd"/>
      <w:r w:rsidRPr="00B32254">
        <w:rPr>
          <w:rFonts w:asciiTheme="majorHAnsi" w:hAnsiTheme="majorHAnsi" w:cstheme="majorHAnsi"/>
          <w:color w:val="auto"/>
        </w:rPr>
        <w:t xml:space="preserve"> </w:t>
      </w:r>
      <w:proofErr w:type="spellStart"/>
      <w:r w:rsidRPr="00B32254">
        <w:rPr>
          <w:rFonts w:asciiTheme="majorHAnsi" w:hAnsiTheme="majorHAnsi" w:cstheme="majorHAnsi"/>
          <w:color w:val="auto"/>
        </w:rPr>
        <w:t>majú</w:t>
      </w:r>
      <w:proofErr w:type="spellEnd"/>
      <w:r w:rsidRPr="00B32254">
        <w:rPr>
          <w:rFonts w:asciiTheme="majorHAnsi" w:hAnsiTheme="majorHAnsi" w:cstheme="majorHAnsi"/>
          <w:color w:val="auto"/>
        </w:rPr>
        <w:t xml:space="preserve"> projektové </w:t>
      </w:r>
      <w:proofErr w:type="spellStart"/>
      <w:r w:rsidRPr="00B32254">
        <w:rPr>
          <w:rFonts w:asciiTheme="majorHAnsi" w:hAnsiTheme="majorHAnsi" w:cstheme="majorHAnsi"/>
          <w:color w:val="auto"/>
        </w:rPr>
        <w:t>spoločnosti</w:t>
      </w:r>
      <w:proofErr w:type="spellEnd"/>
      <w:r w:rsidRPr="00B32254">
        <w:rPr>
          <w:rFonts w:asciiTheme="majorHAnsi" w:hAnsiTheme="majorHAnsi" w:cstheme="majorHAnsi"/>
          <w:color w:val="auto"/>
        </w:rPr>
        <w:t xml:space="preserve"> </w:t>
      </w:r>
      <w:proofErr w:type="spellStart"/>
      <w:r w:rsidRPr="00B32254">
        <w:rPr>
          <w:rFonts w:asciiTheme="majorHAnsi" w:hAnsiTheme="majorHAnsi" w:cstheme="majorHAnsi"/>
          <w:color w:val="auto"/>
        </w:rPr>
        <w:t>zazmluvnené</w:t>
      </w:r>
      <w:proofErr w:type="spellEnd"/>
      <w:r w:rsidRPr="00B32254">
        <w:rPr>
          <w:rFonts w:asciiTheme="majorHAnsi" w:hAnsiTheme="majorHAnsi" w:cstheme="majorHAnsi"/>
          <w:color w:val="auto"/>
        </w:rPr>
        <w:t xml:space="preserve"> zákazky na 5 mesiacov dopredu. Pre 39 % opýtaných sa jedná o menšiu dobu v medziročnom porovnaní a pre 35 % opýtaných o dobu rovnako dlhú. Pre viac ako pätinu sa potom jedná o nárast tejto doby v medziročnom porovnaní (26 %). </w:t>
      </w:r>
    </w:p>
    <w:p w14:paraId="2A02E697" w14:textId="6BBEBCEF" w:rsidR="00C41D43" w:rsidRPr="00C41D43" w:rsidRDefault="00C41D43" w:rsidP="00C41D43">
      <w:pPr>
        <w:rPr>
          <w:lang w:eastAsia="cs-CZ"/>
        </w:rPr>
      </w:pPr>
      <w:r>
        <w:rPr>
          <w:noProof/>
        </w:rPr>
        <w:drawing>
          <wp:inline distT="0" distB="0" distL="0" distR="0" wp14:anchorId="0F62FA6A" wp14:editId="0FE902DA">
            <wp:extent cx="5760720" cy="425196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5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26812" w14:textId="77777777" w:rsidR="00BE60BD" w:rsidRPr="003F2F31" w:rsidRDefault="00BE60BD" w:rsidP="00BE60BD">
      <w:pPr>
        <w:pStyle w:val="Bezmezer"/>
        <w:rPr>
          <w:lang w:val="sk-SK" w:eastAsia="cs-CZ"/>
        </w:rPr>
      </w:pPr>
    </w:p>
    <w:p w14:paraId="54BE96D3" w14:textId="77777777" w:rsidR="00BE60BD" w:rsidRPr="00B32254" w:rsidRDefault="00BE60BD" w:rsidP="00B32254">
      <w:pPr>
        <w:spacing w:line="360" w:lineRule="auto"/>
        <w:jc w:val="both"/>
        <w:rPr>
          <w:rFonts w:asciiTheme="majorHAnsi" w:hAnsiTheme="majorHAnsi" w:cstheme="majorHAnsi"/>
          <w:lang w:eastAsia="cs-CZ"/>
        </w:rPr>
      </w:pPr>
      <w:r w:rsidRPr="00B32254">
        <w:rPr>
          <w:rFonts w:asciiTheme="majorHAnsi" w:hAnsiTheme="majorHAnsi" w:cstheme="majorHAnsi"/>
          <w:lang w:eastAsia="cs-CZ"/>
        </w:rPr>
        <w:t>Svoju maržu neplánuje meniť 59 % opýtaných projektových spoločností. K zmene marže sa prikloní zostávajúcich 41 % opýtaných, kedy 20 % opýtaných bude svoje marže zvyšovať a 21 % respondentov dokonca znižovať.</w:t>
      </w:r>
    </w:p>
    <w:p w14:paraId="387296A0" w14:textId="00E84B15" w:rsidR="00C41D43" w:rsidRPr="00C41D43" w:rsidRDefault="00C41D43" w:rsidP="00C41D43">
      <w:pPr>
        <w:rPr>
          <w:lang w:eastAsia="cs-CZ"/>
        </w:rPr>
      </w:pPr>
      <w:r>
        <w:rPr>
          <w:noProof/>
        </w:rPr>
        <w:lastRenderedPageBreak/>
        <w:drawing>
          <wp:inline distT="0" distB="0" distL="0" distR="0" wp14:anchorId="6A950658" wp14:editId="49367602">
            <wp:extent cx="5760720" cy="4171315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7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A657A" w14:textId="77777777" w:rsidR="00BE60BD" w:rsidRPr="003F2F31" w:rsidRDefault="00BE60BD" w:rsidP="00BE60BD">
      <w:pPr>
        <w:pStyle w:val="Bezmezer"/>
        <w:rPr>
          <w:lang w:val="sk-SK" w:eastAsia="cs-CZ"/>
        </w:rPr>
      </w:pPr>
    </w:p>
    <w:p w14:paraId="6CB4F725" w14:textId="77777777" w:rsidR="00C241FB" w:rsidRDefault="00C241FB" w:rsidP="00BE60BD">
      <w:pPr>
        <w:pStyle w:val="Bezmezer"/>
        <w:rPr>
          <w:lang w:val="sk-SK" w:eastAsia="cs-CZ"/>
        </w:rPr>
      </w:pPr>
    </w:p>
    <w:p w14:paraId="72165B16" w14:textId="5B3E4889" w:rsidR="00B05BB9" w:rsidRDefault="00B05BB9"/>
    <w:p w14:paraId="20140124" w14:textId="0721AD07" w:rsidR="00AD5051" w:rsidRPr="00110B3C" w:rsidRDefault="00AD5051" w:rsidP="00AD5051">
      <w:pPr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10B3C">
        <w:rPr>
          <w:rFonts w:asciiTheme="majorHAnsi" w:hAnsiTheme="majorHAnsi" w:cstheme="majorHAnsi"/>
          <w:b/>
          <w:bCs/>
          <w:sz w:val="28"/>
          <w:szCs w:val="28"/>
        </w:rPr>
        <w:t>Polročná analýza slovenského stavebníctva H</w:t>
      </w:r>
      <w:r w:rsidR="00B32254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Pr="00110B3C">
        <w:rPr>
          <w:rFonts w:asciiTheme="majorHAnsi" w:hAnsiTheme="majorHAnsi" w:cstheme="majorHAnsi"/>
          <w:b/>
          <w:bCs/>
          <w:sz w:val="28"/>
          <w:szCs w:val="28"/>
        </w:rPr>
        <w:t>/202</w:t>
      </w:r>
      <w:r>
        <w:rPr>
          <w:rFonts w:asciiTheme="majorHAnsi" w:hAnsiTheme="majorHAnsi" w:cstheme="majorHAnsi"/>
          <w:b/>
          <w:bCs/>
          <w:sz w:val="28"/>
          <w:szCs w:val="28"/>
        </w:rPr>
        <w:t>1</w:t>
      </w:r>
      <w:r w:rsidRPr="00110B3C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>je</w:t>
      </w:r>
      <w:r w:rsidRPr="00110B3C">
        <w:rPr>
          <w:rFonts w:asciiTheme="majorHAnsi" w:hAnsiTheme="majorHAnsi" w:cstheme="majorHAnsi"/>
          <w:b/>
          <w:bCs/>
          <w:sz w:val="28"/>
          <w:szCs w:val="28"/>
        </w:rPr>
        <w:t xml:space="preserve"> zverejnená na:</w:t>
      </w:r>
    </w:p>
    <w:p w14:paraId="3A7C982C" w14:textId="77777777" w:rsidR="00AD5051" w:rsidRPr="00B96D32" w:rsidRDefault="00A4416D" w:rsidP="00AD5051">
      <w:pPr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hyperlink r:id="rId10" w:history="1">
        <w:r w:rsidR="00AD5051" w:rsidRPr="00110B3C">
          <w:rPr>
            <w:rStyle w:val="Hypertextovodkaz"/>
            <w:rFonts w:asciiTheme="majorHAnsi" w:hAnsiTheme="majorHAnsi" w:cstheme="majorHAnsi"/>
            <w:b/>
            <w:bCs/>
            <w:sz w:val="28"/>
            <w:szCs w:val="28"/>
          </w:rPr>
          <w:t>www.ceec.eu</w:t>
        </w:r>
      </w:hyperlink>
    </w:p>
    <w:p w14:paraId="58E69E82" w14:textId="77777777" w:rsidR="00AD5051" w:rsidRPr="00110B3C" w:rsidRDefault="00AD5051" w:rsidP="00AD5051">
      <w:pPr>
        <w:pStyle w:val="Default"/>
        <w:rPr>
          <w:rFonts w:ascii="Calibri Light" w:hAnsi="Calibri Light" w:cs="Calibri Light"/>
          <w:b/>
          <w:bCs/>
          <w:color w:val="auto"/>
          <w:sz w:val="22"/>
          <w:szCs w:val="22"/>
          <w:lang w:val="sk-SK"/>
        </w:rPr>
      </w:pPr>
      <w:r w:rsidRPr="00110B3C">
        <w:rPr>
          <w:rFonts w:ascii="Calibri Light" w:hAnsi="Calibri Light" w:cs="Calibri Light"/>
          <w:b/>
          <w:bCs/>
          <w:color w:val="auto"/>
          <w:sz w:val="22"/>
          <w:szCs w:val="22"/>
          <w:lang w:val="sk-SK"/>
        </w:rPr>
        <w:t xml:space="preserve">Kontakt pre média: </w:t>
      </w:r>
    </w:p>
    <w:p w14:paraId="225BC8DB" w14:textId="77777777" w:rsidR="00AD5051" w:rsidRPr="00110B3C" w:rsidRDefault="00AD5051" w:rsidP="00AD5051">
      <w:pPr>
        <w:spacing w:after="0" w:line="240" w:lineRule="auto"/>
        <w:rPr>
          <w:rFonts w:ascii="Calibri Light" w:hAnsi="Calibri Light" w:cs="Calibri Light"/>
        </w:rPr>
      </w:pPr>
    </w:p>
    <w:p w14:paraId="3635350D" w14:textId="77777777" w:rsidR="00AD5051" w:rsidRPr="00110B3C" w:rsidRDefault="00AD5051" w:rsidP="00AD5051">
      <w:pPr>
        <w:spacing w:after="0" w:line="240" w:lineRule="auto"/>
        <w:rPr>
          <w:rFonts w:ascii="Calibri Light" w:hAnsi="Calibri Light" w:cs="Calibri Light"/>
        </w:rPr>
      </w:pPr>
      <w:r w:rsidRPr="00110B3C">
        <w:rPr>
          <w:rFonts w:ascii="Calibri Light" w:hAnsi="Calibri Light" w:cs="Calibri Light"/>
        </w:rPr>
        <w:t>Ing. Michal Vacek</w:t>
      </w:r>
    </w:p>
    <w:p w14:paraId="3241161B" w14:textId="77777777" w:rsidR="00AD5051" w:rsidRPr="00110B3C" w:rsidRDefault="00AD5051" w:rsidP="00AD5051">
      <w:pPr>
        <w:spacing w:after="0" w:line="240" w:lineRule="auto"/>
        <w:rPr>
          <w:rFonts w:ascii="Calibri Light" w:hAnsi="Calibri Light" w:cs="Calibri Light"/>
        </w:rPr>
      </w:pPr>
      <w:r w:rsidRPr="00110B3C">
        <w:rPr>
          <w:rFonts w:ascii="Calibri Light" w:hAnsi="Calibri Light" w:cs="Calibri Light"/>
        </w:rPr>
        <w:t>Riaditeľ spoločnosti</w:t>
      </w:r>
    </w:p>
    <w:p w14:paraId="05F9D03F" w14:textId="77777777" w:rsidR="00AD5051" w:rsidRPr="00110B3C" w:rsidRDefault="00AD5051" w:rsidP="00AD5051">
      <w:pPr>
        <w:spacing w:after="0" w:line="240" w:lineRule="auto"/>
        <w:rPr>
          <w:rFonts w:ascii="Calibri Light" w:hAnsi="Calibri Light" w:cs="Calibri Light"/>
        </w:rPr>
      </w:pPr>
      <w:r w:rsidRPr="00110B3C">
        <w:rPr>
          <w:rFonts w:ascii="Calibri Light" w:hAnsi="Calibri Light" w:cs="Calibri Light"/>
        </w:rPr>
        <w:t>CEEC Research</w:t>
      </w:r>
    </w:p>
    <w:p w14:paraId="5BB6AA78" w14:textId="77777777" w:rsidR="00AD5051" w:rsidRPr="00110B3C" w:rsidRDefault="00AD5051" w:rsidP="00AD5051">
      <w:pPr>
        <w:spacing w:after="0" w:line="240" w:lineRule="auto"/>
        <w:rPr>
          <w:rFonts w:ascii="Calibri Light" w:hAnsi="Calibri Light" w:cs="Calibri Light"/>
        </w:rPr>
      </w:pPr>
      <w:r w:rsidRPr="00110B3C">
        <w:rPr>
          <w:rFonts w:ascii="Calibri Light" w:hAnsi="Calibri Light" w:cs="Calibri Light"/>
        </w:rPr>
        <w:t>+420 776 023 170</w:t>
      </w:r>
    </w:p>
    <w:p w14:paraId="09B6B688" w14:textId="77777777" w:rsidR="00AD5051" w:rsidRDefault="00A4416D" w:rsidP="00AD5051">
      <w:pPr>
        <w:spacing w:after="0" w:line="240" w:lineRule="auto"/>
        <w:rPr>
          <w:rFonts w:ascii="Calibri Light" w:hAnsi="Calibri Light" w:cs="Calibri Light"/>
        </w:rPr>
      </w:pPr>
      <w:hyperlink r:id="rId11" w:history="1">
        <w:r w:rsidR="00AD5051" w:rsidRPr="00110B3C">
          <w:rPr>
            <w:rStyle w:val="Hypertextovodkaz"/>
            <w:rFonts w:ascii="Calibri Light" w:hAnsi="Calibri Light" w:cs="Calibri Light"/>
          </w:rPr>
          <w:t>michal.vacek@ceec.eu</w:t>
        </w:r>
      </w:hyperlink>
    </w:p>
    <w:p w14:paraId="41853953" w14:textId="77777777" w:rsidR="00AD5051" w:rsidRDefault="00AD5051" w:rsidP="00AD5051">
      <w:pPr>
        <w:pStyle w:val="Default"/>
        <w:rPr>
          <w:rFonts w:ascii="Calibri Light" w:hAnsi="Calibri Light" w:cs="Calibri Light"/>
          <w:color w:val="auto"/>
          <w:sz w:val="22"/>
          <w:szCs w:val="22"/>
          <w:lang w:val="sk-SK"/>
        </w:rPr>
      </w:pPr>
    </w:p>
    <w:p w14:paraId="2EF50EA7" w14:textId="77777777" w:rsidR="00AD5051" w:rsidRDefault="00AD5051" w:rsidP="00AD5051">
      <w:pPr>
        <w:pStyle w:val="Default"/>
        <w:rPr>
          <w:rFonts w:ascii="Calibri Light" w:hAnsi="Calibri Light" w:cs="Calibri Light"/>
          <w:color w:val="auto"/>
          <w:sz w:val="22"/>
          <w:szCs w:val="22"/>
          <w:lang w:val="sk-SK"/>
        </w:rPr>
      </w:pPr>
      <w:r w:rsidRPr="00110B3C">
        <w:rPr>
          <w:rFonts w:ascii="Calibri Light" w:hAnsi="Calibri Light" w:cs="Calibri Light"/>
          <w:color w:val="auto"/>
          <w:sz w:val="22"/>
          <w:szCs w:val="22"/>
          <w:lang w:val="sk-SK"/>
        </w:rPr>
        <w:t xml:space="preserve">Spoločnosť CEEC Research je prednou analytickou a výskumnou spoločnosťou zameriavajúcou sa na vývoj vybraných sektorov ekonomiky v krajinách strednej a východnej Európy. Jej štúdie sú využívané v súčasnej dobe viac ako 17 000 spoločnosťami. Spoločnosť  CEEC Research vznikla v roku 2005 ako analytická organizácia špecializujúca sa na spracovávanie výskumov a analýz stavebného sektora, následne sa analytické zameranie rozšírilo aj na ďalšie vybrané sektory ekonomiky vrátane strojárenstva. </w:t>
      </w:r>
    </w:p>
    <w:p w14:paraId="0A3FECEB" w14:textId="77777777" w:rsidR="00AD5051" w:rsidRPr="00B96D32" w:rsidRDefault="00AD5051" w:rsidP="00AD5051">
      <w:pPr>
        <w:pStyle w:val="Default"/>
        <w:rPr>
          <w:rFonts w:ascii="Calibri Light" w:hAnsi="Calibri Light" w:cs="Calibri Light"/>
          <w:color w:val="auto"/>
          <w:sz w:val="22"/>
          <w:szCs w:val="22"/>
          <w:lang w:val="sk-SK"/>
        </w:rPr>
      </w:pPr>
    </w:p>
    <w:p w14:paraId="5170BB74" w14:textId="77777777" w:rsidR="00AD5051" w:rsidRPr="00110B3C" w:rsidRDefault="00AD5051" w:rsidP="00AD5051">
      <w:pPr>
        <w:rPr>
          <w:rFonts w:ascii="Calibri Light" w:hAnsi="Calibri Light" w:cs="Calibri Light"/>
        </w:rPr>
      </w:pPr>
      <w:r w:rsidRPr="00110B3C">
        <w:rPr>
          <w:rFonts w:ascii="Calibri Light" w:hAnsi="Calibri Light" w:cs="Calibri Light"/>
        </w:rPr>
        <w:lastRenderedPageBreak/>
        <w:t>CEEC Research navyše k pravidelným a bezplatným analýzam tiež organizuje vysoko špecializované odborné konferencie, ktorých sa zúčastňujú generálni riaditelia najvýznamnejších spoločností,</w:t>
      </w:r>
      <w:r>
        <w:rPr>
          <w:rFonts w:ascii="Calibri Light" w:hAnsi="Calibri Light" w:cs="Calibri Light"/>
        </w:rPr>
        <w:t xml:space="preserve"> </w:t>
      </w:r>
      <w:r w:rsidRPr="00110B3C">
        <w:rPr>
          <w:rFonts w:ascii="Calibri Light" w:hAnsi="Calibri Light" w:cs="Calibri Light"/>
        </w:rPr>
        <w:t>prezidenti kľúčových zväzov, cechov a komôr a rovnako aj ministri a najvyšší predstavitelia štátu z vybraných krajín.</w:t>
      </w:r>
    </w:p>
    <w:p w14:paraId="7F71918C" w14:textId="77777777" w:rsidR="00AD5051" w:rsidRDefault="00AD5051"/>
    <w:sectPr w:rsidR="00AD505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F69DA" w14:textId="77777777" w:rsidR="00A4416D" w:rsidRDefault="00A4416D" w:rsidP="00AD5051">
      <w:pPr>
        <w:spacing w:after="0" w:line="240" w:lineRule="auto"/>
      </w:pPr>
      <w:r>
        <w:separator/>
      </w:r>
    </w:p>
  </w:endnote>
  <w:endnote w:type="continuationSeparator" w:id="0">
    <w:p w14:paraId="04743DD0" w14:textId="77777777" w:rsidR="00A4416D" w:rsidRDefault="00A4416D" w:rsidP="00AD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57E5B" w14:textId="77777777" w:rsidR="00A4416D" w:rsidRDefault="00A4416D" w:rsidP="00AD5051">
      <w:pPr>
        <w:spacing w:after="0" w:line="240" w:lineRule="auto"/>
      </w:pPr>
      <w:r>
        <w:separator/>
      </w:r>
    </w:p>
  </w:footnote>
  <w:footnote w:type="continuationSeparator" w:id="0">
    <w:p w14:paraId="36E337CA" w14:textId="77777777" w:rsidR="00A4416D" w:rsidRDefault="00A4416D" w:rsidP="00AD5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7F16" w14:textId="1AB5EC62" w:rsidR="00AD5051" w:rsidRDefault="00C82D7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5B5AFC" wp14:editId="503A1F3A">
          <wp:simplePos x="0" y="0"/>
          <wp:positionH relativeFrom="margin">
            <wp:align>right</wp:align>
          </wp:positionH>
          <wp:positionV relativeFrom="paragraph">
            <wp:posOffset>-324485</wp:posOffset>
          </wp:positionV>
          <wp:extent cx="1244600" cy="1112520"/>
          <wp:effectExtent l="0" t="0" r="0" b="0"/>
          <wp:wrapTight wrapText="bothSides">
            <wp:wrapPolygon edited="0">
              <wp:start x="0" y="0"/>
              <wp:lineTo x="0" y="21082"/>
              <wp:lineTo x="21159" y="21082"/>
              <wp:lineTo x="21159" y="0"/>
              <wp:lineTo x="0" y="0"/>
            </wp:wrapPolygon>
          </wp:wrapTight>
          <wp:docPr id="8" name="Obrázek 8" descr="C:\Users\Jiri vacek\AppData\Local\Microsoft\Windows\INetCache\Content.MSO\2E9C0328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C:\Users\Jiri vacek\AppData\Local\Microsoft\Windows\INetCache\Content.MSO\2E9C0328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5051">
      <w:rPr>
        <w:noProof/>
      </w:rPr>
      <w:drawing>
        <wp:anchor distT="0" distB="0" distL="114300" distR="114300" simplePos="0" relativeHeight="251661312" behindDoc="0" locked="0" layoutInCell="1" allowOverlap="1" wp14:anchorId="77A237D7" wp14:editId="1A577141">
          <wp:simplePos x="0" y="0"/>
          <wp:positionH relativeFrom="margin">
            <wp:align>left</wp:align>
          </wp:positionH>
          <wp:positionV relativeFrom="paragraph">
            <wp:posOffset>-400685</wp:posOffset>
          </wp:positionV>
          <wp:extent cx="1885950" cy="1012190"/>
          <wp:effectExtent l="0" t="0" r="0" b="0"/>
          <wp:wrapTopAndBottom/>
          <wp:docPr id="7" name="Obrázek 7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reslení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BD"/>
    <w:rsid w:val="000C0FDC"/>
    <w:rsid w:val="001655A5"/>
    <w:rsid w:val="00A4416D"/>
    <w:rsid w:val="00AD5051"/>
    <w:rsid w:val="00B05BB9"/>
    <w:rsid w:val="00B32254"/>
    <w:rsid w:val="00BA10E1"/>
    <w:rsid w:val="00BE60BD"/>
    <w:rsid w:val="00C241FB"/>
    <w:rsid w:val="00C41D43"/>
    <w:rsid w:val="00C82D7E"/>
    <w:rsid w:val="00F7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26EE"/>
  <w15:chartTrackingRefBased/>
  <w15:docId w15:val="{E2273C04-D2C2-42EE-A3A8-2042DDF0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60BD"/>
    <w:rPr>
      <w:lang w:val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BE60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60B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k-SK"/>
    </w:rPr>
  </w:style>
  <w:style w:type="paragraph" w:styleId="Bezmezer">
    <w:name w:val="No Spacing"/>
    <w:uiPriority w:val="1"/>
    <w:qFormat/>
    <w:rsid w:val="00BE60BD"/>
    <w:pPr>
      <w:spacing w:after="0" w:line="240" w:lineRule="auto"/>
    </w:pPr>
    <w:rPr>
      <w:color w:val="70AD47" w:themeColor="accent6"/>
    </w:rPr>
  </w:style>
  <w:style w:type="paragraph" w:styleId="Zhlav">
    <w:name w:val="header"/>
    <w:basedOn w:val="Normln"/>
    <w:link w:val="ZhlavChar"/>
    <w:uiPriority w:val="99"/>
    <w:unhideWhenUsed/>
    <w:rsid w:val="00AD5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051"/>
    <w:rPr>
      <w:lang w:val="sk-SK"/>
    </w:rPr>
  </w:style>
  <w:style w:type="paragraph" w:styleId="Zpat">
    <w:name w:val="footer"/>
    <w:basedOn w:val="Normln"/>
    <w:link w:val="ZpatChar"/>
    <w:uiPriority w:val="99"/>
    <w:unhideWhenUsed/>
    <w:rsid w:val="00AD5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051"/>
    <w:rPr>
      <w:lang w:val="sk-SK"/>
    </w:rPr>
  </w:style>
  <w:style w:type="character" w:styleId="Hypertextovodkaz">
    <w:name w:val="Hyperlink"/>
    <w:semiHidden/>
    <w:rsid w:val="00AD5051"/>
    <w:rPr>
      <w:color w:val="0000FF"/>
      <w:u w:val="single"/>
    </w:rPr>
  </w:style>
  <w:style w:type="paragraph" w:customStyle="1" w:styleId="Default">
    <w:name w:val="Default"/>
    <w:rsid w:val="00AD50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C24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241F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C24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4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ichal.vacek@ceec.e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ceec.e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607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Vacek</dc:creator>
  <cp:keywords/>
  <dc:description/>
  <cp:lastModifiedBy>Michal Vacek</cp:lastModifiedBy>
  <cp:revision>3</cp:revision>
  <dcterms:created xsi:type="dcterms:W3CDTF">2021-11-03T09:24:00Z</dcterms:created>
  <dcterms:modified xsi:type="dcterms:W3CDTF">2021-12-07T09:06:00Z</dcterms:modified>
</cp:coreProperties>
</file>