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5A96" w14:textId="24EC32CC" w:rsidR="003F286C" w:rsidRPr="00144775" w:rsidRDefault="003F286C" w:rsidP="00144775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144775">
        <w:rPr>
          <w:rFonts w:asciiTheme="majorHAnsi" w:hAnsiTheme="majorHAnsi" w:cstheme="majorHAnsi"/>
          <w:b/>
          <w:bCs/>
          <w:sz w:val="36"/>
          <w:szCs w:val="36"/>
        </w:rPr>
        <w:t>PODLE 51 % DOTÁZANÝCH VEŘEJNÍ ZADAVATELÉ NECHÁPOU SPRÁVNĚ ROLI A VÝZNAM TDI</w:t>
      </w:r>
    </w:p>
    <w:p w14:paraId="229751FE" w14:textId="77777777" w:rsidR="0058556E" w:rsidRDefault="0058556E" w:rsidP="0058556E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bookmarkStart w:id="0" w:name="_Hlk84313842"/>
    </w:p>
    <w:p w14:paraId="642D999C" w14:textId="4DF2E7E3" w:rsidR="00DC6001" w:rsidRPr="0058556E" w:rsidRDefault="00144775" w:rsidP="0058556E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58556E">
        <w:rPr>
          <w:rFonts w:asciiTheme="majorHAnsi" w:hAnsiTheme="majorHAnsi" w:cstheme="majorHAnsi"/>
          <w:b/>
          <w:bCs/>
        </w:rPr>
        <w:t xml:space="preserve">Praha </w:t>
      </w:r>
      <w:r w:rsidR="00260C0E">
        <w:rPr>
          <w:rFonts w:asciiTheme="majorHAnsi" w:hAnsiTheme="majorHAnsi" w:cstheme="majorHAnsi"/>
          <w:b/>
          <w:bCs/>
        </w:rPr>
        <w:t>6</w:t>
      </w:r>
      <w:r w:rsidRPr="0058556E">
        <w:rPr>
          <w:rFonts w:asciiTheme="majorHAnsi" w:hAnsiTheme="majorHAnsi" w:cstheme="majorHAnsi"/>
          <w:b/>
          <w:bCs/>
        </w:rPr>
        <w:t xml:space="preserve">.10.2021 - </w:t>
      </w:r>
      <w:r w:rsidR="00A80495" w:rsidRPr="0058556E">
        <w:rPr>
          <w:rFonts w:asciiTheme="majorHAnsi" w:hAnsiTheme="majorHAnsi" w:cstheme="majorHAnsi"/>
          <w:b/>
          <w:bCs/>
        </w:rPr>
        <w:t>Podle téměř poloviny projektových společností veřejní</w:t>
      </w:r>
      <w:r w:rsidR="0058556E">
        <w:rPr>
          <w:rFonts w:asciiTheme="majorHAnsi" w:hAnsiTheme="majorHAnsi" w:cstheme="majorHAnsi"/>
          <w:b/>
          <w:bCs/>
        </w:rPr>
        <w:t xml:space="preserve"> </w:t>
      </w:r>
      <w:r w:rsidR="00A80495" w:rsidRPr="0058556E">
        <w:rPr>
          <w:rFonts w:asciiTheme="majorHAnsi" w:hAnsiTheme="majorHAnsi" w:cstheme="majorHAnsi"/>
          <w:b/>
          <w:bCs/>
        </w:rPr>
        <w:t>zadavatelé chápou správně roli a význam technického dozoru</w:t>
      </w:r>
      <w:r w:rsidR="0058556E">
        <w:rPr>
          <w:rFonts w:asciiTheme="majorHAnsi" w:hAnsiTheme="majorHAnsi" w:cstheme="majorHAnsi"/>
          <w:b/>
          <w:bCs/>
        </w:rPr>
        <w:t xml:space="preserve"> </w:t>
      </w:r>
      <w:r w:rsidR="00A80495" w:rsidRPr="0058556E">
        <w:rPr>
          <w:rFonts w:asciiTheme="majorHAnsi" w:hAnsiTheme="majorHAnsi" w:cstheme="majorHAnsi"/>
          <w:b/>
          <w:bCs/>
        </w:rPr>
        <w:t>investora. Nejčastěji se projektové společnosti setkávají</w:t>
      </w:r>
      <w:r w:rsidR="0058556E">
        <w:rPr>
          <w:rFonts w:asciiTheme="majorHAnsi" w:hAnsiTheme="majorHAnsi" w:cstheme="majorHAnsi"/>
          <w:b/>
          <w:bCs/>
        </w:rPr>
        <w:t xml:space="preserve"> </w:t>
      </w:r>
      <w:r w:rsidR="00A80495" w:rsidRPr="0058556E">
        <w:rPr>
          <w:rFonts w:asciiTheme="majorHAnsi" w:hAnsiTheme="majorHAnsi" w:cstheme="majorHAnsi"/>
          <w:b/>
          <w:bCs/>
        </w:rPr>
        <w:t>s podmínkami FIDIC. Podle 47 % dotázaných není v</w:t>
      </w:r>
      <w:r w:rsidR="0058556E">
        <w:rPr>
          <w:rFonts w:asciiTheme="majorHAnsi" w:hAnsiTheme="majorHAnsi" w:cstheme="majorHAnsi"/>
          <w:b/>
          <w:bCs/>
        </w:rPr>
        <w:t> </w:t>
      </w:r>
      <w:r w:rsidR="00A80495" w:rsidRPr="0058556E">
        <w:rPr>
          <w:rFonts w:asciiTheme="majorHAnsi" w:hAnsiTheme="majorHAnsi" w:cstheme="majorHAnsi"/>
          <w:b/>
          <w:bCs/>
        </w:rPr>
        <w:t>praxi</w:t>
      </w:r>
      <w:r w:rsidR="0058556E">
        <w:rPr>
          <w:rFonts w:asciiTheme="majorHAnsi" w:hAnsiTheme="majorHAnsi" w:cstheme="majorHAnsi"/>
          <w:b/>
          <w:bCs/>
        </w:rPr>
        <w:t xml:space="preserve"> </w:t>
      </w:r>
      <w:r w:rsidR="00A80495" w:rsidRPr="0058556E">
        <w:rPr>
          <w:rFonts w:asciiTheme="majorHAnsi" w:hAnsiTheme="majorHAnsi" w:cstheme="majorHAnsi"/>
          <w:b/>
          <w:bCs/>
        </w:rPr>
        <w:t>výkon Správce stavby a jeho asistentů prováděn nezávisle</w:t>
      </w:r>
      <w:r w:rsidR="0058556E">
        <w:rPr>
          <w:rFonts w:asciiTheme="majorHAnsi" w:hAnsiTheme="majorHAnsi" w:cstheme="majorHAnsi"/>
          <w:b/>
          <w:bCs/>
        </w:rPr>
        <w:t xml:space="preserve"> </w:t>
      </w:r>
      <w:r w:rsidR="00A80495" w:rsidRPr="0058556E">
        <w:rPr>
          <w:rFonts w:asciiTheme="majorHAnsi" w:hAnsiTheme="majorHAnsi" w:cstheme="majorHAnsi"/>
          <w:b/>
          <w:bCs/>
        </w:rPr>
        <w:t>a</w:t>
      </w:r>
      <w:r w:rsidR="0058556E">
        <w:rPr>
          <w:rFonts w:asciiTheme="majorHAnsi" w:hAnsiTheme="majorHAnsi" w:cstheme="majorHAnsi"/>
          <w:b/>
          <w:bCs/>
        </w:rPr>
        <w:t xml:space="preserve"> </w:t>
      </w:r>
      <w:r w:rsidR="00A80495" w:rsidRPr="0058556E">
        <w:rPr>
          <w:rFonts w:asciiTheme="majorHAnsi" w:hAnsiTheme="majorHAnsi" w:cstheme="majorHAnsi"/>
          <w:b/>
          <w:bCs/>
        </w:rPr>
        <w:t>odborně. Podle 48 % dotázaných digitalizace nezmění procesy</w:t>
      </w:r>
      <w:r w:rsidR="0058556E">
        <w:rPr>
          <w:rFonts w:asciiTheme="majorHAnsi" w:hAnsiTheme="majorHAnsi" w:cstheme="majorHAnsi"/>
          <w:b/>
          <w:bCs/>
        </w:rPr>
        <w:t xml:space="preserve"> </w:t>
      </w:r>
      <w:r w:rsidR="00A80495" w:rsidRPr="0058556E">
        <w:rPr>
          <w:rFonts w:asciiTheme="majorHAnsi" w:hAnsiTheme="majorHAnsi" w:cstheme="majorHAnsi"/>
          <w:b/>
          <w:bCs/>
        </w:rPr>
        <w:t>komunikace a řízení mezi objednatelem, technickým dozorem a</w:t>
      </w:r>
      <w:r w:rsidR="0058556E">
        <w:rPr>
          <w:rFonts w:asciiTheme="majorHAnsi" w:hAnsiTheme="majorHAnsi" w:cstheme="majorHAnsi"/>
          <w:b/>
          <w:bCs/>
        </w:rPr>
        <w:t xml:space="preserve"> </w:t>
      </w:r>
      <w:r w:rsidR="00A80495" w:rsidRPr="0058556E">
        <w:rPr>
          <w:rFonts w:asciiTheme="majorHAnsi" w:hAnsiTheme="majorHAnsi" w:cstheme="majorHAnsi"/>
          <w:b/>
          <w:bCs/>
        </w:rPr>
        <w:t>zhotovitelem.</w:t>
      </w:r>
      <w:r w:rsidRPr="0058556E">
        <w:rPr>
          <w:rFonts w:asciiTheme="majorHAnsi" w:hAnsiTheme="majorHAnsi" w:cstheme="majorHAnsi"/>
          <w:b/>
          <w:bCs/>
        </w:rPr>
        <w:t xml:space="preserve"> Vyplývá to ze Studie projektových společností H2/2021 zpracované analytickou společností CEEC Research s.r.o.</w:t>
      </w:r>
    </w:p>
    <w:bookmarkEnd w:id="0"/>
    <w:p w14:paraId="0FF3EA43" w14:textId="0AB75E9F" w:rsidR="0058556E" w:rsidRDefault="0058556E" w:rsidP="0058556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58556E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C0C638A" wp14:editId="10B94401">
            <wp:simplePos x="0" y="0"/>
            <wp:positionH relativeFrom="column">
              <wp:posOffset>271780</wp:posOffset>
            </wp:positionH>
            <wp:positionV relativeFrom="paragraph">
              <wp:posOffset>3183255</wp:posOffset>
            </wp:positionV>
            <wp:extent cx="5486400" cy="308610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495" w:rsidRPr="0058556E">
        <w:rPr>
          <w:rFonts w:asciiTheme="majorHAnsi" w:hAnsiTheme="majorHAnsi" w:cstheme="majorHAnsi"/>
        </w:rPr>
        <w:t>Podle necelé poloviny dotázaných chápou veřejní zadavatelé správně roli a význam technického dozoru (49 %). Dvě pětiny dotázaných</w:t>
      </w:r>
      <w:r>
        <w:rPr>
          <w:rFonts w:asciiTheme="majorHAnsi" w:hAnsiTheme="majorHAnsi" w:cstheme="majorHAnsi"/>
        </w:rPr>
        <w:t xml:space="preserve"> </w:t>
      </w:r>
      <w:r w:rsidR="00A80495" w:rsidRPr="0058556E">
        <w:rPr>
          <w:rFonts w:asciiTheme="majorHAnsi" w:hAnsiTheme="majorHAnsi" w:cstheme="majorHAnsi"/>
        </w:rPr>
        <w:t>se domnívají, že tomu tak není (40 %). Zbylých 11 % se vyjádřilo k tomu, že chápání je napříč investory nejednotné, a mezitímco někteří</w:t>
      </w:r>
      <w:r>
        <w:rPr>
          <w:rFonts w:asciiTheme="majorHAnsi" w:hAnsiTheme="majorHAnsi" w:cstheme="majorHAnsi"/>
        </w:rPr>
        <w:t xml:space="preserve"> </w:t>
      </w:r>
      <w:r w:rsidR="00A80495" w:rsidRPr="0058556E">
        <w:rPr>
          <w:rFonts w:asciiTheme="majorHAnsi" w:hAnsiTheme="majorHAnsi" w:cstheme="majorHAnsi"/>
        </w:rPr>
        <w:t>roli TDI chápou správně, jiní nikoli.</w:t>
      </w:r>
      <w:r w:rsidRPr="0058556E">
        <w:rPr>
          <w:rFonts w:asciiTheme="majorHAnsi" w:hAnsiTheme="majorHAnsi" w:cstheme="majorHAnsi"/>
        </w:rPr>
        <w:t xml:space="preserve"> Situaci více přibl</w:t>
      </w:r>
      <w:r>
        <w:rPr>
          <w:rFonts w:asciiTheme="majorHAnsi" w:hAnsiTheme="majorHAnsi" w:cstheme="majorHAnsi"/>
        </w:rPr>
        <w:t>i</w:t>
      </w:r>
      <w:r w:rsidRPr="0058556E">
        <w:rPr>
          <w:rFonts w:asciiTheme="majorHAnsi" w:hAnsiTheme="majorHAnsi" w:cstheme="majorHAnsi"/>
        </w:rPr>
        <w:t>ž</w:t>
      </w:r>
      <w:r>
        <w:rPr>
          <w:rFonts w:asciiTheme="majorHAnsi" w:hAnsiTheme="majorHAnsi" w:cstheme="majorHAnsi"/>
        </w:rPr>
        <w:t>u</w:t>
      </w:r>
      <w:r w:rsidRPr="0058556E">
        <w:rPr>
          <w:rFonts w:asciiTheme="majorHAnsi" w:hAnsiTheme="majorHAnsi" w:cstheme="majorHAnsi"/>
        </w:rPr>
        <w:t xml:space="preserve">je </w:t>
      </w:r>
      <w:r w:rsidRPr="0058556E">
        <w:rPr>
          <w:rFonts w:asciiTheme="majorHAnsi" w:hAnsiTheme="majorHAnsi" w:cstheme="majorHAnsi"/>
          <w:b/>
          <w:bCs/>
        </w:rPr>
        <w:t>Zdeněk Jeřábek, statutární ředitel a člen správní rady společnosti INFRAM a.s.:</w:t>
      </w:r>
      <w:r>
        <w:rPr>
          <w:rFonts w:asciiTheme="majorHAnsi" w:hAnsiTheme="majorHAnsi" w:cstheme="majorHAnsi"/>
        </w:rPr>
        <w:t xml:space="preserve"> </w:t>
      </w:r>
      <w:r w:rsidRPr="0058556E">
        <w:rPr>
          <w:rFonts w:asciiTheme="majorHAnsi" w:hAnsiTheme="majorHAnsi" w:cstheme="majorHAnsi"/>
          <w:i/>
          <w:iCs/>
        </w:rPr>
        <w:t>„Domnívám se, že význam a role TDI v očích veřejných zadavatelů</w:t>
      </w:r>
      <w:r>
        <w:rPr>
          <w:rFonts w:asciiTheme="majorHAnsi" w:hAnsiTheme="majorHAnsi" w:cstheme="majorHAnsi"/>
        </w:rPr>
        <w:t xml:space="preserve"> </w:t>
      </w:r>
      <w:r w:rsidRPr="0058556E">
        <w:rPr>
          <w:rFonts w:asciiTheme="majorHAnsi" w:hAnsiTheme="majorHAnsi" w:cstheme="majorHAnsi"/>
          <w:i/>
          <w:iCs/>
        </w:rPr>
        <w:t>je v pořádku. U některých zadavatelů veřejných zakázek je patrná</w:t>
      </w:r>
      <w:r>
        <w:rPr>
          <w:rFonts w:asciiTheme="majorHAnsi" w:hAnsiTheme="majorHAnsi" w:cstheme="majorHAnsi"/>
        </w:rPr>
        <w:t xml:space="preserve"> </w:t>
      </w:r>
      <w:r w:rsidRPr="0058556E">
        <w:rPr>
          <w:rFonts w:asciiTheme="majorHAnsi" w:hAnsiTheme="majorHAnsi" w:cstheme="majorHAnsi"/>
          <w:i/>
          <w:iCs/>
        </w:rPr>
        <w:t>snaha provádět si TDI vlastními silami, zároveň podle směrnic</w:t>
      </w:r>
      <w:r>
        <w:rPr>
          <w:rFonts w:asciiTheme="majorHAnsi" w:hAnsiTheme="majorHAnsi" w:cstheme="majorHAnsi"/>
        </w:rPr>
        <w:t xml:space="preserve"> </w:t>
      </w:r>
      <w:r w:rsidRPr="0058556E">
        <w:rPr>
          <w:rFonts w:asciiTheme="majorHAnsi" w:hAnsiTheme="majorHAnsi" w:cstheme="majorHAnsi"/>
          <w:i/>
          <w:iCs/>
        </w:rPr>
        <w:t>FIDIC. V tomto ohledu může docházet k mnohým komplikacím</w:t>
      </w:r>
      <w:r>
        <w:rPr>
          <w:rFonts w:asciiTheme="majorHAnsi" w:hAnsiTheme="majorHAnsi" w:cstheme="majorHAnsi"/>
        </w:rPr>
        <w:t xml:space="preserve"> </w:t>
      </w:r>
      <w:r w:rsidRPr="0058556E">
        <w:rPr>
          <w:rFonts w:asciiTheme="majorHAnsi" w:hAnsiTheme="majorHAnsi" w:cstheme="majorHAnsi"/>
          <w:i/>
          <w:iCs/>
        </w:rPr>
        <w:t>při pochopení úlohy TDI. Osobně se domnívám, že v období, kdy</w:t>
      </w:r>
      <w:r>
        <w:rPr>
          <w:rFonts w:asciiTheme="majorHAnsi" w:hAnsiTheme="majorHAnsi" w:cstheme="majorHAnsi"/>
        </w:rPr>
        <w:t xml:space="preserve"> </w:t>
      </w:r>
      <w:r w:rsidRPr="0058556E">
        <w:rPr>
          <w:rFonts w:asciiTheme="majorHAnsi" w:hAnsiTheme="majorHAnsi" w:cstheme="majorHAnsi"/>
          <w:i/>
          <w:iCs/>
        </w:rPr>
        <w:t>se zostřují hospodářské problémy našeho státu, není namístě,</w:t>
      </w:r>
      <w:r>
        <w:rPr>
          <w:rFonts w:asciiTheme="majorHAnsi" w:hAnsiTheme="majorHAnsi" w:cstheme="majorHAnsi"/>
        </w:rPr>
        <w:t xml:space="preserve"> </w:t>
      </w:r>
      <w:r w:rsidRPr="0058556E">
        <w:rPr>
          <w:rFonts w:asciiTheme="majorHAnsi" w:hAnsiTheme="majorHAnsi" w:cstheme="majorHAnsi"/>
          <w:i/>
          <w:iCs/>
        </w:rPr>
        <w:t>aby personálně bytněl aparát státních zadavatelů veřejných</w:t>
      </w:r>
      <w:r>
        <w:rPr>
          <w:rFonts w:asciiTheme="majorHAnsi" w:hAnsiTheme="majorHAnsi" w:cstheme="majorHAnsi"/>
        </w:rPr>
        <w:t xml:space="preserve"> </w:t>
      </w:r>
      <w:r w:rsidRPr="0058556E">
        <w:rPr>
          <w:rFonts w:asciiTheme="majorHAnsi" w:hAnsiTheme="majorHAnsi" w:cstheme="majorHAnsi"/>
          <w:i/>
          <w:iCs/>
        </w:rPr>
        <w:t>stavebních zakázek, což můžeme sledovat v současné době.</w:t>
      </w:r>
      <w:r>
        <w:rPr>
          <w:rFonts w:asciiTheme="majorHAnsi" w:hAnsiTheme="majorHAnsi" w:cstheme="majorHAnsi"/>
        </w:rPr>
        <w:t xml:space="preserve"> </w:t>
      </w:r>
      <w:r w:rsidRPr="0058556E">
        <w:rPr>
          <w:rFonts w:asciiTheme="majorHAnsi" w:hAnsiTheme="majorHAnsi" w:cstheme="majorHAnsi"/>
          <w:i/>
          <w:iCs/>
        </w:rPr>
        <w:t>TDI je typická služba, která by měla být prováděna především</w:t>
      </w:r>
      <w:r>
        <w:rPr>
          <w:rFonts w:asciiTheme="majorHAnsi" w:hAnsiTheme="majorHAnsi" w:cstheme="majorHAnsi"/>
        </w:rPr>
        <w:t xml:space="preserve"> </w:t>
      </w:r>
      <w:proofErr w:type="spellStart"/>
      <w:r w:rsidRPr="0058556E">
        <w:rPr>
          <w:rFonts w:asciiTheme="majorHAnsi" w:hAnsiTheme="majorHAnsi" w:cstheme="majorHAnsi"/>
          <w:i/>
          <w:iCs/>
        </w:rPr>
        <w:t>outsourcováním</w:t>
      </w:r>
      <w:proofErr w:type="spellEnd"/>
      <w:r w:rsidRPr="0058556E">
        <w:rPr>
          <w:rFonts w:asciiTheme="majorHAnsi" w:hAnsiTheme="majorHAnsi" w:cstheme="majorHAnsi"/>
          <w:i/>
          <w:iCs/>
        </w:rPr>
        <w:t xml:space="preserve"> u nezávislých firem. Tak je možno jednak naplnit</w:t>
      </w:r>
      <w:r>
        <w:rPr>
          <w:rFonts w:asciiTheme="majorHAnsi" w:hAnsiTheme="majorHAnsi" w:cstheme="majorHAnsi"/>
        </w:rPr>
        <w:t xml:space="preserve"> </w:t>
      </w:r>
      <w:r w:rsidRPr="0058556E">
        <w:rPr>
          <w:rFonts w:asciiTheme="majorHAnsi" w:hAnsiTheme="majorHAnsi" w:cstheme="majorHAnsi"/>
          <w:i/>
          <w:iCs/>
        </w:rPr>
        <w:t>literu směrnic FIDIC, a také zajistit efektivně vlastní výkon dozoru.“</w:t>
      </w:r>
    </w:p>
    <w:p w14:paraId="6E96ADA3" w14:textId="77777777" w:rsidR="0058556E" w:rsidRDefault="0058556E" w:rsidP="0058556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</w:p>
    <w:p w14:paraId="31E89F01" w14:textId="2E8CE76B" w:rsidR="00A80495" w:rsidRPr="0058556E" w:rsidRDefault="00A80495" w:rsidP="0058556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58556E">
        <w:rPr>
          <w:rFonts w:asciiTheme="majorHAnsi" w:hAnsiTheme="majorHAnsi" w:cstheme="majorHAnsi"/>
        </w:rPr>
        <w:t>Nejčastěji se projektové společnosti setkávají se smluvními podmínkami FIDIC mezi objednatelem a zhotovitelem (60 %). Dvě</w:t>
      </w:r>
      <w:r w:rsidR="0058556E">
        <w:rPr>
          <w:rFonts w:asciiTheme="majorHAnsi" w:hAnsiTheme="majorHAnsi" w:cstheme="majorHAnsi"/>
        </w:rPr>
        <w:t xml:space="preserve"> </w:t>
      </w:r>
      <w:r w:rsidRPr="0058556E">
        <w:rPr>
          <w:rFonts w:asciiTheme="majorHAnsi" w:hAnsiTheme="majorHAnsi" w:cstheme="majorHAnsi"/>
        </w:rPr>
        <w:t>pětiny společností se setkávají také s podmínkami jinými, mezi které patří kombinace různých jiných podmínek a FIDIC, individuální</w:t>
      </w:r>
      <w:r w:rsidR="0058556E">
        <w:rPr>
          <w:rFonts w:asciiTheme="majorHAnsi" w:hAnsiTheme="majorHAnsi" w:cstheme="majorHAnsi"/>
        </w:rPr>
        <w:t xml:space="preserve"> </w:t>
      </w:r>
      <w:r w:rsidRPr="0058556E">
        <w:rPr>
          <w:rFonts w:asciiTheme="majorHAnsi" w:hAnsiTheme="majorHAnsi" w:cstheme="majorHAnsi"/>
        </w:rPr>
        <w:t>podmínky stanovené zadavatelem, nebo podmínky vydané ČKA či ČKAIT (40 %).</w:t>
      </w:r>
    </w:p>
    <w:p w14:paraId="20A3FF96" w14:textId="77777777" w:rsidR="0058556E" w:rsidRDefault="00A80495" w:rsidP="0058556E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58556E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A007CC3" wp14:editId="08B5B58E">
            <wp:simplePos x="0" y="0"/>
            <wp:positionH relativeFrom="column">
              <wp:posOffset>283210</wp:posOffset>
            </wp:positionH>
            <wp:positionV relativeFrom="paragraph">
              <wp:posOffset>328930</wp:posOffset>
            </wp:positionV>
            <wp:extent cx="5188585" cy="2400300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858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904837" w14:textId="66D55ABE" w:rsidR="0058556E" w:rsidRPr="0058556E" w:rsidRDefault="00A80495" w:rsidP="0058556E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58556E">
        <w:rPr>
          <w:rFonts w:asciiTheme="majorHAnsi" w:hAnsiTheme="majorHAnsi" w:cstheme="majorHAnsi"/>
        </w:rPr>
        <w:t>Podle více jak poloviny dotázaných je v podmínkách mezi zhotovitelem a objednatelem, se kterými se společnosti setkávají, správně</w:t>
      </w:r>
      <w:r w:rsidR="0058556E">
        <w:rPr>
          <w:rFonts w:asciiTheme="majorHAnsi" w:hAnsiTheme="majorHAnsi" w:cstheme="majorHAnsi"/>
        </w:rPr>
        <w:t xml:space="preserve"> </w:t>
      </w:r>
      <w:r w:rsidRPr="0058556E">
        <w:rPr>
          <w:rFonts w:asciiTheme="majorHAnsi" w:hAnsiTheme="majorHAnsi" w:cstheme="majorHAnsi"/>
        </w:rPr>
        <w:t>definován výkon technického dozoru investora (52 %). Podle zbylých 48 % správně definovaný v těchto podmínkách není.</w:t>
      </w:r>
    </w:p>
    <w:p w14:paraId="0688E0C5" w14:textId="12B856A2" w:rsidR="00A80495" w:rsidRPr="0058556E" w:rsidRDefault="0058556E" w:rsidP="0058556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A40BBC9" wp14:editId="514DED72">
            <wp:simplePos x="0" y="0"/>
            <wp:positionH relativeFrom="column">
              <wp:posOffset>328930</wp:posOffset>
            </wp:positionH>
            <wp:positionV relativeFrom="paragraph">
              <wp:posOffset>886460</wp:posOffset>
            </wp:positionV>
            <wp:extent cx="5105400" cy="3138805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13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495" w:rsidRPr="0058556E">
        <w:rPr>
          <w:rFonts w:asciiTheme="majorHAnsi" w:hAnsiTheme="majorHAnsi" w:cstheme="majorHAnsi"/>
        </w:rPr>
        <w:t>Podle téměř poloviny dotázaných není v praxi výkon správce stavby a jeho asistentů prováděn nezávisle a odborně (47 %). Dalších</w:t>
      </w:r>
      <w:r>
        <w:rPr>
          <w:rFonts w:asciiTheme="majorHAnsi" w:hAnsiTheme="majorHAnsi" w:cstheme="majorHAnsi"/>
        </w:rPr>
        <w:t xml:space="preserve"> </w:t>
      </w:r>
      <w:r w:rsidR="00A80495" w:rsidRPr="0058556E">
        <w:rPr>
          <w:rFonts w:asciiTheme="majorHAnsi" w:hAnsiTheme="majorHAnsi" w:cstheme="majorHAnsi"/>
        </w:rPr>
        <w:t>40 % respondentů je názoru opačného. Zbylých 13 % dotázaných tuto situaci hodnotí individuálně, přičemž se jejich zkušenost liší</w:t>
      </w:r>
      <w:r>
        <w:rPr>
          <w:rFonts w:asciiTheme="majorHAnsi" w:hAnsiTheme="majorHAnsi" w:cstheme="majorHAnsi"/>
        </w:rPr>
        <w:t xml:space="preserve"> </w:t>
      </w:r>
      <w:r w:rsidR="00A80495" w:rsidRPr="0058556E">
        <w:rPr>
          <w:rFonts w:asciiTheme="majorHAnsi" w:hAnsiTheme="majorHAnsi" w:cstheme="majorHAnsi"/>
        </w:rPr>
        <w:t>případ od případu.</w:t>
      </w:r>
    </w:p>
    <w:p w14:paraId="2FE4915A" w14:textId="563D8F89" w:rsidR="00A80495" w:rsidRDefault="00A80495" w:rsidP="00A80495"/>
    <w:p w14:paraId="1D467032" w14:textId="2E728B71" w:rsidR="00A80495" w:rsidRPr="0058556E" w:rsidRDefault="0058556E" w:rsidP="0058556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58B854F" wp14:editId="536D3C1F">
            <wp:simplePos x="0" y="0"/>
            <wp:positionH relativeFrom="column">
              <wp:posOffset>157480</wp:posOffset>
            </wp:positionH>
            <wp:positionV relativeFrom="paragraph">
              <wp:posOffset>1092835</wp:posOffset>
            </wp:positionV>
            <wp:extent cx="5505450" cy="2447925"/>
            <wp:effectExtent l="0" t="0" r="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495" w:rsidRPr="0058556E">
        <w:rPr>
          <w:rFonts w:asciiTheme="majorHAnsi" w:hAnsiTheme="majorHAnsi" w:cstheme="majorHAnsi"/>
        </w:rPr>
        <w:t>Podle 48 % dotázaných nebude mít digitalizace stavebnictví zásadní vliv na změnu procesu řízení a komunikace mezi objednatelem,</w:t>
      </w:r>
      <w:r>
        <w:rPr>
          <w:rFonts w:asciiTheme="majorHAnsi" w:hAnsiTheme="majorHAnsi" w:cstheme="majorHAnsi"/>
        </w:rPr>
        <w:t xml:space="preserve"> </w:t>
      </w:r>
      <w:r w:rsidR="00A80495" w:rsidRPr="0058556E">
        <w:rPr>
          <w:rFonts w:asciiTheme="majorHAnsi" w:hAnsiTheme="majorHAnsi" w:cstheme="majorHAnsi"/>
        </w:rPr>
        <w:t>technickým dozorem a zhotovitelem. Třetina dotázaných je názoru opačného (32 %). Podle zbylé pětiny dotázaných (20 %) dojde ke</w:t>
      </w:r>
      <w:r>
        <w:rPr>
          <w:rFonts w:asciiTheme="majorHAnsi" w:hAnsiTheme="majorHAnsi" w:cstheme="majorHAnsi"/>
        </w:rPr>
        <w:t xml:space="preserve"> </w:t>
      </w:r>
      <w:r w:rsidR="00A80495" w:rsidRPr="0058556E">
        <w:rPr>
          <w:rFonts w:asciiTheme="majorHAnsi" w:hAnsiTheme="majorHAnsi" w:cstheme="majorHAnsi"/>
        </w:rPr>
        <w:t>změně postupně a bude se jednat o delší proces.</w:t>
      </w:r>
    </w:p>
    <w:p w14:paraId="78EBFB2C" w14:textId="100FB4E8" w:rsidR="005E7217" w:rsidRDefault="005E7217" w:rsidP="00A80495"/>
    <w:p w14:paraId="75A1975F" w14:textId="0B2EF334" w:rsidR="00144775" w:rsidRPr="00144775" w:rsidRDefault="00144775" w:rsidP="00144775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44775">
        <w:rPr>
          <w:rFonts w:asciiTheme="majorHAnsi" w:hAnsiTheme="majorHAnsi" w:cstheme="majorHAnsi"/>
          <w:b/>
          <w:bCs/>
          <w:sz w:val="28"/>
          <w:szCs w:val="28"/>
        </w:rPr>
        <w:t>STUDIE PROJEKTOVÝCH SPOLEČNOSTÍ H2/2021 JE KE STAŽENÍ NA:</w:t>
      </w:r>
    </w:p>
    <w:p w14:paraId="1ADE63DF" w14:textId="2334D9AD" w:rsidR="00144775" w:rsidRPr="00144775" w:rsidRDefault="003A2713" w:rsidP="00144775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hyperlink r:id="rId10" w:history="1">
        <w:r w:rsidR="00144775" w:rsidRPr="00144775">
          <w:rPr>
            <w:rStyle w:val="Hypertextovodkaz"/>
            <w:rFonts w:asciiTheme="majorHAnsi" w:hAnsiTheme="majorHAnsi" w:cstheme="majorHAnsi"/>
            <w:b/>
            <w:bCs/>
            <w:sz w:val="28"/>
            <w:szCs w:val="28"/>
          </w:rPr>
          <w:t>www.ceec.eu</w:t>
        </w:r>
      </w:hyperlink>
    </w:p>
    <w:p w14:paraId="59A99875" w14:textId="77777777" w:rsidR="00144775" w:rsidRDefault="00144775" w:rsidP="00144775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>Kontakt pro média: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br/>
      </w:r>
      <w:r>
        <w:rPr>
          <w:rFonts w:ascii="Calibri" w:eastAsia="Times New Roman" w:hAnsi="Calibri" w:cs="Calibri"/>
          <w:color w:val="000000"/>
          <w:lang w:eastAsia="cs-CZ"/>
        </w:rPr>
        <w:t>Ing. Michal Vacek,</w:t>
      </w:r>
      <w:r>
        <w:rPr>
          <w:rFonts w:ascii="Calibri" w:eastAsia="Times New Roman" w:hAnsi="Calibri" w:cs="Calibri"/>
          <w:color w:val="000000"/>
          <w:lang w:eastAsia="cs-CZ"/>
        </w:rPr>
        <w:br/>
        <w:t>ředitel společnosti</w:t>
      </w:r>
      <w:r>
        <w:rPr>
          <w:rFonts w:ascii="Calibri" w:eastAsia="Times New Roman" w:hAnsi="Calibri" w:cs="Calibri"/>
          <w:color w:val="000000"/>
          <w:lang w:eastAsia="cs-CZ"/>
        </w:rPr>
        <w:br/>
        <w:t>CEEC Research</w:t>
      </w:r>
      <w:r>
        <w:rPr>
          <w:rFonts w:ascii="Calibri" w:eastAsia="Times New Roman" w:hAnsi="Calibri" w:cs="Calibri"/>
          <w:color w:val="000000"/>
          <w:lang w:eastAsia="cs-CZ"/>
        </w:rPr>
        <w:br/>
        <w:t>+420 776 023 170</w:t>
      </w:r>
      <w:r>
        <w:rPr>
          <w:rFonts w:ascii="Calibri" w:eastAsia="Times New Roman" w:hAnsi="Calibri" w:cs="Calibri"/>
          <w:color w:val="000000"/>
          <w:lang w:eastAsia="cs-CZ"/>
        </w:rPr>
        <w:br/>
      </w:r>
      <w:r>
        <w:rPr>
          <w:rFonts w:ascii="Calibri" w:eastAsia="Times New Roman" w:hAnsi="Calibri" w:cs="Calibri"/>
          <w:color w:val="1155CC"/>
          <w:u w:val="single"/>
          <w:lang w:eastAsia="cs-CZ"/>
        </w:rPr>
        <w:t>michal.vacek@ceec.eu</w:t>
      </w:r>
    </w:p>
    <w:p w14:paraId="5A4AB7B7" w14:textId="77777777" w:rsidR="00144775" w:rsidRPr="00B91CDF" w:rsidRDefault="00144775" w:rsidP="0014477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91CDF">
        <w:rPr>
          <w:rFonts w:asciiTheme="majorHAnsi" w:hAnsiTheme="majorHAnsi" w:cstheme="majorHAnsi"/>
        </w:rPr>
        <w:t>Společnost CEEC Research je přední analytickou a výzkumnou společností zaměřující se na vývoj vybraných sektorů ekonomiky v zemích střední a východní Evropy. Její studie jsou využívány v současné době více než 17</w:t>
      </w:r>
      <w:r>
        <w:rPr>
          <w:rFonts w:asciiTheme="majorHAnsi" w:hAnsiTheme="majorHAnsi" w:cstheme="majorHAnsi"/>
        </w:rPr>
        <w:t> </w:t>
      </w:r>
      <w:r w:rsidRPr="00B91CDF">
        <w:rPr>
          <w:rFonts w:asciiTheme="majorHAnsi" w:hAnsiTheme="majorHAnsi" w:cstheme="majorHAnsi"/>
        </w:rPr>
        <w:t>000 společnostmi. Společnost CEEC Research vznikla v roce 2005 jako analytická organizace specializující se na zpracování výzkumů a analýz stavebního sektoru, následně se analytické zaměření rozšířilo i na další vybrané sektory ekonomiky, včetně stavebnictví.</w:t>
      </w:r>
    </w:p>
    <w:p w14:paraId="508356E6" w14:textId="38A2610F" w:rsidR="00144775" w:rsidRPr="00144775" w:rsidRDefault="00144775" w:rsidP="0014477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91CDF">
        <w:rPr>
          <w:rFonts w:asciiTheme="majorHAnsi" w:hAnsiTheme="majorHAnsi" w:cstheme="majorHAnsi"/>
        </w:rPr>
        <w:t>CEEC Research navíc k pravidelným a bezplatným analýzám také organizuje vysoce specializované odborné konference, kterých se účastní generální ředitelé nejvýznamnějších společností, prezidenti klíčových svazů, cechů a komor a rovněž ministři a nejvyšší představitelé státu z vybraných zemí. </w:t>
      </w:r>
    </w:p>
    <w:sectPr w:rsidR="00144775" w:rsidRPr="0014477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BDF12" w14:textId="77777777" w:rsidR="003A2713" w:rsidRDefault="003A2713" w:rsidP="00144775">
      <w:pPr>
        <w:spacing w:after="0" w:line="240" w:lineRule="auto"/>
      </w:pPr>
      <w:r>
        <w:separator/>
      </w:r>
    </w:p>
  </w:endnote>
  <w:endnote w:type="continuationSeparator" w:id="0">
    <w:p w14:paraId="1176ED86" w14:textId="77777777" w:rsidR="003A2713" w:rsidRDefault="003A2713" w:rsidP="0014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CE8FF" w14:textId="77777777" w:rsidR="003A2713" w:rsidRDefault="003A2713" w:rsidP="00144775">
      <w:pPr>
        <w:spacing w:after="0" w:line="240" w:lineRule="auto"/>
      </w:pPr>
      <w:r>
        <w:separator/>
      </w:r>
    </w:p>
  </w:footnote>
  <w:footnote w:type="continuationSeparator" w:id="0">
    <w:p w14:paraId="3A61409B" w14:textId="77777777" w:rsidR="003A2713" w:rsidRDefault="003A2713" w:rsidP="00144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7B9A" w14:textId="554AC7F7" w:rsidR="00144775" w:rsidRDefault="0014477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624E3E" wp14:editId="10A4C659">
          <wp:simplePos x="0" y="0"/>
          <wp:positionH relativeFrom="margin">
            <wp:posOffset>-4445</wp:posOffset>
          </wp:positionH>
          <wp:positionV relativeFrom="paragraph">
            <wp:posOffset>-449580</wp:posOffset>
          </wp:positionV>
          <wp:extent cx="1885950" cy="1012190"/>
          <wp:effectExtent l="0" t="0" r="0" b="0"/>
          <wp:wrapTopAndBottom/>
          <wp:docPr id="5" name="Obrázek 5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kresle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495"/>
    <w:rsid w:val="000C0FDC"/>
    <w:rsid w:val="00144775"/>
    <w:rsid w:val="00260C0E"/>
    <w:rsid w:val="00326DA8"/>
    <w:rsid w:val="003A2713"/>
    <w:rsid w:val="003F286C"/>
    <w:rsid w:val="0058556E"/>
    <w:rsid w:val="005E7217"/>
    <w:rsid w:val="00A80495"/>
    <w:rsid w:val="00BA10E1"/>
    <w:rsid w:val="00D4213E"/>
    <w:rsid w:val="00DC6001"/>
    <w:rsid w:val="00DF6459"/>
    <w:rsid w:val="00F76FF6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37076"/>
  <w15:docId w15:val="{F273894F-5E13-40E1-AEAC-EEDD1E3E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4775"/>
  </w:style>
  <w:style w:type="paragraph" w:styleId="Zpat">
    <w:name w:val="footer"/>
    <w:basedOn w:val="Normln"/>
    <w:link w:val="ZpatChar"/>
    <w:uiPriority w:val="99"/>
    <w:unhideWhenUsed/>
    <w:rsid w:val="0014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4775"/>
  </w:style>
  <w:style w:type="character" w:styleId="Siln">
    <w:name w:val="Strong"/>
    <w:basedOn w:val="Standardnpsmoodstavce"/>
    <w:uiPriority w:val="22"/>
    <w:qFormat/>
    <w:rsid w:val="0014477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4477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4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ceec.e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3</Pages>
  <Words>558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Vacek</dc:creator>
  <cp:keywords/>
  <dc:description/>
  <cp:lastModifiedBy>Michal Vacek</cp:lastModifiedBy>
  <cp:revision>2</cp:revision>
  <dcterms:created xsi:type="dcterms:W3CDTF">2021-09-06T07:13:00Z</dcterms:created>
  <dcterms:modified xsi:type="dcterms:W3CDTF">2021-10-05T07:29:00Z</dcterms:modified>
</cp:coreProperties>
</file>