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26F" w:rsidRPr="0050226F" w:rsidRDefault="0050226F" w:rsidP="00170C56">
      <w:pPr>
        <w:spacing w:line="360" w:lineRule="auto"/>
        <w:jc w:val="center"/>
        <w:rPr>
          <w:b/>
          <w:bCs/>
          <w:sz w:val="32"/>
          <w:szCs w:val="32"/>
        </w:rPr>
      </w:pPr>
      <w:r w:rsidRPr="0050226F">
        <w:rPr>
          <w:b/>
          <w:bCs/>
          <w:sz w:val="32"/>
          <w:szCs w:val="32"/>
        </w:rPr>
        <w:t xml:space="preserve">Investori vyhlásili od januára do apríla </w:t>
      </w:r>
      <w:r w:rsidR="008114D5">
        <w:rPr>
          <w:b/>
          <w:bCs/>
          <w:sz w:val="32"/>
          <w:szCs w:val="32"/>
        </w:rPr>
        <w:t xml:space="preserve">2017 </w:t>
      </w:r>
      <w:r w:rsidRPr="0050226F">
        <w:rPr>
          <w:b/>
          <w:bCs/>
          <w:sz w:val="32"/>
          <w:szCs w:val="32"/>
        </w:rPr>
        <w:t xml:space="preserve">o tretinu menej verejných obstarávaní než v minulom roku, ich hodnota </w:t>
      </w:r>
      <w:r w:rsidR="00EE5902" w:rsidRPr="0050226F">
        <w:rPr>
          <w:b/>
          <w:bCs/>
          <w:sz w:val="32"/>
          <w:szCs w:val="32"/>
        </w:rPr>
        <w:t>j</w:t>
      </w:r>
      <w:r w:rsidR="00EE5902">
        <w:rPr>
          <w:b/>
          <w:bCs/>
          <w:sz w:val="32"/>
          <w:szCs w:val="32"/>
        </w:rPr>
        <w:t>e</w:t>
      </w:r>
      <w:r w:rsidR="00EE5902" w:rsidRPr="0050226F">
        <w:rPr>
          <w:b/>
          <w:bCs/>
          <w:sz w:val="32"/>
          <w:szCs w:val="32"/>
        </w:rPr>
        <w:t xml:space="preserve"> </w:t>
      </w:r>
      <w:r w:rsidRPr="0050226F">
        <w:rPr>
          <w:b/>
          <w:bCs/>
          <w:sz w:val="32"/>
          <w:szCs w:val="32"/>
        </w:rPr>
        <w:t>však o štvrtinu vyššia</w:t>
      </w:r>
    </w:p>
    <w:p w:rsidR="0050226F" w:rsidRPr="0050226F" w:rsidRDefault="00E03330" w:rsidP="0050226F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Bratislava, 1</w:t>
      </w:r>
      <w:r w:rsidR="0050226F" w:rsidRPr="0050226F">
        <w:rPr>
          <w:b/>
          <w:bCs/>
        </w:rPr>
        <w:t xml:space="preserve">. </w:t>
      </w:r>
      <w:r>
        <w:rPr>
          <w:b/>
          <w:bCs/>
        </w:rPr>
        <w:t>júna</w:t>
      </w:r>
      <w:bookmarkStart w:id="0" w:name="_GoBack"/>
      <w:bookmarkEnd w:id="0"/>
      <w:r w:rsidR="0050226F" w:rsidRPr="0050226F">
        <w:rPr>
          <w:b/>
          <w:bCs/>
        </w:rPr>
        <w:t xml:space="preserve"> 2017 – V prvých štyroch</w:t>
      </w:r>
      <w:r w:rsidR="00AE4B5B">
        <w:rPr>
          <w:b/>
          <w:bCs/>
        </w:rPr>
        <w:t xml:space="preserve"> mesiacoch tohto roka </w:t>
      </w:r>
      <w:r w:rsidR="0050226F" w:rsidRPr="0050226F">
        <w:rPr>
          <w:b/>
          <w:bCs/>
        </w:rPr>
        <w:t>investori</w:t>
      </w:r>
      <w:r w:rsidR="00AE4B5B">
        <w:rPr>
          <w:b/>
          <w:bCs/>
        </w:rPr>
        <w:t xml:space="preserve"> vyhlásili</w:t>
      </w:r>
      <w:r w:rsidR="0050226F" w:rsidRPr="0050226F">
        <w:rPr>
          <w:b/>
          <w:bCs/>
        </w:rPr>
        <w:t xml:space="preserve"> 1 980 verejných obstarávaní v celkovej hodnote 2,18 miliardy EUR, čo v medziročnom porovnaní predstavuje tretinový pokles počtu, ale zároveň štvrtinový nárast objemu vyhlásených verejných obstarávaní. Významne sa na tomto stave podieľa veľká januárová zákazka na modernizáciu železničnej trate Devínska Nová Ves – štátna hranica SR/ČR. Aktivita investorov v ukončovaní verejných obstarávaní</w:t>
      </w:r>
      <w:r w:rsidR="00092FB8">
        <w:rPr>
          <w:b/>
          <w:bCs/>
        </w:rPr>
        <w:t xml:space="preserve"> </w:t>
      </w:r>
      <w:r w:rsidR="0050226F" w:rsidRPr="0050226F">
        <w:rPr>
          <w:b/>
          <w:bCs/>
        </w:rPr>
        <w:t xml:space="preserve">vykazuje silnú zápornú bilanciu, pričom počet aj objem zadaných zákaziek je najmenší za posledných päť rokov. Vyplýva to z najnovšej analýzy spracovanej analytickou spoločnosťou CEEC Research na základe údajov poskytnutých Úradom pre verejné obstarávanie ku koncu apríla 2017. </w:t>
      </w:r>
    </w:p>
    <w:p w:rsidR="0050226F" w:rsidRPr="0050226F" w:rsidRDefault="0050226F" w:rsidP="0050226F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50226F">
        <w:rPr>
          <w:rStyle w:val="Hypertextovodkaz"/>
          <w:rFonts w:cs="Arial"/>
          <w:color w:val="auto"/>
          <w:u w:val="none"/>
        </w:rPr>
        <w:t>V apríli tohto roka vyhlásili verejní obstarávatelia, obstarávatelia a subjekty, ktorým bola poskytnutá dotácia 694 verejných obstarávaní v celkovej hodnote 537 miliónov EUR. To v medziročnom porovnaní predstavuje pätinový (19,8 %) nárast počtu vyhlásených verejných obstarávaní, ale zároveň ide o šesťpercentný (6,1 %) pokles ich objemu. Najväčšie verejné obstarávanie tohto mesiaca v celkovej hodnote 160 miliónov EUR vyhlásila Železničná spoločnosť Slovensko, a.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Pr="0050226F">
        <w:rPr>
          <w:rStyle w:val="Hypertextovodkaz"/>
          <w:rFonts w:cs="Arial"/>
          <w:color w:val="auto"/>
          <w:u w:val="none"/>
        </w:rPr>
        <w:t>s.  na nákup elektrických jednotiek.</w:t>
      </w:r>
      <w:r w:rsidR="00DE0874">
        <w:rPr>
          <w:rStyle w:val="Hypertextovodkaz"/>
          <w:rFonts w:cs="Arial"/>
          <w:color w:val="auto"/>
          <w:u w:val="none"/>
        </w:rPr>
        <w:t xml:space="preserve"> </w:t>
      </w:r>
      <w:r w:rsidR="00DE0874">
        <w:rPr>
          <w:rFonts w:cs="Arial"/>
          <w:i/>
          <w:color w:val="000000"/>
          <w:szCs w:val="20"/>
          <w:shd w:val="clear" w:color="auto" w:fill="FFFFFF"/>
        </w:rPr>
        <w:t>„Počet vyhlásených obstarávaní začína, po veľ</w:t>
      </w:r>
      <w:r w:rsidR="00DE0874" w:rsidRPr="00EB2778">
        <w:rPr>
          <w:rFonts w:cs="Arial"/>
          <w:i/>
          <w:color w:val="000000"/>
          <w:szCs w:val="20"/>
          <w:shd w:val="clear" w:color="auto" w:fill="FFFFFF"/>
        </w:rPr>
        <w:t>mi slab</w:t>
      </w:r>
      <w:r w:rsidR="00DE0874">
        <w:rPr>
          <w:rFonts w:cs="Arial"/>
          <w:i/>
          <w:color w:val="000000"/>
          <w:szCs w:val="20"/>
          <w:shd w:val="clear" w:color="auto" w:fill="FFFFFF"/>
        </w:rPr>
        <w:t>ých prvých dvoch mesiacoch, pozvoľna narastať. Dúfajme, že tento trend vydrží dlhodobo a bude možné pred</w:t>
      </w:r>
      <w:r w:rsidR="00DE0874" w:rsidRPr="00EB2778">
        <w:rPr>
          <w:rFonts w:cs="Arial"/>
          <w:i/>
          <w:color w:val="000000"/>
          <w:szCs w:val="20"/>
          <w:shd w:val="clear" w:color="auto" w:fill="FFFFFF"/>
        </w:rPr>
        <w:t>í</w:t>
      </w:r>
      <w:r w:rsidR="00DE0874">
        <w:rPr>
          <w:rFonts w:cs="Arial"/>
          <w:i/>
          <w:color w:val="000000"/>
          <w:szCs w:val="20"/>
          <w:shd w:val="clear" w:color="auto" w:fill="FFFFFF"/>
        </w:rPr>
        <w:t>sť veľkým problémom v roku 2018, ktoré by tohtoročná nízka projektová pr</w:t>
      </w:r>
      <w:r w:rsidR="00DE0874" w:rsidRPr="00EB2778">
        <w:rPr>
          <w:rFonts w:cs="Arial"/>
          <w:i/>
          <w:color w:val="000000"/>
          <w:szCs w:val="20"/>
          <w:shd w:val="clear" w:color="auto" w:fill="FFFFFF"/>
        </w:rPr>
        <w:t xml:space="preserve">íprava vyvolala,“ </w:t>
      </w:r>
      <w:r w:rsidR="00DE0874">
        <w:rPr>
          <w:rStyle w:val="Hypertextovodkaz"/>
          <w:rFonts w:cs="Arial"/>
          <w:color w:val="auto"/>
          <w:u w:val="none"/>
        </w:rPr>
        <w:t xml:space="preserve">hovorí  </w:t>
      </w:r>
      <w:r w:rsidR="00DE0874" w:rsidRPr="00885C46">
        <w:rPr>
          <w:rStyle w:val="Hypertextovodkaz"/>
          <w:rFonts w:cs="Arial"/>
          <w:b/>
          <w:bCs/>
          <w:color w:val="auto"/>
          <w:u w:val="none"/>
        </w:rPr>
        <w:t>Miroslav Beka, riaditeľ spoločnosti HOCHTIEF SK.</w:t>
      </w:r>
    </w:p>
    <w:p w:rsidR="0050226F" w:rsidRDefault="0050226F" w:rsidP="00E54F59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Fonts w:cs="Arial"/>
          <w:color w:val="000000"/>
          <w:szCs w:val="20"/>
          <w:shd w:val="clear" w:color="auto" w:fill="FFFFFF"/>
        </w:rPr>
        <w:t xml:space="preserve">Od januára do apríla 2017 bolo </w:t>
      </w:r>
      <w:r w:rsidR="000B6E73">
        <w:rPr>
          <w:rFonts w:cs="Arial"/>
          <w:color w:val="000000"/>
          <w:szCs w:val="20"/>
          <w:shd w:val="clear" w:color="auto" w:fill="FFFFFF"/>
        </w:rPr>
        <w:t xml:space="preserve">vo </w:t>
      </w:r>
      <w:r w:rsidRPr="0050226F">
        <w:rPr>
          <w:rStyle w:val="Hypertextovodkaz"/>
          <w:rFonts w:cs="Arial"/>
          <w:color w:val="auto"/>
          <w:u w:val="none"/>
        </w:rPr>
        <w:t>Vestníku verejného obstarávania zverejnených celkom 1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Pr="0050226F">
        <w:rPr>
          <w:rStyle w:val="Hypertextovodkaz"/>
          <w:rFonts w:cs="Arial"/>
          <w:color w:val="auto"/>
          <w:u w:val="none"/>
        </w:rPr>
        <w:t xml:space="preserve">980 </w:t>
      </w:r>
      <w:r w:rsidR="000B6E73">
        <w:rPr>
          <w:rStyle w:val="Hypertextovodkaz"/>
          <w:rFonts w:cs="Arial"/>
          <w:color w:val="auto"/>
          <w:u w:val="none"/>
        </w:rPr>
        <w:t>zákaziek</w:t>
      </w:r>
      <w:r w:rsidR="000B6E73" w:rsidRPr="0050226F">
        <w:rPr>
          <w:rStyle w:val="Hypertextovodkaz"/>
          <w:rFonts w:cs="Arial"/>
          <w:color w:val="auto"/>
          <w:u w:val="none"/>
        </w:rPr>
        <w:t xml:space="preserve"> </w:t>
      </w:r>
      <w:r w:rsidRPr="0050226F">
        <w:rPr>
          <w:rStyle w:val="Hypertextovodkaz"/>
          <w:rFonts w:cs="Arial"/>
          <w:color w:val="auto"/>
          <w:u w:val="none"/>
        </w:rPr>
        <w:t>v</w:t>
      </w:r>
      <w:r>
        <w:rPr>
          <w:rStyle w:val="Hypertextovodkaz"/>
          <w:rFonts w:cs="Arial"/>
          <w:color w:val="auto"/>
          <w:u w:val="none"/>
        </w:rPr>
        <w:t xml:space="preserve"> celkovej </w:t>
      </w:r>
      <w:r w:rsidRPr="0050226F">
        <w:rPr>
          <w:rStyle w:val="Hypertextovodkaz"/>
          <w:rFonts w:cs="Arial"/>
          <w:color w:val="auto"/>
          <w:u w:val="none"/>
        </w:rPr>
        <w:t>hodnote 2,18 miliardy EUR. Oproti porovnateľnému obdobiu</w:t>
      </w:r>
      <w:r>
        <w:rPr>
          <w:rStyle w:val="Hypertextovodkaz"/>
          <w:rFonts w:cs="Arial"/>
          <w:color w:val="auto"/>
          <w:u w:val="none"/>
        </w:rPr>
        <w:t xml:space="preserve"> minulého roka ide síce z hľadiska počtu vyhlásených verejných obstarávaní o takmer tretinový (30,1 </w:t>
      </w:r>
      <w:r w:rsidRPr="0050226F">
        <w:rPr>
          <w:rStyle w:val="Hypertextovodkaz"/>
          <w:rFonts w:cs="Arial"/>
          <w:color w:val="auto"/>
          <w:u w:val="none"/>
        </w:rPr>
        <w:t>%)</w:t>
      </w:r>
      <w:r w:rsidR="00AE4B5B">
        <w:rPr>
          <w:rStyle w:val="Hypertextovodkaz"/>
          <w:rFonts w:cs="Arial"/>
          <w:color w:val="auto"/>
          <w:u w:val="none"/>
        </w:rPr>
        <w:t xml:space="preserve"> pokles, hodnota vyhlásených verejných obstarávaní, </w:t>
      </w:r>
      <w:r w:rsidR="000B6E73">
        <w:rPr>
          <w:rStyle w:val="Hypertextovodkaz"/>
          <w:rFonts w:cs="Arial"/>
          <w:color w:val="auto"/>
          <w:u w:val="none"/>
        </w:rPr>
        <w:t xml:space="preserve">však </w:t>
      </w:r>
      <w:r w:rsidR="00AE4B5B">
        <w:rPr>
          <w:rStyle w:val="Hypertextovodkaz"/>
          <w:rFonts w:cs="Arial"/>
          <w:color w:val="auto"/>
          <w:u w:val="none"/>
        </w:rPr>
        <w:t xml:space="preserve">v medziročnom porovnaní vykazuje štvrtinový (25,0 </w:t>
      </w:r>
      <w:r w:rsidR="00AE4B5B" w:rsidRPr="0050226F">
        <w:rPr>
          <w:rStyle w:val="Hypertextovodkaz"/>
          <w:rFonts w:cs="Arial"/>
          <w:color w:val="auto"/>
          <w:u w:val="none"/>
        </w:rPr>
        <w:t>%)</w:t>
      </w:r>
      <w:r w:rsidR="00AE4B5B">
        <w:rPr>
          <w:rStyle w:val="Hypertextovodkaz"/>
          <w:rFonts w:cs="Arial"/>
          <w:color w:val="auto"/>
          <w:u w:val="none"/>
        </w:rPr>
        <w:t xml:space="preserve"> nárast. Medziročné porovnane pritom významne ovplyvnila zákazka zadávateľa ŽSR z januára 2017 </w:t>
      </w:r>
      <w:r w:rsidR="00AE4B5B" w:rsidRPr="0050226F">
        <w:rPr>
          <w:rFonts w:cs="Arial"/>
          <w:color w:val="000000"/>
          <w:szCs w:val="20"/>
          <w:shd w:val="clear" w:color="auto" w:fill="FFFFFF"/>
        </w:rPr>
        <w:t>(</w:t>
      </w:r>
      <w:r w:rsidR="00AE4B5B" w:rsidRPr="0050226F">
        <w:rPr>
          <w:bCs/>
        </w:rPr>
        <w:t>Modernizácia železničnej trate Devínska Nová Ves – štátna hranica SR/ČR</w:t>
      </w:r>
      <w:r w:rsidR="00AE4B5B" w:rsidRPr="0050226F">
        <w:rPr>
          <w:rFonts w:cs="Arial"/>
          <w:color w:val="000000"/>
          <w:szCs w:val="20"/>
          <w:shd w:val="clear" w:color="auto" w:fill="FFFFFF"/>
        </w:rPr>
        <w:t xml:space="preserve">) </w:t>
      </w:r>
      <w:r w:rsidR="00AE4B5B">
        <w:rPr>
          <w:rFonts w:cs="Arial"/>
          <w:color w:val="000000"/>
          <w:szCs w:val="20"/>
          <w:shd w:val="clear" w:color="auto" w:fill="FFFFFF"/>
        </w:rPr>
        <w:t xml:space="preserve">v celkovej hodnote 305 miliónov EUR. Po modelovom odčítaní tejto zákazky dostaneme medziročný rast hodnoty zákaziek o 7,5 </w:t>
      </w:r>
      <w:r w:rsidR="00AE4B5B" w:rsidRPr="0050226F">
        <w:rPr>
          <w:rStyle w:val="Hypertextovodkaz"/>
          <w:rFonts w:cs="Arial"/>
          <w:color w:val="auto"/>
          <w:u w:val="none"/>
        </w:rPr>
        <w:t>%</w:t>
      </w:r>
      <w:r w:rsidR="00AE4B5B">
        <w:rPr>
          <w:rStyle w:val="Hypertextovodkaz"/>
          <w:rFonts w:cs="Arial"/>
          <w:color w:val="auto"/>
          <w:u w:val="none"/>
        </w:rPr>
        <w:t xml:space="preserve">. </w:t>
      </w:r>
    </w:p>
    <w:p w:rsidR="00AE4B5B" w:rsidRDefault="00AE4B5B" w:rsidP="00E54F59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AE4B5B" w:rsidRPr="0050226F" w:rsidRDefault="00AE4B5B" w:rsidP="00E54F59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601270" w:rsidRPr="0050226F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0226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23390B" w:rsidRPr="0050226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50226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50226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50226F" w:rsidTr="005156F7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50226F" w:rsidRDefault="0023390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50226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50226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50226F" w:rsidTr="005156F7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601270" w:rsidRPr="0050226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50226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50226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50226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3390B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3390B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50226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50226F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8 916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5 987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50226F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9 919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+11,2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8 377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+39,9</w:t>
            </w:r>
          </w:p>
        </w:tc>
      </w:tr>
      <w:tr w:rsidR="006B0F91" w:rsidRPr="0050226F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8 064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-18,7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6 621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-21,0</w:t>
            </w:r>
          </w:p>
        </w:tc>
      </w:tr>
      <w:tr w:rsidR="00136E59" w:rsidRPr="0050226F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136E59" w:rsidRPr="0050226F" w:rsidRDefault="00136E59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50226F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 7 331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50226F" w:rsidRDefault="00136E59" w:rsidP="00136E59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50226F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-9,1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50226F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7 657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50226F" w:rsidRDefault="00136E59" w:rsidP="00136E59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0226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136E59" w:rsidRPr="0050226F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+16,9</w:t>
            </w:r>
          </w:p>
        </w:tc>
      </w:tr>
      <w:tr w:rsidR="00E94A84" w:rsidRPr="0050226F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84" w:rsidRPr="0050226F" w:rsidRDefault="00E94A84" w:rsidP="00E94A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50226F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4 870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94A84" w:rsidRPr="0050226F" w:rsidRDefault="00E94A84" w:rsidP="00E94A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50226F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-33,6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50226F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4 461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94A84" w:rsidRPr="0050226F" w:rsidRDefault="00E94A84" w:rsidP="00E94A84">
            <w:pPr>
              <w:spacing w:after="0" w:line="240" w:lineRule="auto"/>
              <w:jc w:val="center"/>
              <w:rPr>
                <w:color w:val="FF0000"/>
                <w:sz w:val="24"/>
              </w:rPr>
            </w:pPr>
            <w:r w:rsidRPr="0050226F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50226F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-41,7</w:t>
            </w:r>
          </w:p>
        </w:tc>
      </w:tr>
      <w:tr w:rsidR="00D4079C" w:rsidRPr="0050226F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9C" w:rsidRPr="0050226F" w:rsidRDefault="00AE4B5B" w:rsidP="002C6D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Január až apríl</w:t>
            </w:r>
            <w:r w:rsidR="00D4079C" w:rsidRPr="0050226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D4079C" w:rsidRPr="0050226F" w:rsidRDefault="00D4079C" w:rsidP="00D4079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rFonts w:ascii="Arial" w:hAnsi="Arial" w:cs="Arial"/>
                <w:b/>
                <w:bCs/>
                <w:sz w:val="18"/>
                <w:szCs w:val="18"/>
              </w:rPr>
              <w:t>1 980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4079C" w:rsidRPr="0050226F" w:rsidRDefault="00D4079C" w:rsidP="00D4079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D4079C" w:rsidRPr="0050226F" w:rsidRDefault="00D4079C" w:rsidP="00D4079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rFonts w:ascii="Arial" w:hAnsi="Arial" w:cs="Arial"/>
                <w:b/>
                <w:bCs/>
                <w:sz w:val="18"/>
                <w:szCs w:val="18"/>
              </w:rPr>
              <w:t>-30,1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D4079C" w:rsidRPr="0050226F" w:rsidRDefault="00D4079C" w:rsidP="00D4079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rFonts w:ascii="Arial" w:hAnsi="Arial" w:cs="Arial"/>
                <w:b/>
                <w:bCs/>
                <w:sz w:val="18"/>
                <w:szCs w:val="18"/>
              </w:rPr>
              <w:t>2 180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4079C" w:rsidRPr="0050226F" w:rsidRDefault="00D4079C" w:rsidP="00D4079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D4079C" w:rsidRPr="0050226F" w:rsidRDefault="00D4079C" w:rsidP="00D4079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rFonts w:ascii="Arial" w:hAnsi="Arial" w:cs="Arial"/>
                <w:b/>
                <w:bCs/>
                <w:sz w:val="18"/>
                <w:szCs w:val="18"/>
              </w:rPr>
              <w:t>+25,0</w:t>
            </w:r>
          </w:p>
        </w:tc>
      </w:tr>
    </w:tbl>
    <w:p w:rsidR="00601270" w:rsidRPr="0050226F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0226F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50226F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50226F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1768AF" w:rsidRPr="0050226F" w:rsidRDefault="001768A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AE4B5B" w:rsidRDefault="00AE4B5B" w:rsidP="00AE4B5B">
      <w:pPr>
        <w:spacing w:after="0" w:line="360" w:lineRule="auto"/>
        <w:jc w:val="both"/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V prvých štyroch mesiacoch tohto roka bolo ukončených a konkrétnym firmám zadaných 511 verejných obstarávaní v celkovej hodnote 1,11 miliardy EUR, čo v medziročnom porovnaní predstavuje takmer trojštvrtinový (71,6 </w:t>
      </w:r>
      <w:r w:rsidRPr="0050226F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pokles počtu a viac než štvrtinový (26,4 </w:t>
      </w:r>
      <w:r w:rsidRPr="0050226F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pokles objemu zadaných zákaziek. </w:t>
      </w:r>
      <w:r w:rsidRPr="0050226F">
        <w:rPr>
          <w:rStyle w:val="Hypertextovodkaz"/>
          <w:rFonts w:cs="Arial"/>
          <w:color w:val="auto"/>
          <w:u w:val="none"/>
        </w:rPr>
        <w:t xml:space="preserve">V oboch ukazovateľoch ide zároveň o vôbec najnižšie hodnoty za posledných päť rokov, teda za sledované obdobie. </w:t>
      </w:r>
      <w:r w:rsidRPr="0050226F">
        <w:rPr>
          <w:rStyle w:val="Hypertextovodkaz"/>
          <w:color w:val="auto"/>
          <w:u w:val="none"/>
        </w:rPr>
        <w:t xml:space="preserve">Niektoré verejné obstarávania stále prebiehajú, a preto treba očakávať, že v ďalších mesiacoch dôjde ešte k aktualizácii a upresneniu dát. </w:t>
      </w:r>
    </w:p>
    <w:p w:rsidR="00AE4B5B" w:rsidRPr="0050226F" w:rsidRDefault="00AE4B5B" w:rsidP="006D2632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:rsidR="00C7622D" w:rsidRPr="0050226F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50226F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0226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3390B" w:rsidRPr="0050226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50226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"/>
        <w:gridCol w:w="2081"/>
        <w:gridCol w:w="1263"/>
        <w:gridCol w:w="809"/>
        <w:gridCol w:w="1421"/>
        <w:gridCol w:w="1264"/>
        <w:gridCol w:w="897"/>
        <w:gridCol w:w="1267"/>
      </w:tblGrid>
      <w:tr w:rsidR="00D077D7" w:rsidRPr="0050226F" w:rsidTr="00283D79">
        <w:trPr>
          <w:gridBefore w:val="1"/>
          <w:wBefore w:w="349" w:type="dxa"/>
          <w:cantSplit/>
          <w:trHeight w:val="284"/>
        </w:trPr>
        <w:tc>
          <w:tcPr>
            <w:tcW w:w="2081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50226F" w:rsidRDefault="0023390B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493" w:type="dxa"/>
            <w:gridSpan w:val="3"/>
            <w:vAlign w:val="center"/>
          </w:tcPr>
          <w:p w:rsidR="00D077D7" w:rsidRPr="0050226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8" w:type="dxa"/>
            <w:gridSpan w:val="3"/>
            <w:vAlign w:val="center"/>
          </w:tcPr>
          <w:p w:rsidR="00D077D7" w:rsidRPr="0050226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50226F" w:rsidTr="00283D79">
        <w:trPr>
          <w:gridBefore w:val="1"/>
          <w:wBefore w:w="349" w:type="dxa"/>
          <w:cantSplit/>
          <w:trHeight w:val="284"/>
        </w:trPr>
        <w:tc>
          <w:tcPr>
            <w:tcW w:w="2081" w:type="dxa"/>
            <w:vMerge/>
            <w:tcBorders>
              <w:top w:val="nil"/>
              <w:left w:val="nil"/>
            </w:tcBorders>
          </w:tcPr>
          <w:p w:rsidR="00D077D7" w:rsidRPr="0050226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63" w:type="dxa"/>
            <w:vAlign w:val="center"/>
          </w:tcPr>
          <w:p w:rsidR="00D077D7" w:rsidRPr="0050226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30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50226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:rsidR="00D077D7" w:rsidRPr="0050226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3390B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3390B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4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50226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0226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50226F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7 997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4 231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50226F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8 615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+7,7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6 407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0226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+51,4</w:t>
            </w:r>
          </w:p>
        </w:tc>
      </w:tr>
      <w:tr w:rsidR="006B0F91" w:rsidRPr="0050226F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5 964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6 503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50226F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0226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50226F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+1,5</w:t>
            </w:r>
          </w:p>
        </w:tc>
      </w:tr>
      <w:tr w:rsidR="000D1365" w:rsidRPr="0050226F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0D1365" w:rsidRPr="0050226F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50226F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6 065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50226F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50226F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+1,7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50226F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4 880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50226F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0D1365" w:rsidRPr="0050226F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-25,0</w:t>
            </w:r>
          </w:p>
        </w:tc>
      </w:tr>
      <w:tr w:rsidR="00BC4790" w:rsidRPr="0050226F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BC4790" w:rsidRPr="0050226F" w:rsidRDefault="00BC4790" w:rsidP="00C8623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50226F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3 888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BC4790" w:rsidRPr="0050226F" w:rsidRDefault="00BC4790" w:rsidP="00BC479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50226F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-35,9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50226F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4 503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BC4790" w:rsidRPr="0050226F" w:rsidRDefault="00BC4790" w:rsidP="00BC479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BC4790" w:rsidRPr="0050226F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226F">
              <w:rPr>
                <w:rFonts w:ascii="Arial" w:hAnsi="Arial" w:cs="Arial"/>
                <w:sz w:val="18"/>
                <w:szCs w:val="18"/>
              </w:rPr>
              <w:t>-7,7</w:t>
            </w:r>
          </w:p>
        </w:tc>
      </w:tr>
      <w:tr w:rsidR="00BC4790" w:rsidRPr="0050226F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BC4790" w:rsidRPr="0050226F" w:rsidRDefault="00AE4B5B" w:rsidP="002C6D5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apríl</w:t>
            </w:r>
            <w:r w:rsidR="00BC4790" w:rsidRPr="0050226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50226F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rFonts w:ascii="Arial" w:hAnsi="Arial" w:cs="Arial"/>
                <w:b/>
                <w:bCs/>
                <w:sz w:val="18"/>
                <w:szCs w:val="18"/>
              </w:rPr>
              <w:t>511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BC4790" w:rsidRPr="0050226F" w:rsidRDefault="00BC4790" w:rsidP="00BC479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50226F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rFonts w:ascii="Arial" w:hAnsi="Arial" w:cs="Arial"/>
                <w:b/>
                <w:bCs/>
                <w:sz w:val="18"/>
                <w:szCs w:val="18"/>
              </w:rPr>
              <w:t>-71,6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50226F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rFonts w:ascii="Arial" w:hAnsi="Arial" w:cs="Arial"/>
                <w:b/>
                <w:bCs/>
                <w:sz w:val="18"/>
                <w:szCs w:val="18"/>
              </w:rPr>
              <w:t>1 110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BC4790" w:rsidRPr="0050226F" w:rsidRDefault="00BC4790" w:rsidP="00BC479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0226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BC4790" w:rsidRPr="0050226F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226F">
              <w:rPr>
                <w:rFonts w:ascii="Arial" w:hAnsi="Arial" w:cs="Arial"/>
                <w:b/>
                <w:bCs/>
                <w:sz w:val="18"/>
                <w:szCs w:val="18"/>
              </w:rPr>
              <w:t>-26,4</w:t>
            </w:r>
          </w:p>
        </w:tc>
      </w:tr>
    </w:tbl>
    <w:p w:rsidR="00A66963" w:rsidRPr="0050226F" w:rsidRDefault="00D077D7" w:rsidP="00D4079C">
      <w:pPr>
        <w:spacing w:after="0" w:line="240" w:lineRule="auto"/>
        <w:jc w:val="both"/>
        <w:rPr>
          <w:rStyle w:val="Hypertextovodkaz"/>
          <w:rFonts w:ascii="Arial" w:eastAsia="Times New Roman" w:hAnsi="Arial" w:cs="Times New Roman"/>
          <w:bCs/>
          <w:color w:val="auto"/>
          <w:sz w:val="16"/>
          <w:szCs w:val="16"/>
          <w:u w:val="none"/>
          <w:lang w:eastAsia="cs-CZ"/>
        </w:rPr>
      </w:pPr>
      <w:r w:rsidRPr="0050226F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50226F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50226F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A66963" w:rsidRPr="0050226F" w:rsidRDefault="00A66963" w:rsidP="003371A6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</w:p>
    <w:p w:rsidR="00535ADA" w:rsidRPr="0050226F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50226F">
        <w:rPr>
          <w:rStyle w:val="Hypertextovodkaz"/>
          <w:rFonts w:cs="Arial"/>
          <w:color w:val="auto"/>
          <w:u w:val="none"/>
        </w:rPr>
        <w:t>N</w:t>
      </w:r>
      <w:r w:rsidR="00535ADA" w:rsidRPr="0050226F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50226F">
        <w:rPr>
          <w:rStyle w:val="Hypertextovodkaz"/>
          <w:rFonts w:cs="Arial"/>
          <w:color w:val="auto"/>
        </w:rPr>
        <w:t xml:space="preserve"> </w:t>
      </w:r>
    </w:p>
    <w:p w:rsidR="00535ADA" w:rsidRPr="0050226F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50226F">
        <w:rPr>
          <w:rStyle w:val="Hypertextovodkaz"/>
          <w:rFonts w:ascii="Arial" w:hAnsi="Arial" w:cs="Arial"/>
        </w:rPr>
        <w:t>www.ceec.eu</w:t>
      </w:r>
    </w:p>
    <w:p w:rsidR="003371A6" w:rsidRPr="0050226F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50226F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50226F">
        <w:rPr>
          <w:rFonts w:ascii="Arial" w:hAnsi="Arial" w:cs="Arial"/>
          <w:b/>
          <w:color w:val="000000"/>
        </w:rPr>
        <w:t>Kontakt pr</w:t>
      </w:r>
      <w:r w:rsidR="00B25F7D" w:rsidRPr="0050226F">
        <w:rPr>
          <w:rFonts w:ascii="Arial" w:hAnsi="Arial" w:cs="Arial"/>
          <w:b/>
          <w:color w:val="000000"/>
        </w:rPr>
        <w:t>e</w:t>
      </w:r>
      <w:r w:rsidRPr="0050226F">
        <w:rPr>
          <w:rFonts w:ascii="Arial" w:hAnsi="Arial" w:cs="Arial"/>
          <w:b/>
          <w:color w:val="000000"/>
        </w:rPr>
        <w:t xml:space="preserve"> média:</w:t>
      </w:r>
    </w:p>
    <w:p w:rsidR="007C55A2" w:rsidRPr="0050226F" w:rsidRDefault="00C968F2" w:rsidP="000D14F5">
      <w:pPr>
        <w:spacing w:after="0" w:line="240" w:lineRule="auto"/>
        <w:rPr>
          <w:rFonts w:ascii="Arial" w:hAnsi="Arial" w:cs="Arial"/>
          <w:color w:val="000000"/>
        </w:rPr>
      </w:pPr>
      <w:r w:rsidRPr="0050226F">
        <w:rPr>
          <w:rFonts w:ascii="Arial" w:hAnsi="Arial" w:cs="Arial"/>
          <w:b/>
          <w:color w:val="000000"/>
        </w:rPr>
        <w:lastRenderedPageBreak/>
        <w:br/>
      </w:r>
      <w:r w:rsidR="000D14F5" w:rsidRPr="0050226F">
        <w:rPr>
          <w:rFonts w:ascii="Arial" w:hAnsi="Arial" w:cs="Arial"/>
          <w:color w:val="000000"/>
        </w:rPr>
        <w:t>Ing. Jiří Vacek, Ph.D., MIM</w:t>
      </w:r>
      <w:r w:rsidRPr="0050226F">
        <w:rPr>
          <w:rFonts w:ascii="Arial" w:hAnsi="Arial" w:cs="Arial"/>
          <w:color w:val="000000"/>
        </w:rPr>
        <w:br/>
      </w:r>
      <w:r w:rsidR="0023390B" w:rsidRPr="0050226F">
        <w:rPr>
          <w:rFonts w:ascii="Arial" w:hAnsi="Arial" w:cs="Arial"/>
          <w:color w:val="000000"/>
        </w:rPr>
        <w:t>Riaditeľ spolo</w:t>
      </w:r>
      <w:r w:rsidR="000D14F5" w:rsidRPr="0050226F">
        <w:rPr>
          <w:rFonts w:ascii="Arial" w:hAnsi="Arial" w:cs="Arial"/>
          <w:color w:val="000000"/>
        </w:rPr>
        <w:t>čnosti</w:t>
      </w:r>
      <w:r w:rsidRPr="0050226F">
        <w:rPr>
          <w:rFonts w:ascii="Arial" w:hAnsi="Arial" w:cs="Arial"/>
          <w:color w:val="000000"/>
        </w:rPr>
        <w:br/>
      </w:r>
      <w:r w:rsidR="00B718C2" w:rsidRPr="0050226F">
        <w:rPr>
          <w:rFonts w:ascii="Arial" w:hAnsi="Arial" w:cs="Arial"/>
          <w:color w:val="000000"/>
        </w:rPr>
        <w:t>CEEC Research</w:t>
      </w:r>
      <w:r w:rsidR="000D14F5" w:rsidRPr="0050226F">
        <w:rPr>
          <w:rFonts w:ascii="Arial" w:hAnsi="Arial" w:cs="Arial"/>
          <w:color w:val="000000"/>
        </w:rPr>
        <w:t xml:space="preserve"> s.r.o.</w:t>
      </w:r>
      <w:r w:rsidR="00B718C2" w:rsidRPr="0050226F">
        <w:rPr>
          <w:rFonts w:ascii="Arial" w:hAnsi="Arial" w:cs="Arial"/>
          <w:color w:val="000000"/>
        </w:rPr>
        <w:br/>
        <w:t xml:space="preserve">E-mail: </w:t>
      </w:r>
      <w:r w:rsidR="000D14F5" w:rsidRPr="0050226F">
        <w:rPr>
          <w:rFonts w:ascii="Arial" w:hAnsi="Arial" w:cs="Arial"/>
          <w:color w:val="000000"/>
        </w:rPr>
        <w:t>vacek@ceec.eu</w:t>
      </w:r>
      <w:r w:rsidRPr="0050226F">
        <w:rPr>
          <w:rFonts w:ascii="Arial" w:hAnsi="Arial" w:cs="Arial"/>
          <w:color w:val="000000"/>
        </w:rPr>
        <w:br/>
        <w:t>Tel.: +420 </w:t>
      </w:r>
      <w:r w:rsidR="000D14F5" w:rsidRPr="0050226F">
        <w:rPr>
          <w:rFonts w:ascii="Arial" w:hAnsi="Arial" w:cs="Arial"/>
          <w:color w:val="000000"/>
        </w:rPr>
        <w:t>774 325 111</w:t>
      </w:r>
    </w:p>
    <w:p w:rsidR="000D14F5" w:rsidRPr="0050226F" w:rsidRDefault="000D14F5" w:rsidP="000D14F5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50226F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50226F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50226F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50226F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50226F" w:rsidRDefault="00B25F7D" w:rsidP="00B25F7D">
      <w:pPr>
        <w:jc w:val="both"/>
        <w:rPr>
          <w:rFonts w:ascii="Arial" w:hAnsi="Arial" w:cs="Arial"/>
          <w:color w:val="000000"/>
        </w:rPr>
      </w:pPr>
      <w:r w:rsidRPr="0050226F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50226F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50226F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50226F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50226F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50226F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82E" w:rsidRDefault="00D1282E" w:rsidP="00A76E50">
      <w:pPr>
        <w:spacing w:after="0" w:line="240" w:lineRule="auto"/>
      </w:pPr>
      <w:r>
        <w:separator/>
      </w:r>
    </w:p>
  </w:endnote>
  <w:endnote w:type="continuationSeparator" w:id="0">
    <w:p w:rsidR="00D1282E" w:rsidRDefault="00D1282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82E" w:rsidRDefault="00D1282E" w:rsidP="00A76E50">
      <w:pPr>
        <w:spacing w:after="0" w:line="240" w:lineRule="auto"/>
      </w:pPr>
      <w:r>
        <w:separator/>
      </w:r>
    </w:p>
  </w:footnote>
  <w:footnote w:type="continuationSeparator" w:id="0">
    <w:p w:rsidR="00D1282E" w:rsidRDefault="00D1282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AD45FE">
      <w:rPr>
        <w:noProof/>
        <w:lang w:val="cs-CZ" w:eastAsia="zh-CN" w:bidi="mn-Mong-CN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0181"/>
    <w:rsid w:val="0000119D"/>
    <w:rsid w:val="00001257"/>
    <w:rsid w:val="0000227C"/>
    <w:rsid w:val="00002781"/>
    <w:rsid w:val="00003552"/>
    <w:rsid w:val="000039CF"/>
    <w:rsid w:val="000110D5"/>
    <w:rsid w:val="00012CB9"/>
    <w:rsid w:val="0001396A"/>
    <w:rsid w:val="00014CF3"/>
    <w:rsid w:val="00014F6D"/>
    <w:rsid w:val="00016685"/>
    <w:rsid w:val="00016986"/>
    <w:rsid w:val="000170ED"/>
    <w:rsid w:val="00017E2E"/>
    <w:rsid w:val="00023D83"/>
    <w:rsid w:val="00025640"/>
    <w:rsid w:val="000261EE"/>
    <w:rsid w:val="0002664C"/>
    <w:rsid w:val="00027656"/>
    <w:rsid w:val="00030662"/>
    <w:rsid w:val="00030F20"/>
    <w:rsid w:val="0003155E"/>
    <w:rsid w:val="000321DF"/>
    <w:rsid w:val="00033E4F"/>
    <w:rsid w:val="00034237"/>
    <w:rsid w:val="00035EB9"/>
    <w:rsid w:val="00040AF2"/>
    <w:rsid w:val="00041B88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7025C"/>
    <w:rsid w:val="00072FDF"/>
    <w:rsid w:val="00072FE8"/>
    <w:rsid w:val="00073FC5"/>
    <w:rsid w:val="00075A1E"/>
    <w:rsid w:val="00076EE1"/>
    <w:rsid w:val="00077865"/>
    <w:rsid w:val="000803AD"/>
    <w:rsid w:val="00080FA0"/>
    <w:rsid w:val="00082873"/>
    <w:rsid w:val="000853CA"/>
    <w:rsid w:val="000909E4"/>
    <w:rsid w:val="000914EB"/>
    <w:rsid w:val="00092923"/>
    <w:rsid w:val="00092FB8"/>
    <w:rsid w:val="00093D49"/>
    <w:rsid w:val="000952CE"/>
    <w:rsid w:val="000957C6"/>
    <w:rsid w:val="000A03AB"/>
    <w:rsid w:val="000A0C73"/>
    <w:rsid w:val="000A2E0E"/>
    <w:rsid w:val="000A4C61"/>
    <w:rsid w:val="000A593D"/>
    <w:rsid w:val="000B0EFB"/>
    <w:rsid w:val="000B2314"/>
    <w:rsid w:val="000B3A8B"/>
    <w:rsid w:val="000B5E95"/>
    <w:rsid w:val="000B690A"/>
    <w:rsid w:val="000B694A"/>
    <w:rsid w:val="000B6E73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14F5"/>
    <w:rsid w:val="000D2CE5"/>
    <w:rsid w:val="000D3395"/>
    <w:rsid w:val="000D5EC9"/>
    <w:rsid w:val="000D7278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44B"/>
    <w:rsid w:val="00113B38"/>
    <w:rsid w:val="00115DA0"/>
    <w:rsid w:val="00116FFB"/>
    <w:rsid w:val="00121151"/>
    <w:rsid w:val="0012196C"/>
    <w:rsid w:val="00121C9B"/>
    <w:rsid w:val="00125253"/>
    <w:rsid w:val="0012555E"/>
    <w:rsid w:val="001265B5"/>
    <w:rsid w:val="00127951"/>
    <w:rsid w:val="001346AF"/>
    <w:rsid w:val="001350E0"/>
    <w:rsid w:val="00135EE5"/>
    <w:rsid w:val="00136E14"/>
    <w:rsid w:val="00136E59"/>
    <w:rsid w:val="001409B2"/>
    <w:rsid w:val="00143695"/>
    <w:rsid w:val="0014700B"/>
    <w:rsid w:val="00147738"/>
    <w:rsid w:val="001536EE"/>
    <w:rsid w:val="00156DD0"/>
    <w:rsid w:val="00160F29"/>
    <w:rsid w:val="00165846"/>
    <w:rsid w:val="00166B57"/>
    <w:rsid w:val="00166DEA"/>
    <w:rsid w:val="00170C56"/>
    <w:rsid w:val="00171527"/>
    <w:rsid w:val="00172B7C"/>
    <w:rsid w:val="00172C66"/>
    <w:rsid w:val="001768AF"/>
    <w:rsid w:val="00177E96"/>
    <w:rsid w:val="00180560"/>
    <w:rsid w:val="0018311B"/>
    <w:rsid w:val="001854A9"/>
    <w:rsid w:val="0018743F"/>
    <w:rsid w:val="00196346"/>
    <w:rsid w:val="0019645D"/>
    <w:rsid w:val="00197C1E"/>
    <w:rsid w:val="001A203D"/>
    <w:rsid w:val="001A281A"/>
    <w:rsid w:val="001A3B07"/>
    <w:rsid w:val="001A3CBC"/>
    <w:rsid w:val="001A55ED"/>
    <w:rsid w:val="001A5A06"/>
    <w:rsid w:val="001A6A6E"/>
    <w:rsid w:val="001A6C7A"/>
    <w:rsid w:val="001A7673"/>
    <w:rsid w:val="001B2DF2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070E9"/>
    <w:rsid w:val="00211533"/>
    <w:rsid w:val="00212725"/>
    <w:rsid w:val="00214474"/>
    <w:rsid w:val="0021506F"/>
    <w:rsid w:val="00216D19"/>
    <w:rsid w:val="002262A5"/>
    <w:rsid w:val="0023390B"/>
    <w:rsid w:val="00233D6F"/>
    <w:rsid w:val="002353AC"/>
    <w:rsid w:val="00237274"/>
    <w:rsid w:val="00240AFB"/>
    <w:rsid w:val="00242CAA"/>
    <w:rsid w:val="002474D8"/>
    <w:rsid w:val="0024799F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67BB9"/>
    <w:rsid w:val="00271171"/>
    <w:rsid w:val="00275AD4"/>
    <w:rsid w:val="00277459"/>
    <w:rsid w:val="00280FF2"/>
    <w:rsid w:val="002818F3"/>
    <w:rsid w:val="00282C79"/>
    <w:rsid w:val="002830C6"/>
    <w:rsid w:val="0028338C"/>
    <w:rsid w:val="00283D79"/>
    <w:rsid w:val="0029157C"/>
    <w:rsid w:val="00293553"/>
    <w:rsid w:val="00294841"/>
    <w:rsid w:val="0029594C"/>
    <w:rsid w:val="0029718C"/>
    <w:rsid w:val="002A05C0"/>
    <w:rsid w:val="002A0D8C"/>
    <w:rsid w:val="002A6CC8"/>
    <w:rsid w:val="002A7D29"/>
    <w:rsid w:val="002A7D2C"/>
    <w:rsid w:val="002A7D9C"/>
    <w:rsid w:val="002B1925"/>
    <w:rsid w:val="002B69EB"/>
    <w:rsid w:val="002B7003"/>
    <w:rsid w:val="002B70CD"/>
    <w:rsid w:val="002C1475"/>
    <w:rsid w:val="002C2C67"/>
    <w:rsid w:val="002C376E"/>
    <w:rsid w:val="002C5F1D"/>
    <w:rsid w:val="002C6809"/>
    <w:rsid w:val="002C6870"/>
    <w:rsid w:val="002C6CF1"/>
    <w:rsid w:val="002C6D59"/>
    <w:rsid w:val="002C76EC"/>
    <w:rsid w:val="002D00D5"/>
    <w:rsid w:val="002D1579"/>
    <w:rsid w:val="002D19E5"/>
    <w:rsid w:val="002D1D8C"/>
    <w:rsid w:val="002E04E6"/>
    <w:rsid w:val="002E0BA5"/>
    <w:rsid w:val="002E0D84"/>
    <w:rsid w:val="002E1B68"/>
    <w:rsid w:val="002E1CCD"/>
    <w:rsid w:val="002E4528"/>
    <w:rsid w:val="002E5204"/>
    <w:rsid w:val="002E5456"/>
    <w:rsid w:val="002E7E2A"/>
    <w:rsid w:val="002F030D"/>
    <w:rsid w:val="002F1525"/>
    <w:rsid w:val="002F35BB"/>
    <w:rsid w:val="002F3CFF"/>
    <w:rsid w:val="002F42A5"/>
    <w:rsid w:val="002F4916"/>
    <w:rsid w:val="002F5151"/>
    <w:rsid w:val="002F5850"/>
    <w:rsid w:val="002F683F"/>
    <w:rsid w:val="002F69FF"/>
    <w:rsid w:val="002F7E3F"/>
    <w:rsid w:val="003008A7"/>
    <w:rsid w:val="003016AD"/>
    <w:rsid w:val="003057BE"/>
    <w:rsid w:val="00305E0A"/>
    <w:rsid w:val="00306F83"/>
    <w:rsid w:val="00311898"/>
    <w:rsid w:val="00311B8C"/>
    <w:rsid w:val="00311BF9"/>
    <w:rsid w:val="003120A5"/>
    <w:rsid w:val="00312578"/>
    <w:rsid w:val="00312EBF"/>
    <w:rsid w:val="0031473B"/>
    <w:rsid w:val="00315F24"/>
    <w:rsid w:val="00317CBD"/>
    <w:rsid w:val="00320686"/>
    <w:rsid w:val="003207A8"/>
    <w:rsid w:val="00320FF8"/>
    <w:rsid w:val="00322E22"/>
    <w:rsid w:val="00323F24"/>
    <w:rsid w:val="00324918"/>
    <w:rsid w:val="00325137"/>
    <w:rsid w:val="0032653A"/>
    <w:rsid w:val="003267D4"/>
    <w:rsid w:val="00326977"/>
    <w:rsid w:val="00327098"/>
    <w:rsid w:val="0033164B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478CC"/>
    <w:rsid w:val="00350781"/>
    <w:rsid w:val="00350B86"/>
    <w:rsid w:val="003536E6"/>
    <w:rsid w:val="00355142"/>
    <w:rsid w:val="003567AD"/>
    <w:rsid w:val="00356815"/>
    <w:rsid w:val="00357CBB"/>
    <w:rsid w:val="00360A06"/>
    <w:rsid w:val="00366798"/>
    <w:rsid w:val="00367609"/>
    <w:rsid w:val="00367B43"/>
    <w:rsid w:val="00370B08"/>
    <w:rsid w:val="00371B88"/>
    <w:rsid w:val="00374BE7"/>
    <w:rsid w:val="00376E15"/>
    <w:rsid w:val="00380371"/>
    <w:rsid w:val="00382A30"/>
    <w:rsid w:val="00383358"/>
    <w:rsid w:val="00385800"/>
    <w:rsid w:val="00387314"/>
    <w:rsid w:val="003876DB"/>
    <w:rsid w:val="00387937"/>
    <w:rsid w:val="00390E15"/>
    <w:rsid w:val="0039104A"/>
    <w:rsid w:val="003953D3"/>
    <w:rsid w:val="00395988"/>
    <w:rsid w:val="003964E1"/>
    <w:rsid w:val="003A14B6"/>
    <w:rsid w:val="003A181B"/>
    <w:rsid w:val="003A31A4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1BC8"/>
    <w:rsid w:val="003C54F2"/>
    <w:rsid w:val="003C6408"/>
    <w:rsid w:val="003C6EB8"/>
    <w:rsid w:val="003D2951"/>
    <w:rsid w:val="003D48F8"/>
    <w:rsid w:val="003D6F8E"/>
    <w:rsid w:val="003E1A1F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9AB"/>
    <w:rsid w:val="00405EA9"/>
    <w:rsid w:val="00407A17"/>
    <w:rsid w:val="00410AA6"/>
    <w:rsid w:val="00416A31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4727E"/>
    <w:rsid w:val="004503E6"/>
    <w:rsid w:val="00452412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42D3"/>
    <w:rsid w:val="004861FD"/>
    <w:rsid w:val="0048734D"/>
    <w:rsid w:val="00490688"/>
    <w:rsid w:val="004907FF"/>
    <w:rsid w:val="00492AE9"/>
    <w:rsid w:val="00493E4C"/>
    <w:rsid w:val="00495320"/>
    <w:rsid w:val="00495F8C"/>
    <w:rsid w:val="004973FD"/>
    <w:rsid w:val="00497993"/>
    <w:rsid w:val="004A0F38"/>
    <w:rsid w:val="004A1A95"/>
    <w:rsid w:val="004A420D"/>
    <w:rsid w:val="004A4C02"/>
    <w:rsid w:val="004A714A"/>
    <w:rsid w:val="004B21C6"/>
    <w:rsid w:val="004B2FEB"/>
    <w:rsid w:val="004B3D19"/>
    <w:rsid w:val="004B5204"/>
    <w:rsid w:val="004C14E3"/>
    <w:rsid w:val="004C6916"/>
    <w:rsid w:val="004C6F53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7A70"/>
    <w:rsid w:val="004F4146"/>
    <w:rsid w:val="004F5B25"/>
    <w:rsid w:val="004F5B5A"/>
    <w:rsid w:val="00500DCA"/>
    <w:rsid w:val="0050226F"/>
    <w:rsid w:val="005034DA"/>
    <w:rsid w:val="00503F76"/>
    <w:rsid w:val="00504958"/>
    <w:rsid w:val="005073A6"/>
    <w:rsid w:val="0051183B"/>
    <w:rsid w:val="00512BB8"/>
    <w:rsid w:val="00514F16"/>
    <w:rsid w:val="005156F7"/>
    <w:rsid w:val="005171E3"/>
    <w:rsid w:val="00517883"/>
    <w:rsid w:val="0052175E"/>
    <w:rsid w:val="00524ADB"/>
    <w:rsid w:val="00524BF2"/>
    <w:rsid w:val="00527067"/>
    <w:rsid w:val="00530C65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47885"/>
    <w:rsid w:val="0055065F"/>
    <w:rsid w:val="0055308D"/>
    <w:rsid w:val="005556C1"/>
    <w:rsid w:val="00556713"/>
    <w:rsid w:val="00557035"/>
    <w:rsid w:val="00561324"/>
    <w:rsid w:val="00561C4A"/>
    <w:rsid w:val="005643F4"/>
    <w:rsid w:val="00565634"/>
    <w:rsid w:val="0056750F"/>
    <w:rsid w:val="00567582"/>
    <w:rsid w:val="005677BC"/>
    <w:rsid w:val="005704C5"/>
    <w:rsid w:val="0057268D"/>
    <w:rsid w:val="005733C7"/>
    <w:rsid w:val="00575BAA"/>
    <w:rsid w:val="0057721C"/>
    <w:rsid w:val="00577D4E"/>
    <w:rsid w:val="0058038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0BAA"/>
    <w:rsid w:val="005A2292"/>
    <w:rsid w:val="005A262C"/>
    <w:rsid w:val="005A2BCC"/>
    <w:rsid w:val="005A4048"/>
    <w:rsid w:val="005A498E"/>
    <w:rsid w:val="005B03B8"/>
    <w:rsid w:val="005B1E39"/>
    <w:rsid w:val="005B2B45"/>
    <w:rsid w:val="005B51C0"/>
    <w:rsid w:val="005C03A3"/>
    <w:rsid w:val="005C0FA8"/>
    <w:rsid w:val="005C5660"/>
    <w:rsid w:val="005C60BC"/>
    <w:rsid w:val="005C7342"/>
    <w:rsid w:val="005C740D"/>
    <w:rsid w:val="005D15C7"/>
    <w:rsid w:val="005D15D0"/>
    <w:rsid w:val="005D2256"/>
    <w:rsid w:val="005D24D5"/>
    <w:rsid w:val="005D32BF"/>
    <w:rsid w:val="005D3E08"/>
    <w:rsid w:val="005D6670"/>
    <w:rsid w:val="005D6F59"/>
    <w:rsid w:val="005E0351"/>
    <w:rsid w:val="005E2954"/>
    <w:rsid w:val="005E295F"/>
    <w:rsid w:val="005E30D6"/>
    <w:rsid w:val="005E61DC"/>
    <w:rsid w:val="005E76DC"/>
    <w:rsid w:val="005E7D50"/>
    <w:rsid w:val="005F0F7B"/>
    <w:rsid w:val="005F2139"/>
    <w:rsid w:val="005F21BA"/>
    <w:rsid w:val="005F2D0F"/>
    <w:rsid w:val="005F3853"/>
    <w:rsid w:val="005F436D"/>
    <w:rsid w:val="005F6F58"/>
    <w:rsid w:val="005F7637"/>
    <w:rsid w:val="00601270"/>
    <w:rsid w:val="0060359F"/>
    <w:rsid w:val="00605FD4"/>
    <w:rsid w:val="00610915"/>
    <w:rsid w:val="006134B4"/>
    <w:rsid w:val="0061471F"/>
    <w:rsid w:val="00616288"/>
    <w:rsid w:val="00617FF1"/>
    <w:rsid w:val="00622B62"/>
    <w:rsid w:val="00625010"/>
    <w:rsid w:val="00627370"/>
    <w:rsid w:val="0063027C"/>
    <w:rsid w:val="0063126E"/>
    <w:rsid w:val="00631B69"/>
    <w:rsid w:val="00635DBB"/>
    <w:rsid w:val="0063643D"/>
    <w:rsid w:val="00637A4B"/>
    <w:rsid w:val="00643070"/>
    <w:rsid w:val="00654EC0"/>
    <w:rsid w:val="0065684B"/>
    <w:rsid w:val="00656C38"/>
    <w:rsid w:val="0066111C"/>
    <w:rsid w:val="00661312"/>
    <w:rsid w:val="00661347"/>
    <w:rsid w:val="00661414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4A1B"/>
    <w:rsid w:val="00684B67"/>
    <w:rsid w:val="00692512"/>
    <w:rsid w:val="006927BA"/>
    <w:rsid w:val="00693E78"/>
    <w:rsid w:val="006953F2"/>
    <w:rsid w:val="00696322"/>
    <w:rsid w:val="00697385"/>
    <w:rsid w:val="006A01B1"/>
    <w:rsid w:val="006A122B"/>
    <w:rsid w:val="006A13CF"/>
    <w:rsid w:val="006A15E7"/>
    <w:rsid w:val="006A231E"/>
    <w:rsid w:val="006A23EE"/>
    <w:rsid w:val="006A44C0"/>
    <w:rsid w:val="006A4F9E"/>
    <w:rsid w:val="006A528C"/>
    <w:rsid w:val="006A594B"/>
    <w:rsid w:val="006A6DE3"/>
    <w:rsid w:val="006B0F91"/>
    <w:rsid w:val="006B16CD"/>
    <w:rsid w:val="006B5BFA"/>
    <w:rsid w:val="006B5E3D"/>
    <w:rsid w:val="006C209F"/>
    <w:rsid w:val="006C5597"/>
    <w:rsid w:val="006C5A4D"/>
    <w:rsid w:val="006C712D"/>
    <w:rsid w:val="006C735B"/>
    <w:rsid w:val="006D2632"/>
    <w:rsid w:val="006D51F0"/>
    <w:rsid w:val="006E20F2"/>
    <w:rsid w:val="006E4E8A"/>
    <w:rsid w:val="006F0F71"/>
    <w:rsid w:val="006F1883"/>
    <w:rsid w:val="006F24FE"/>
    <w:rsid w:val="006F29EF"/>
    <w:rsid w:val="006F2C05"/>
    <w:rsid w:val="006F2D50"/>
    <w:rsid w:val="006F39FF"/>
    <w:rsid w:val="006F49F8"/>
    <w:rsid w:val="006F5538"/>
    <w:rsid w:val="006F763D"/>
    <w:rsid w:val="00702F17"/>
    <w:rsid w:val="00703F7F"/>
    <w:rsid w:val="00706ADB"/>
    <w:rsid w:val="007076E0"/>
    <w:rsid w:val="00710E8F"/>
    <w:rsid w:val="00710EF9"/>
    <w:rsid w:val="007115B5"/>
    <w:rsid w:val="00712637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3EA2"/>
    <w:rsid w:val="00735C53"/>
    <w:rsid w:val="00737158"/>
    <w:rsid w:val="0074021E"/>
    <w:rsid w:val="00741C6E"/>
    <w:rsid w:val="007430B7"/>
    <w:rsid w:val="0074409A"/>
    <w:rsid w:val="00744A97"/>
    <w:rsid w:val="00746880"/>
    <w:rsid w:val="007526FE"/>
    <w:rsid w:val="00752F10"/>
    <w:rsid w:val="007547AB"/>
    <w:rsid w:val="00754831"/>
    <w:rsid w:val="007561CE"/>
    <w:rsid w:val="00756A20"/>
    <w:rsid w:val="0075728E"/>
    <w:rsid w:val="00757E18"/>
    <w:rsid w:val="00760BCE"/>
    <w:rsid w:val="00763269"/>
    <w:rsid w:val="00766B88"/>
    <w:rsid w:val="00767779"/>
    <w:rsid w:val="00775092"/>
    <w:rsid w:val="0077612F"/>
    <w:rsid w:val="007761DF"/>
    <w:rsid w:val="007765E8"/>
    <w:rsid w:val="007769D0"/>
    <w:rsid w:val="0078229A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1EF"/>
    <w:rsid w:val="007A4653"/>
    <w:rsid w:val="007A4790"/>
    <w:rsid w:val="007A4BC1"/>
    <w:rsid w:val="007B06C2"/>
    <w:rsid w:val="007B2BC0"/>
    <w:rsid w:val="007B2BD0"/>
    <w:rsid w:val="007B3F01"/>
    <w:rsid w:val="007B4F0F"/>
    <w:rsid w:val="007B67E8"/>
    <w:rsid w:val="007B7078"/>
    <w:rsid w:val="007C015D"/>
    <w:rsid w:val="007C35D7"/>
    <w:rsid w:val="007C55A2"/>
    <w:rsid w:val="007C7D83"/>
    <w:rsid w:val="007D01D4"/>
    <w:rsid w:val="007D1E89"/>
    <w:rsid w:val="007D1E9E"/>
    <w:rsid w:val="007D43ED"/>
    <w:rsid w:val="007D51D0"/>
    <w:rsid w:val="007D73AB"/>
    <w:rsid w:val="007E2491"/>
    <w:rsid w:val="007E5D4A"/>
    <w:rsid w:val="007F0ADF"/>
    <w:rsid w:val="007F509E"/>
    <w:rsid w:val="007F5413"/>
    <w:rsid w:val="007F7BD4"/>
    <w:rsid w:val="00800455"/>
    <w:rsid w:val="008048A9"/>
    <w:rsid w:val="00806025"/>
    <w:rsid w:val="00806E7F"/>
    <w:rsid w:val="008114D5"/>
    <w:rsid w:val="0081423F"/>
    <w:rsid w:val="008201AD"/>
    <w:rsid w:val="008220B0"/>
    <w:rsid w:val="008252E4"/>
    <w:rsid w:val="00825E03"/>
    <w:rsid w:val="00830DF9"/>
    <w:rsid w:val="00832635"/>
    <w:rsid w:val="0083382F"/>
    <w:rsid w:val="008342E2"/>
    <w:rsid w:val="00835072"/>
    <w:rsid w:val="00836B50"/>
    <w:rsid w:val="0084004E"/>
    <w:rsid w:val="008428C9"/>
    <w:rsid w:val="00843555"/>
    <w:rsid w:val="00853CC9"/>
    <w:rsid w:val="00855382"/>
    <w:rsid w:val="00855F1F"/>
    <w:rsid w:val="00862954"/>
    <w:rsid w:val="00863F4C"/>
    <w:rsid w:val="00867152"/>
    <w:rsid w:val="00870DAE"/>
    <w:rsid w:val="00871E1E"/>
    <w:rsid w:val="0087210A"/>
    <w:rsid w:val="00872C5B"/>
    <w:rsid w:val="00872FCC"/>
    <w:rsid w:val="00873C3E"/>
    <w:rsid w:val="008748F4"/>
    <w:rsid w:val="00875846"/>
    <w:rsid w:val="00875B48"/>
    <w:rsid w:val="0088009B"/>
    <w:rsid w:val="00880FEB"/>
    <w:rsid w:val="0088294E"/>
    <w:rsid w:val="00882C04"/>
    <w:rsid w:val="00882E09"/>
    <w:rsid w:val="0088365C"/>
    <w:rsid w:val="0088520D"/>
    <w:rsid w:val="008869E8"/>
    <w:rsid w:val="008878D0"/>
    <w:rsid w:val="008901F9"/>
    <w:rsid w:val="00890743"/>
    <w:rsid w:val="0089173C"/>
    <w:rsid w:val="00892803"/>
    <w:rsid w:val="00892A30"/>
    <w:rsid w:val="008A08DC"/>
    <w:rsid w:val="008A1918"/>
    <w:rsid w:val="008A2871"/>
    <w:rsid w:val="008A2FB6"/>
    <w:rsid w:val="008A6751"/>
    <w:rsid w:val="008B1388"/>
    <w:rsid w:val="008B2FE8"/>
    <w:rsid w:val="008B43D8"/>
    <w:rsid w:val="008B50B9"/>
    <w:rsid w:val="008B7DCF"/>
    <w:rsid w:val="008C0146"/>
    <w:rsid w:val="008C3787"/>
    <w:rsid w:val="008C50DE"/>
    <w:rsid w:val="008C716E"/>
    <w:rsid w:val="008C72A0"/>
    <w:rsid w:val="008D414B"/>
    <w:rsid w:val="008E2BCE"/>
    <w:rsid w:val="008E4090"/>
    <w:rsid w:val="008E44D7"/>
    <w:rsid w:val="008E51E4"/>
    <w:rsid w:val="008E70F3"/>
    <w:rsid w:val="008F20F7"/>
    <w:rsid w:val="008F4D01"/>
    <w:rsid w:val="008F564C"/>
    <w:rsid w:val="009009E5"/>
    <w:rsid w:val="0090157D"/>
    <w:rsid w:val="00902841"/>
    <w:rsid w:val="00902A00"/>
    <w:rsid w:val="009048D6"/>
    <w:rsid w:val="00906B01"/>
    <w:rsid w:val="00914FF6"/>
    <w:rsid w:val="00916FD0"/>
    <w:rsid w:val="00917465"/>
    <w:rsid w:val="00930100"/>
    <w:rsid w:val="00930BEC"/>
    <w:rsid w:val="00930CA6"/>
    <w:rsid w:val="00931C3B"/>
    <w:rsid w:val="00931E7E"/>
    <w:rsid w:val="00932481"/>
    <w:rsid w:val="00933EEA"/>
    <w:rsid w:val="009356AB"/>
    <w:rsid w:val="00935BE4"/>
    <w:rsid w:val="009377BA"/>
    <w:rsid w:val="0094074A"/>
    <w:rsid w:val="00941616"/>
    <w:rsid w:val="00942613"/>
    <w:rsid w:val="00942706"/>
    <w:rsid w:val="009443F0"/>
    <w:rsid w:val="00944A8E"/>
    <w:rsid w:val="009451EB"/>
    <w:rsid w:val="009452AD"/>
    <w:rsid w:val="00945674"/>
    <w:rsid w:val="00946628"/>
    <w:rsid w:val="00947F5D"/>
    <w:rsid w:val="0095004C"/>
    <w:rsid w:val="00950297"/>
    <w:rsid w:val="00951210"/>
    <w:rsid w:val="009522FC"/>
    <w:rsid w:val="00955701"/>
    <w:rsid w:val="009564A3"/>
    <w:rsid w:val="00957D0D"/>
    <w:rsid w:val="00962CD2"/>
    <w:rsid w:val="00963B7F"/>
    <w:rsid w:val="0096552D"/>
    <w:rsid w:val="00965531"/>
    <w:rsid w:val="00967E64"/>
    <w:rsid w:val="0097485C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59F9"/>
    <w:rsid w:val="00997C6E"/>
    <w:rsid w:val="009A0BBF"/>
    <w:rsid w:val="009A1D73"/>
    <w:rsid w:val="009A38B8"/>
    <w:rsid w:val="009A4A5D"/>
    <w:rsid w:val="009A58B4"/>
    <w:rsid w:val="009A5C8F"/>
    <w:rsid w:val="009A6632"/>
    <w:rsid w:val="009B06AF"/>
    <w:rsid w:val="009B2597"/>
    <w:rsid w:val="009B3A8B"/>
    <w:rsid w:val="009B41D2"/>
    <w:rsid w:val="009B4443"/>
    <w:rsid w:val="009C0119"/>
    <w:rsid w:val="009C099A"/>
    <w:rsid w:val="009C246B"/>
    <w:rsid w:val="009C265B"/>
    <w:rsid w:val="009C2F66"/>
    <w:rsid w:val="009C4538"/>
    <w:rsid w:val="009C590D"/>
    <w:rsid w:val="009C59E9"/>
    <w:rsid w:val="009C7022"/>
    <w:rsid w:val="009C7C7E"/>
    <w:rsid w:val="009D01E8"/>
    <w:rsid w:val="009D117F"/>
    <w:rsid w:val="009D125D"/>
    <w:rsid w:val="009D1C59"/>
    <w:rsid w:val="009D32AA"/>
    <w:rsid w:val="009D3E40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9F6763"/>
    <w:rsid w:val="00A057BE"/>
    <w:rsid w:val="00A07038"/>
    <w:rsid w:val="00A07FE7"/>
    <w:rsid w:val="00A12BF5"/>
    <w:rsid w:val="00A13B5D"/>
    <w:rsid w:val="00A13BD2"/>
    <w:rsid w:val="00A15685"/>
    <w:rsid w:val="00A17892"/>
    <w:rsid w:val="00A20227"/>
    <w:rsid w:val="00A21606"/>
    <w:rsid w:val="00A231F3"/>
    <w:rsid w:val="00A244C8"/>
    <w:rsid w:val="00A26852"/>
    <w:rsid w:val="00A26A00"/>
    <w:rsid w:val="00A300A2"/>
    <w:rsid w:val="00A324E2"/>
    <w:rsid w:val="00A32896"/>
    <w:rsid w:val="00A32EEE"/>
    <w:rsid w:val="00A3482C"/>
    <w:rsid w:val="00A422C7"/>
    <w:rsid w:val="00A434D1"/>
    <w:rsid w:val="00A45442"/>
    <w:rsid w:val="00A45FB9"/>
    <w:rsid w:val="00A46725"/>
    <w:rsid w:val="00A47511"/>
    <w:rsid w:val="00A479D6"/>
    <w:rsid w:val="00A51294"/>
    <w:rsid w:val="00A52D31"/>
    <w:rsid w:val="00A541D4"/>
    <w:rsid w:val="00A5482F"/>
    <w:rsid w:val="00A567B0"/>
    <w:rsid w:val="00A601AE"/>
    <w:rsid w:val="00A62797"/>
    <w:rsid w:val="00A63FAA"/>
    <w:rsid w:val="00A651D3"/>
    <w:rsid w:val="00A66963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5F2F"/>
    <w:rsid w:val="00A87DB5"/>
    <w:rsid w:val="00A906AF"/>
    <w:rsid w:val="00A906B5"/>
    <w:rsid w:val="00A90EF4"/>
    <w:rsid w:val="00A926D4"/>
    <w:rsid w:val="00A943B2"/>
    <w:rsid w:val="00A94542"/>
    <w:rsid w:val="00AA1387"/>
    <w:rsid w:val="00AA2C9F"/>
    <w:rsid w:val="00AA5E74"/>
    <w:rsid w:val="00AB12E5"/>
    <w:rsid w:val="00AB2DE8"/>
    <w:rsid w:val="00AC0749"/>
    <w:rsid w:val="00AC2021"/>
    <w:rsid w:val="00AC22A3"/>
    <w:rsid w:val="00AC2395"/>
    <w:rsid w:val="00AC2D6D"/>
    <w:rsid w:val="00AC339F"/>
    <w:rsid w:val="00AC3A50"/>
    <w:rsid w:val="00AC5640"/>
    <w:rsid w:val="00AC5BCC"/>
    <w:rsid w:val="00AC5F68"/>
    <w:rsid w:val="00AC6AD5"/>
    <w:rsid w:val="00AD0157"/>
    <w:rsid w:val="00AD317B"/>
    <w:rsid w:val="00AD45FE"/>
    <w:rsid w:val="00AD4919"/>
    <w:rsid w:val="00AE0527"/>
    <w:rsid w:val="00AE1035"/>
    <w:rsid w:val="00AE16A4"/>
    <w:rsid w:val="00AE221F"/>
    <w:rsid w:val="00AE36C0"/>
    <w:rsid w:val="00AE443F"/>
    <w:rsid w:val="00AE4B5B"/>
    <w:rsid w:val="00AE4C3F"/>
    <w:rsid w:val="00AE6024"/>
    <w:rsid w:val="00AF0747"/>
    <w:rsid w:val="00AF2A07"/>
    <w:rsid w:val="00AF4BFC"/>
    <w:rsid w:val="00B01F29"/>
    <w:rsid w:val="00B10B32"/>
    <w:rsid w:val="00B10BDA"/>
    <w:rsid w:val="00B12D93"/>
    <w:rsid w:val="00B131A2"/>
    <w:rsid w:val="00B14BB4"/>
    <w:rsid w:val="00B15312"/>
    <w:rsid w:val="00B172EC"/>
    <w:rsid w:val="00B23DC0"/>
    <w:rsid w:val="00B24A80"/>
    <w:rsid w:val="00B25F7D"/>
    <w:rsid w:val="00B2632A"/>
    <w:rsid w:val="00B273A5"/>
    <w:rsid w:val="00B27A14"/>
    <w:rsid w:val="00B30D0D"/>
    <w:rsid w:val="00B319B5"/>
    <w:rsid w:val="00B31B0E"/>
    <w:rsid w:val="00B345C4"/>
    <w:rsid w:val="00B34C67"/>
    <w:rsid w:val="00B35EEF"/>
    <w:rsid w:val="00B41CB4"/>
    <w:rsid w:val="00B42338"/>
    <w:rsid w:val="00B42D41"/>
    <w:rsid w:val="00B42E63"/>
    <w:rsid w:val="00B45660"/>
    <w:rsid w:val="00B46243"/>
    <w:rsid w:val="00B47BF2"/>
    <w:rsid w:val="00B51315"/>
    <w:rsid w:val="00B51318"/>
    <w:rsid w:val="00B51326"/>
    <w:rsid w:val="00B544E3"/>
    <w:rsid w:val="00B64015"/>
    <w:rsid w:val="00B64398"/>
    <w:rsid w:val="00B660F0"/>
    <w:rsid w:val="00B676BD"/>
    <w:rsid w:val="00B7063C"/>
    <w:rsid w:val="00B70AEE"/>
    <w:rsid w:val="00B718C2"/>
    <w:rsid w:val="00B71B1E"/>
    <w:rsid w:val="00B774A8"/>
    <w:rsid w:val="00B775E0"/>
    <w:rsid w:val="00B84F3F"/>
    <w:rsid w:val="00B87D38"/>
    <w:rsid w:val="00B91100"/>
    <w:rsid w:val="00B92593"/>
    <w:rsid w:val="00B948E1"/>
    <w:rsid w:val="00BA0468"/>
    <w:rsid w:val="00BA097C"/>
    <w:rsid w:val="00BA36CE"/>
    <w:rsid w:val="00BA3989"/>
    <w:rsid w:val="00BA5729"/>
    <w:rsid w:val="00BA58D2"/>
    <w:rsid w:val="00BA6672"/>
    <w:rsid w:val="00BB1847"/>
    <w:rsid w:val="00BB3010"/>
    <w:rsid w:val="00BB7537"/>
    <w:rsid w:val="00BB7792"/>
    <w:rsid w:val="00BC1E48"/>
    <w:rsid w:val="00BC1E57"/>
    <w:rsid w:val="00BC2F01"/>
    <w:rsid w:val="00BC3888"/>
    <w:rsid w:val="00BC4790"/>
    <w:rsid w:val="00BC4DB5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3BA9"/>
    <w:rsid w:val="00C00076"/>
    <w:rsid w:val="00C01639"/>
    <w:rsid w:val="00C027EB"/>
    <w:rsid w:val="00C03982"/>
    <w:rsid w:val="00C04049"/>
    <w:rsid w:val="00C07358"/>
    <w:rsid w:val="00C07B25"/>
    <w:rsid w:val="00C1456C"/>
    <w:rsid w:val="00C14EA3"/>
    <w:rsid w:val="00C17493"/>
    <w:rsid w:val="00C21F49"/>
    <w:rsid w:val="00C231A7"/>
    <w:rsid w:val="00C231F2"/>
    <w:rsid w:val="00C24FD2"/>
    <w:rsid w:val="00C25C5A"/>
    <w:rsid w:val="00C3131B"/>
    <w:rsid w:val="00C3186F"/>
    <w:rsid w:val="00C31C5B"/>
    <w:rsid w:val="00C32127"/>
    <w:rsid w:val="00C33A96"/>
    <w:rsid w:val="00C36E99"/>
    <w:rsid w:val="00C36F14"/>
    <w:rsid w:val="00C438AE"/>
    <w:rsid w:val="00C45298"/>
    <w:rsid w:val="00C456A8"/>
    <w:rsid w:val="00C51F04"/>
    <w:rsid w:val="00C52010"/>
    <w:rsid w:val="00C57142"/>
    <w:rsid w:val="00C6119E"/>
    <w:rsid w:val="00C61698"/>
    <w:rsid w:val="00C65869"/>
    <w:rsid w:val="00C66A5B"/>
    <w:rsid w:val="00C66B21"/>
    <w:rsid w:val="00C675FD"/>
    <w:rsid w:val="00C70006"/>
    <w:rsid w:val="00C70515"/>
    <w:rsid w:val="00C71D8B"/>
    <w:rsid w:val="00C72CC1"/>
    <w:rsid w:val="00C755FA"/>
    <w:rsid w:val="00C75FBF"/>
    <w:rsid w:val="00C7622D"/>
    <w:rsid w:val="00C764E2"/>
    <w:rsid w:val="00C76EFB"/>
    <w:rsid w:val="00C772C3"/>
    <w:rsid w:val="00C80073"/>
    <w:rsid w:val="00C81037"/>
    <w:rsid w:val="00C8222C"/>
    <w:rsid w:val="00C826F4"/>
    <w:rsid w:val="00C8623D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19AF"/>
    <w:rsid w:val="00CB1D87"/>
    <w:rsid w:val="00CB2C3F"/>
    <w:rsid w:val="00CB46BD"/>
    <w:rsid w:val="00CB5E6C"/>
    <w:rsid w:val="00CC1EA4"/>
    <w:rsid w:val="00CC3C58"/>
    <w:rsid w:val="00CC473F"/>
    <w:rsid w:val="00CC578C"/>
    <w:rsid w:val="00CC7536"/>
    <w:rsid w:val="00CC7CB5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3BCF"/>
    <w:rsid w:val="00CE66CC"/>
    <w:rsid w:val="00CE67AD"/>
    <w:rsid w:val="00CF08E7"/>
    <w:rsid w:val="00CF22ED"/>
    <w:rsid w:val="00CF2F03"/>
    <w:rsid w:val="00D009A8"/>
    <w:rsid w:val="00D01178"/>
    <w:rsid w:val="00D01786"/>
    <w:rsid w:val="00D03A20"/>
    <w:rsid w:val="00D05153"/>
    <w:rsid w:val="00D077D7"/>
    <w:rsid w:val="00D1081C"/>
    <w:rsid w:val="00D11C20"/>
    <w:rsid w:val="00D124CD"/>
    <w:rsid w:val="00D1282E"/>
    <w:rsid w:val="00D14540"/>
    <w:rsid w:val="00D148C7"/>
    <w:rsid w:val="00D14C0C"/>
    <w:rsid w:val="00D16BBC"/>
    <w:rsid w:val="00D16BDE"/>
    <w:rsid w:val="00D16C44"/>
    <w:rsid w:val="00D17B2A"/>
    <w:rsid w:val="00D17F2B"/>
    <w:rsid w:val="00D206B9"/>
    <w:rsid w:val="00D21B76"/>
    <w:rsid w:val="00D262A9"/>
    <w:rsid w:val="00D277DC"/>
    <w:rsid w:val="00D27830"/>
    <w:rsid w:val="00D308FE"/>
    <w:rsid w:val="00D3106C"/>
    <w:rsid w:val="00D3226C"/>
    <w:rsid w:val="00D335C7"/>
    <w:rsid w:val="00D344EA"/>
    <w:rsid w:val="00D374F7"/>
    <w:rsid w:val="00D376F8"/>
    <w:rsid w:val="00D4079C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3FC2"/>
    <w:rsid w:val="00D64833"/>
    <w:rsid w:val="00D6525A"/>
    <w:rsid w:val="00D6569F"/>
    <w:rsid w:val="00D6587A"/>
    <w:rsid w:val="00D662C2"/>
    <w:rsid w:val="00D66843"/>
    <w:rsid w:val="00D66E38"/>
    <w:rsid w:val="00D70C8E"/>
    <w:rsid w:val="00D75763"/>
    <w:rsid w:val="00D77EA2"/>
    <w:rsid w:val="00D81CB6"/>
    <w:rsid w:val="00D8719A"/>
    <w:rsid w:val="00D8721F"/>
    <w:rsid w:val="00D91433"/>
    <w:rsid w:val="00D9555B"/>
    <w:rsid w:val="00D95BC5"/>
    <w:rsid w:val="00D97A75"/>
    <w:rsid w:val="00DA0086"/>
    <w:rsid w:val="00DA2826"/>
    <w:rsid w:val="00DA36FB"/>
    <w:rsid w:val="00DA649A"/>
    <w:rsid w:val="00DA67C0"/>
    <w:rsid w:val="00DB07A6"/>
    <w:rsid w:val="00DB1885"/>
    <w:rsid w:val="00DB21E5"/>
    <w:rsid w:val="00DB34B3"/>
    <w:rsid w:val="00DB5242"/>
    <w:rsid w:val="00DC0C14"/>
    <w:rsid w:val="00DC2371"/>
    <w:rsid w:val="00DD2453"/>
    <w:rsid w:val="00DD367E"/>
    <w:rsid w:val="00DD3DC0"/>
    <w:rsid w:val="00DD7042"/>
    <w:rsid w:val="00DE0874"/>
    <w:rsid w:val="00DE33C2"/>
    <w:rsid w:val="00DE5DFF"/>
    <w:rsid w:val="00DE6045"/>
    <w:rsid w:val="00DE6B4C"/>
    <w:rsid w:val="00DF28AF"/>
    <w:rsid w:val="00DF321F"/>
    <w:rsid w:val="00DF369B"/>
    <w:rsid w:val="00DF59C2"/>
    <w:rsid w:val="00DF59F0"/>
    <w:rsid w:val="00DF6221"/>
    <w:rsid w:val="00DF69F8"/>
    <w:rsid w:val="00E018DE"/>
    <w:rsid w:val="00E01BB6"/>
    <w:rsid w:val="00E03330"/>
    <w:rsid w:val="00E03AF1"/>
    <w:rsid w:val="00E06719"/>
    <w:rsid w:val="00E10913"/>
    <w:rsid w:val="00E12712"/>
    <w:rsid w:val="00E128C6"/>
    <w:rsid w:val="00E15271"/>
    <w:rsid w:val="00E15E35"/>
    <w:rsid w:val="00E17213"/>
    <w:rsid w:val="00E21460"/>
    <w:rsid w:val="00E21AC3"/>
    <w:rsid w:val="00E22B32"/>
    <w:rsid w:val="00E236D2"/>
    <w:rsid w:val="00E250FF"/>
    <w:rsid w:val="00E25CA4"/>
    <w:rsid w:val="00E27F64"/>
    <w:rsid w:val="00E32B62"/>
    <w:rsid w:val="00E3366C"/>
    <w:rsid w:val="00E3383E"/>
    <w:rsid w:val="00E35919"/>
    <w:rsid w:val="00E367CE"/>
    <w:rsid w:val="00E37900"/>
    <w:rsid w:val="00E41E40"/>
    <w:rsid w:val="00E42E74"/>
    <w:rsid w:val="00E46B3F"/>
    <w:rsid w:val="00E47AB7"/>
    <w:rsid w:val="00E47B77"/>
    <w:rsid w:val="00E508E4"/>
    <w:rsid w:val="00E50CC2"/>
    <w:rsid w:val="00E529A9"/>
    <w:rsid w:val="00E53D57"/>
    <w:rsid w:val="00E54F59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774A0"/>
    <w:rsid w:val="00E81238"/>
    <w:rsid w:val="00E83685"/>
    <w:rsid w:val="00E87005"/>
    <w:rsid w:val="00E907AC"/>
    <w:rsid w:val="00E9100F"/>
    <w:rsid w:val="00E92382"/>
    <w:rsid w:val="00E92774"/>
    <w:rsid w:val="00E9337A"/>
    <w:rsid w:val="00E94A84"/>
    <w:rsid w:val="00E95B38"/>
    <w:rsid w:val="00E96228"/>
    <w:rsid w:val="00E97B4B"/>
    <w:rsid w:val="00EA1950"/>
    <w:rsid w:val="00EA307E"/>
    <w:rsid w:val="00EA31B9"/>
    <w:rsid w:val="00EA3F2E"/>
    <w:rsid w:val="00EA4F78"/>
    <w:rsid w:val="00EA555E"/>
    <w:rsid w:val="00EA653C"/>
    <w:rsid w:val="00EB37E6"/>
    <w:rsid w:val="00EB3F9F"/>
    <w:rsid w:val="00EB72FA"/>
    <w:rsid w:val="00EB78D0"/>
    <w:rsid w:val="00EC008B"/>
    <w:rsid w:val="00EC029C"/>
    <w:rsid w:val="00EC17F7"/>
    <w:rsid w:val="00EC2EDA"/>
    <w:rsid w:val="00EC4581"/>
    <w:rsid w:val="00EC548D"/>
    <w:rsid w:val="00EC5FD4"/>
    <w:rsid w:val="00EC5FE5"/>
    <w:rsid w:val="00EC6620"/>
    <w:rsid w:val="00ED76BA"/>
    <w:rsid w:val="00EE0F00"/>
    <w:rsid w:val="00EE5902"/>
    <w:rsid w:val="00EF0B88"/>
    <w:rsid w:val="00EF4615"/>
    <w:rsid w:val="00EF5387"/>
    <w:rsid w:val="00EF6BE0"/>
    <w:rsid w:val="00EF7147"/>
    <w:rsid w:val="00EF7BB3"/>
    <w:rsid w:val="00F11403"/>
    <w:rsid w:val="00F13514"/>
    <w:rsid w:val="00F15EB5"/>
    <w:rsid w:val="00F1623E"/>
    <w:rsid w:val="00F173A2"/>
    <w:rsid w:val="00F17FD0"/>
    <w:rsid w:val="00F204B7"/>
    <w:rsid w:val="00F20E32"/>
    <w:rsid w:val="00F21FD4"/>
    <w:rsid w:val="00F24528"/>
    <w:rsid w:val="00F2727D"/>
    <w:rsid w:val="00F318ED"/>
    <w:rsid w:val="00F322AB"/>
    <w:rsid w:val="00F358CC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4CBC"/>
    <w:rsid w:val="00F55F68"/>
    <w:rsid w:val="00F644BD"/>
    <w:rsid w:val="00F7205E"/>
    <w:rsid w:val="00F72E94"/>
    <w:rsid w:val="00F740B9"/>
    <w:rsid w:val="00F76197"/>
    <w:rsid w:val="00F76CDF"/>
    <w:rsid w:val="00F76E9D"/>
    <w:rsid w:val="00F819E2"/>
    <w:rsid w:val="00F90113"/>
    <w:rsid w:val="00F90A1F"/>
    <w:rsid w:val="00F90EF7"/>
    <w:rsid w:val="00F94DB2"/>
    <w:rsid w:val="00F956A2"/>
    <w:rsid w:val="00F976FB"/>
    <w:rsid w:val="00FA048C"/>
    <w:rsid w:val="00FA332F"/>
    <w:rsid w:val="00FA3564"/>
    <w:rsid w:val="00FA7065"/>
    <w:rsid w:val="00FA73BB"/>
    <w:rsid w:val="00FA7766"/>
    <w:rsid w:val="00FB15A6"/>
    <w:rsid w:val="00FB1F53"/>
    <w:rsid w:val="00FB282F"/>
    <w:rsid w:val="00FB415A"/>
    <w:rsid w:val="00FB4601"/>
    <w:rsid w:val="00FB55E5"/>
    <w:rsid w:val="00FB6632"/>
    <w:rsid w:val="00FC2A47"/>
    <w:rsid w:val="00FC7792"/>
    <w:rsid w:val="00FC7D17"/>
    <w:rsid w:val="00FD0BE0"/>
    <w:rsid w:val="00FD0C4C"/>
    <w:rsid w:val="00FD1948"/>
    <w:rsid w:val="00FE1F07"/>
    <w:rsid w:val="00FE4D4F"/>
    <w:rsid w:val="00FE5ADA"/>
    <w:rsid w:val="00FF07BB"/>
    <w:rsid w:val="00FF1841"/>
    <w:rsid w:val="00FF1E26"/>
    <w:rsid w:val="00FF369E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D2216"/>
  <w15:docId w15:val="{2CE44B27-2E0A-46AD-A250-648D6E50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F20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B1114-8092-4B5C-AA4C-D0B0E3A5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722</Words>
  <Characters>4266</Characters>
  <Application>Microsoft Office Word</Application>
  <DocSecurity>0</DocSecurity>
  <Lines>35</Lines>
  <Paragraphs>9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8</cp:revision>
  <cp:lastPrinted>2015-08-04T07:37:00Z</cp:lastPrinted>
  <dcterms:created xsi:type="dcterms:W3CDTF">2017-05-19T09:12:00Z</dcterms:created>
  <dcterms:modified xsi:type="dcterms:W3CDTF">2017-06-01T04:18:00Z</dcterms:modified>
</cp:coreProperties>
</file>