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3116B" w14:textId="77777777" w:rsidR="00AC34F8" w:rsidRPr="005D05BB" w:rsidRDefault="00AC34F8" w:rsidP="00170C56">
      <w:pPr>
        <w:spacing w:line="360" w:lineRule="auto"/>
        <w:jc w:val="center"/>
        <w:rPr>
          <w:b/>
          <w:bCs/>
          <w:sz w:val="32"/>
          <w:szCs w:val="32"/>
        </w:rPr>
      </w:pPr>
      <w:r w:rsidRPr="005D05BB">
        <w:rPr>
          <w:b/>
          <w:bCs/>
          <w:sz w:val="32"/>
          <w:szCs w:val="32"/>
        </w:rPr>
        <w:t>Počet aj objem ukončených verejných obstarávaní vytvoril v prvom štvrťroku 2017 nové päťročné minimum</w:t>
      </w:r>
    </w:p>
    <w:p w14:paraId="75FFEF0A" w14:textId="6054776B" w:rsidR="00AC34F8" w:rsidRPr="005D05BB" w:rsidRDefault="00FC10DB" w:rsidP="00AC34F8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5. mája</w:t>
      </w:r>
      <w:r w:rsidR="00AC34F8" w:rsidRPr="005D05BB">
        <w:rPr>
          <w:b/>
          <w:bCs/>
        </w:rPr>
        <w:t xml:space="preserve"> 2017 – V prvom štvrťroku 2017 bolo ukončených a konkrétnym firmám zadaných 383 verejných obstarávaní v celkovej hodnote 608 miliónov EUR, čo v oboch ukazovateľoch predstavuje vôbec najnižšie hodnoty za posledných päť rokov. Od januára do marca tohto </w:t>
      </w:r>
      <w:r w:rsidR="00B0549B" w:rsidRPr="005D05BB">
        <w:rPr>
          <w:b/>
          <w:bCs/>
        </w:rPr>
        <w:t>rok</w:t>
      </w:r>
      <w:r w:rsidR="00B0549B">
        <w:rPr>
          <w:b/>
          <w:bCs/>
        </w:rPr>
        <w:t>a</w:t>
      </w:r>
      <w:r w:rsidR="00B0549B" w:rsidRPr="005D05BB">
        <w:rPr>
          <w:b/>
          <w:bCs/>
        </w:rPr>
        <w:t xml:space="preserve"> </w:t>
      </w:r>
      <w:r w:rsidR="00AC34F8" w:rsidRPr="005D05BB">
        <w:rPr>
          <w:b/>
          <w:bCs/>
        </w:rPr>
        <w:t xml:space="preserve">vyhlásili investori 1 386 obstarávaní v celkovej hodnote 1,64 miliardy EUR. To síce predstavuje </w:t>
      </w:r>
      <w:proofErr w:type="spellStart"/>
      <w:r w:rsidR="00AC34F8" w:rsidRPr="005D05BB">
        <w:rPr>
          <w:b/>
          <w:bCs/>
        </w:rPr>
        <w:t>dvojpätinový</w:t>
      </w:r>
      <w:proofErr w:type="spellEnd"/>
      <w:r w:rsidR="00AC34F8" w:rsidRPr="005D05BB">
        <w:rPr>
          <w:b/>
          <w:bCs/>
        </w:rPr>
        <w:t xml:space="preserve"> pokles počtu, ale zároveň ide o </w:t>
      </w:r>
      <w:proofErr w:type="spellStart"/>
      <w:r w:rsidR="00AC34F8" w:rsidRPr="005D05BB">
        <w:rPr>
          <w:b/>
          <w:bCs/>
        </w:rPr>
        <w:t>dvojpätinový</w:t>
      </w:r>
      <w:proofErr w:type="spellEnd"/>
      <w:r w:rsidR="00AC34F8" w:rsidRPr="005D05BB">
        <w:rPr>
          <w:b/>
          <w:bCs/>
        </w:rPr>
        <w:t xml:space="preserve"> nárast objemu vyhlásených verejných obstarávaní. Vyplýva to z najnovšej analýzy spracovanej analytickou spoločnosťou CEEC Research na základe údajov poskytnutých Úradom pre verejné obstarávanie ku koncu marca 2017. </w:t>
      </w:r>
    </w:p>
    <w:p w14:paraId="7682432C" w14:textId="77777777" w:rsidR="00AC34F8" w:rsidRPr="005D05BB" w:rsidRDefault="00AC34F8" w:rsidP="006D2632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5D05BB">
        <w:rPr>
          <w:rStyle w:val="Hypertextovodkaz"/>
          <w:rFonts w:cs="Arial"/>
          <w:color w:val="auto"/>
          <w:u w:val="none"/>
        </w:rPr>
        <w:t>V marci 2017 vyhlásili verejní obstarávatelia, obstarávatelia a subjekty, ktorým bola poskytnutá dotácia celkom 750 verejných obstarávaní v celkovej hodnote 653 miliónov EUR. To v medziročnom porovnaní predstavuje takmer štvrtinový (23,2 %) nárast počtu vyhlásených verejných obstarávaní a polovičný (46,4 %) nárast ich objemu. Najväčšie verejné obstarávanie tohto mesiaca v celkovej hodnote 88,3 miliónov EUR vyhlásila Železničná spoločnosť Slovensko, a.s.  na nákup motorovej nafty do ŽKV.</w:t>
      </w:r>
    </w:p>
    <w:p w14:paraId="7E57E897" w14:textId="77777777" w:rsidR="00AC34F8" w:rsidRDefault="00AC34F8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5D05BB">
        <w:rPr>
          <w:rFonts w:cs="Arial"/>
          <w:color w:val="000000"/>
          <w:szCs w:val="20"/>
          <w:shd w:val="clear" w:color="auto" w:fill="FFFFFF"/>
        </w:rPr>
        <w:t xml:space="preserve">V prvom štvrťroku </w:t>
      </w:r>
      <w:r w:rsidRPr="005D05BB">
        <w:rPr>
          <w:rStyle w:val="Hypertextovodkaz"/>
          <w:rFonts w:cs="Arial"/>
          <w:color w:val="auto"/>
          <w:u w:val="none"/>
        </w:rPr>
        <w:t>tohto roka bolo vo Vestníku verejného obstarávania zverejnených celkom 1 386 súťaží v celkovej hodnote 1,64 miliardy EUR. Oproti porovnateľnému obdobiu roka 2016 ide síce z hľadiska počtu vyhlásených verejných obstarávaní o </w:t>
      </w:r>
      <w:proofErr w:type="spellStart"/>
      <w:r w:rsidRPr="005D05BB">
        <w:rPr>
          <w:rStyle w:val="Hypertextovodkaz"/>
          <w:rFonts w:cs="Arial"/>
          <w:color w:val="auto"/>
          <w:u w:val="none"/>
        </w:rPr>
        <w:t>dvojpätinový</w:t>
      </w:r>
      <w:proofErr w:type="spellEnd"/>
      <w:r w:rsidRPr="005D05BB">
        <w:rPr>
          <w:rStyle w:val="Hypertextovodkaz"/>
          <w:rFonts w:cs="Arial"/>
          <w:color w:val="auto"/>
          <w:u w:val="none"/>
        </w:rPr>
        <w:t xml:space="preserve"> (40,7 %</w:t>
      </w:r>
      <w:r w:rsidR="005D05BB">
        <w:rPr>
          <w:rStyle w:val="Hypertextovodkaz"/>
          <w:rFonts w:cs="Arial"/>
          <w:color w:val="auto"/>
          <w:u w:val="none"/>
        </w:rPr>
        <w:t xml:space="preserve">) pokles, avšak ich objem v medziročnom </w:t>
      </w:r>
      <w:r w:rsidR="00D964F7">
        <w:rPr>
          <w:rStyle w:val="Hypertextovodkaz"/>
          <w:rFonts w:cs="Arial"/>
          <w:color w:val="auto"/>
          <w:u w:val="none"/>
        </w:rPr>
        <w:t xml:space="preserve">porovnaní, </w:t>
      </w:r>
      <w:r w:rsidR="005D05BB">
        <w:rPr>
          <w:rStyle w:val="Hypertextovodkaz"/>
          <w:rFonts w:cs="Arial"/>
          <w:color w:val="auto"/>
          <w:u w:val="none"/>
        </w:rPr>
        <w:t xml:space="preserve">naopak, zaznamenal </w:t>
      </w:r>
      <w:proofErr w:type="spellStart"/>
      <w:r w:rsidR="005D05BB">
        <w:rPr>
          <w:rStyle w:val="Hypertextovodkaz"/>
          <w:rFonts w:cs="Arial"/>
          <w:color w:val="auto"/>
          <w:u w:val="none"/>
        </w:rPr>
        <w:t>dvojpätinový</w:t>
      </w:r>
      <w:proofErr w:type="spellEnd"/>
      <w:r w:rsidR="005D05BB">
        <w:rPr>
          <w:rStyle w:val="Hypertextovodkaz"/>
          <w:rFonts w:cs="Arial"/>
          <w:color w:val="auto"/>
          <w:u w:val="none"/>
        </w:rPr>
        <w:t xml:space="preserve"> (40,2 </w:t>
      </w:r>
      <w:r w:rsidR="005D05BB" w:rsidRPr="005D05BB">
        <w:rPr>
          <w:rStyle w:val="Hypertextovodkaz"/>
          <w:rFonts w:cs="Arial"/>
          <w:color w:val="auto"/>
          <w:u w:val="none"/>
        </w:rPr>
        <w:t>%</w:t>
      </w:r>
      <w:r w:rsidR="005D05BB">
        <w:rPr>
          <w:rStyle w:val="Hypertextovodkaz"/>
          <w:rFonts w:cs="Arial"/>
          <w:color w:val="auto"/>
          <w:u w:val="none"/>
        </w:rPr>
        <w:t>) nárast. Medziročné porovnanie pritom významne ovplyvnila zákazka zadávateľa ŽSR z januára 2017 (</w:t>
      </w:r>
      <w:r w:rsidR="005D05BB" w:rsidRPr="005D05BB">
        <w:rPr>
          <w:bCs/>
        </w:rPr>
        <w:t>Modernizácia železničnej trate Devínska Nová Ves – štátna hranica SR/ČR</w:t>
      </w:r>
      <w:r w:rsidR="005D05BB" w:rsidRPr="005D05BB">
        <w:rPr>
          <w:rFonts w:cs="Arial"/>
          <w:color w:val="000000"/>
          <w:szCs w:val="20"/>
          <w:shd w:val="clear" w:color="auto" w:fill="FFFFFF"/>
        </w:rPr>
        <w:t>)</w:t>
      </w:r>
      <w:r w:rsidR="005D05BB">
        <w:rPr>
          <w:rFonts w:cs="Arial"/>
          <w:color w:val="000000"/>
          <w:szCs w:val="20"/>
          <w:shd w:val="clear" w:color="auto" w:fill="FFFFFF"/>
        </w:rPr>
        <w:t xml:space="preserve"> v celkovej hodnote 305 miliónov EUR. Po modelovom odčítaní tejto zákazky dostaneme medziročný rast hodnoty zákaziek o 14,1 </w:t>
      </w:r>
      <w:r w:rsidR="005D05BB" w:rsidRPr="005D05BB">
        <w:rPr>
          <w:rStyle w:val="Hypertextovodkaz"/>
          <w:rFonts w:cs="Arial"/>
          <w:color w:val="auto"/>
          <w:u w:val="none"/>
        </w:rPr>
        <w:t>%</w:t>
      </w:r>
      <w:r w:rsidR="005D05BB">
        <w:rPr>
          <w:rStyle w:val="Hypertextovodkaz"/>
          <w:rFonts w:cs="Arial"/>
          <w:color w:val="auto"/>
          <w:u w:val="none"/>
        </w:rPr>
        <w:t xml:space="preserve">. </w:t>
      </w:r>
    </w:p>
    <w:p w14:paraId="14B89B84" w14:textId="00C29F24" w:rsidR="004F6FE1" w:rsidRDefault="004F6FE1" w:rsidP="004F6FE1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i/>
          <w:color w:val="auto"/>
          <w:u w:val="none"/>
        </w:rPr>
        <w:t>„Malý počet verejných investícií</w:t>
      </w:r>
      <w:r w:rsidRPr="009B66DA">
        <w:rPr>
          <w:rStyle w:val="Hypertextovodkaz"/>
          <w:i/>
          <w:color w:val="auto"/>
          <w:u w:val="none"/>
        </w:rPr>
        <w:t xml:space="preserve"> </w:t>
      </w:r>
      <w:r>
        <w:rPr>
          <w:rStyle w:val="Hypertextovodkaz"/>
          <w:i/>
          <w:color w:val="auto"/>
          <w:u w:val="none"/>
        </w:rPr>
        <w:t>v kombinácii s chýbajúcou koncepciou výstavby diaľnic je rozhodne zlou správou pre slovenský stavebný sektor aj ekonomiku ako celok. Pokiaľ bude tento trend pokračovať, dostanú sa stavebné firmy do veľmi zložitej situá</w:t>
      </w:r>
      <w:r w:rsidRPr="009B66DA">
        <w:rPr>
          <w:rStyle w:val="Hypertextovodkaz"/>
          <w:i/>
          <w:color w:val="auto"/>
          <w:u w:val="none"/>
        </w:rPr>
        <w:t>c</w:t>
      </w:r>
      <w:r>
        <w:rPr>
          <w:rStyle w:val="Hypertextovodkaz"/>
          <w:i/>
          <w:color w:val="auto"/>
          <w:u w:val="none"/>
        </w:rPr>
        <w:t>ie a hrozí, že následne</w:t>
      </w:r>
      <w:r w:rsidRPr="009B66DA">
        <w:rPr>
          <w:rStyle w:val="Hypertextovodkaz"/>
          <w:i/>
          <w:color w:val="auto"/>
          <w:u w:val="none"/>
        </w:rPr>
        <w:t xml:space="preserve"> </w:t>
      </w:r>
      <w:r>
        <w:rPr>
          <w:rStyle w:val="Hypertextovodkaz"/>
          <w:i/>
          <w:color w:val="auto"/>
          <w:u w:val="none"/>
        </w:rPr>
        <w:t>nezvládnu prí</w:t>
      </w:r>
      <w:r w:rsidRPr="009B66DA">
        <w:rPr>
          <w:rStyle w:val="Hypertextovodkaz"/>
          <w:i/>
          <w:color w:val="auto"/>
          <w:u w:val="none"/>
        </w:rPr>
        <w:t xml:space="preserve">padný skokový nápor nových </w:t>
      </w:r>
      <w:r>
        <w:rPr>
          <w:rStyle w:val="Hypertextovodkaz"/>
          <w:i/>
          <w:color w:val="auto"/>
          <w:u w:val="none"/>
        </w:rPr>
        <w:t>projektov</w:t>
      </w:r>
      <w:r w:rsidRPr="009B66DA">
        <w:rPr>
          <w:rStyle w:val="Hypertextovodkaz"/>
          <w:i/>
          <w:color w:val="auto"/>
          <w:u w:val="none"/>
        </w:rPr>
        <w:t xml:space="preserve">,“ </w:t>
      </w:r>
      <w:r>
        <w:rPr>
          <w:rStyle w:val="Hypertextovodkaz"/>
          <w:color w:val="auto"/>
          <w:u w:val="none"/>
        </w:rPr>
        <w:t xml:space="preserve"> hovorí</w:t>
      </w:r>
      <w:r w:rsidRPr="008C54FC">
        <w:rPr>
          <w:rStyle w:val="Hypertextovodkaz"/>
          <w:color w:val="auto"/>
          <w:u w:val="none"/>
        </w:rPr>
        <w:t xml:space="preserve"> </w:t>
      </w:r>
      <w:r w:rsidRPr="009B66DA">
        <w:rPr>
          <w:rStyle w:val="Hypertextovodkaz"/>
          <w:b/>
          <w:color w:val="auto"/>
          <w:u w:val="none"/>
        </w:rPr>
        <w:t xml:space="preserve">Miroslav </w:t>
      </w:r>
      <w:proofErr w:type="spellStart"/>
      <w:r w:rsidRPr="009B66DA">
        <w:rPr>
          <w:rStyle w:val="Hypertextovodkaz"/>
          <w:b/>
          <w:color w:val="auto"/>
          <w:u w:val="none"/>
        </w:rPr>
        <w:t>Beka</w:t>
      </w:r>
      <w:proofErr w:type="spellEnd"/>
      <w:r w:rsidRPr="009B66DA">
        <w:rPr>
          <w:rStyle w:val="Hypertextovodkaz"/>
          <w:b/>
          <w:color w:val="auto"/>
          <w:u w:val="none"/>
        </w:rPr>
        <w:t xml:space="preserve">, riaditeľ spoločnosti </w:t>
      </w:r>
      <w:proofErr w:type="spellStart"/>
      <w:r>
        <w:rPr>
          <w:rStyle w:val="Hypertextovodkaz"/>
          <w:b/>
          <w:color w:val="auto"/>
          <w:u w:val="none"/>
        </w:rPr>
        <w:t>Hochtief</w:t>
      </w:r>
      <w:proofErr w:type="spellEnd"/>
      <w:r>
        <w:rPr>
          <w:rStyle w:val="Hypertextovodkaz"/>
          <w:b/>
          <w:color w:val="auto"/>
          <w:u w:val="none"/>
        </w:rPr>
        <w:t xml:space="preserve"> </w:t>
      </w:r>
      <w:r w:rsidRPr="009B66DA">
        <w:rPr>
          <w:rStyle w:val="Hypertextovodkaz"/>
          <w:b/>
          <w:color w:val="auto"/>
          <w:u w:val="none"/>
        </w:rPr>
        <w:t>SK.</w:t>
      </w:r>
    </w:p>
    <w:p w14:paraId="455FD03D" w14:textId="77777777" w:rsidR="004F6FE1" w:rsidRPr="004F6FE1" w:rsidRDefault="004F6FE1" w:rsidP="004F6FE1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0D82E191" w14:textId="77777777" w:rsidR="00601270" w:rsidRPr="005D05BB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23390B"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5D05BB" w14:paraId="51D78BFD" w14:textId="77777777" w:rsidTr="005156F7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71144320" w14:textId="77777777" w:rsidR="00601270" w:rsidRPr="005D05BB" w:rsidRDefault="0023390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14:paraId="31601F75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4FA396A8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5D05BB" w14:paraId="2E628F11" w14:textId="77777777" w:rsidTr="005156F7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55224466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1EA6CE94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04FCF39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0CD6DD0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33FA8F91" w14:textId="77777777" w:rsidR="00601270" w:rsidRPr="005D05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5D05BB" w14:paraId="1E90B9CE" w14:textId="77777777" w:rsidTr="005156F7">
        <w:trPr>
          <w:cantSplit/>
          <w:trHeight w:val="284"/>
        </w:trPr>
        <w:tc>
          <w:tcPr>
            <w:tcW w:w="2269" w:type="dxa"/>
            <w:vAlign w:val="center"/>
          </w:tcPr>
          <w:p w14:paraId="16173F9E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4F04BF8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19F2C14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26AE3F1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9B764E0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BA5B46D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F078547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5D05BB" w14:paraId="54E8BC61" w14:textId="77777777" w:rsidTr="005156F7">
        <w:trPr>
          <w:cantSplit/>
          <w:trHeight w:val="284"/>
        </w:trPr>
        <w:tc>
          <w:tcPr>
            <w:tcW w:w="2269" w:type="dxa"/>
            <w:vAlign w:val="center"/>
          </w:tcPr>
          <w:p w14:paraId="3134D27A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27B6677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316BC65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A464E5F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63990FD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97C2B21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B8F5626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5D05BB" w14:paraId="7BB6EAFA" w14:textId="77777777" w:rsidTr="005156F7">
        <w:trPr>
          <w:cantSplit/>
          <w:trHeight w:val="284"/>
        </w:trPr>
        <w:tc>
          <w:tcPr>
            <w:tcW w:w="2269" w:type="dxa"/>
            <w:vAlign w:val="center"/>
          </w:tcPr>
          <w:p w14:paraId="7F8FC780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9E579C7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37D9FF0" w14:textId="77777777" w:rsidR="006B0F91" w:rsidRPr="005D05BB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6D6919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1658C51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C4EE05" w14:textId="77777777" w:rsidR="006B0F91" w:rsidRPr="005D05BB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0EC138E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5D05BB" w14:paraId="6B1B9A5E" w14:textId="77777777" w:rsidTr="005156F7">
        <w:trPr>
          <w:cantSplit/>
          <w:trHeight w:val="284"/>
        </w:trPr>
        <w:tc>
          <w:tcPr>
            <w:tcW w:w="2269" w:type="dxa"/>
            <w:vAlign w:val="center"/>
          </w:tcPr>
          <w:p w14:paraId="33616219" w14:textId="77777777" w:rsidR="00136E59" w:rsidRPr="005D05BB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9FD200A" w14:textId="77777777" w:rsidR="00136E59" w:rsidRPr="005D05BB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3EC2F9FF" w14:textId="77777777" w:rsidR="00136E59" w:rsidRPr="005D05BB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FD87B9" w14:textId="77777777" w:rsidR="00136E59" w:rsidRPr="005D05BB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14CA71E" w14:textId="77777777" w:rsidR="00136E59" w:rsidRPr="005D05BB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44B3D462" w14:textId="77777777" w:rsidR="00136E59" w:rsidRPr="005D05BB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1E78D11" w14:textId="77777777" w:rsidR="00136E59" w:rsidRPr="005D05BB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E94A84" w:rsidRPr="005D05BB" w14:paraId="79C5CEAD" w14:textId="77777777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F625" w14:textId="77777777" w:rsidR="00E94A84" w:rsidRPr="005D05BB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5D8B5CB" w14:textId="77777777" w:rsidR="00E94A84" w:rsidRPr="005D05BB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4 870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30A1B" w14:textId="77777777" w:rsidR="00E94A84" w:rsidRPr="005D05BB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6679416" w14:textId="77777777" w:rsidR="00E94A84" w:rsidRPr="005D05BB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-33,6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A8E795" w14:textId="77777777" w:rsidR="00E94A84" w:rsidRPr="005D05BB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4 461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925EF" w14:textId="77777777" w:rsidR="00E94A84" w:rsidRPr="005D05BB" w:rsidRDefault="00E94A84" w:rsidP="00E94A84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0FD65" w14:textId="77777777" w:rsidR="00E94A84" w:rsidRPr="005D05BB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-41,7</w:t>
            </w:r>
          </w:p>
        </w:tc>
      </w:tr>
      <w:tr w:rsidR="002C6D59" w:rsidRPr="005D05BB" w14:paraId="392626FA" w14:textId="77777777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AB86" w14:textId="77777777" w:rsidR="002C6D59" w:rsidRPr="005D05BB" w:rsidRDefault="005D05BB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Január až marec </w:t>
            </w:r>
            <w:r w:rsidR="002C6D59"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33F0415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1 386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C4948" w14:textId="77777777" w:rsidR="002C6D59" w:rsidRPr="005D05BB" w:rsidRDefault="002C6D59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E43D13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-40,7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A07EDBA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1 643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7BAA8" w14:textId="77777777" w:rsidR="002C6D59" w:rsidRPr="005D05BB" w:rsidRDefault="002C6D59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00A0D0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+40,2</w:t>
            </w:r>
          </w:p>
        </w:tc>
      </w:tr>
    </w:tbl>
    <w:p w14:paraId="07B20F61" w14:textId="77777777" w:rsidR="00601270" w:rsidRPr="005D05BB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D05BB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D05BB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D05BB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5504A573" w14:textId="77777777" w:rsidR="001768AF" w:rsidRPr="005D05BB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2E4C02DF" w14:textId="5B585B6A" w:rsidR="005D05BB" w:rsidRDefault="005D05BB" w:rsidP="005D05BB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V prvom štvrťroku 2017 bolo ukončených a konkrétnym firmám zadaných celkom 383 verejných obstarávaní v celkovej hodnote 608 miliónov EUR, čo v medziročnom porovnaní predstavuje viac než dvojtretinový (71,4 </w:t>
      </w:r>
      <w:r w:rsidRPr="005D05BB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), respektíve polovičný (53,3 </w:t>
      </w:r>
      <w:r w:rsidRPr="005D05BB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</w:t>
      </w:r>
      <w:r w:rsidR="00B0549B">
        <w:rPr>
          <w:rStyle w:val="Hypertextovodkaz"/>
          <w:rFonts w:cs="Arial"/>
          <w:color w:val="auto"/>
          <w:u w:val="none"/>
        </w:rPr>
        <w:t>pokles</w:t>
      </w:r>
      <w:r w:rsidR="00900B9D">
        <w:rPr>
          <w:rStyle w:val="Hypertextovodkaz"/>
          <w:rFonts w:cs="Arial"/>
          <w:color w:val="auto"/>
          <w:u w:val="none"/>
        </w:rPr>
        <w:t xml:space="preserve"> počtu a objemu</w:t>
      </w:r>
      <w:r>
        <w:rPr>
          <w:rStyle w:val="Hypertextovodkaz"/>
          <w:rFonts w:cs="Arial"/>
          <w:color w:val="auto"/>
          <w:u w:val="none"/>
        </w:rPr>
        <w:t xml:space="preserve">. </w:t>
      </w:r>
      <w:r w:rsidRPr="005D05BB">
        <w:rPr>
          <w:rStyle w:val="Hypertextovodkaz"/>
          <w:rFonts w:cs="Arial"/>
          <w:color w:val="auto"/>
          <w:u w:val="none"/>
        </w:rPr>
        <w:t xml:space="preserve">V oboch ukazovateľoch ide o vôbec najnižšie hodnoty za posledných päť rokov, teda za sledované obdobie. </w:t>
      </w:r>
      <w:r w:rsidRPr="005D05BB">
        <w:rPr>
          <w:rStyle w:val="Hypertextovodkaz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</w:p>
    <w:p w14:paraId="3516F38A" w14:textId="77777777" w:rsidR="00C7622D" w:rsidRPr="005D05BB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4C89B665" w14:textId="77777777" w:rsidR="00D077D7" w:rsidRPr="005D05BB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3390B"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5D05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"/>
        <w:gridCol w:w="2081"/>
        <w:gridCol w:w="1263"/>
        <w:gridCol w:w="809"/>
        <w:gridCol w:w="1421"/>
        <w:gridCol w:w="1264"/>
        <w:gridCol w:w="897"/>
        <w:gridCol w:w="1267"/>
      </w:tblGrid>
      <w:tr w:rsidR="00D077D7" w:rsidRPr="005D05BB" w14:paraId="44A885F4" w14:textId="77777777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 w:val="restart"/>
            <w:tcBorders>
              <w:top w:val="nil"/>
              <w:left w:val="nil"/>
            </w:tcBorders>
            <w:vAlign w:val="center"/>
          </w:tcPr>
          <w:p w14:paraId="5A27228C" w14:textId="77777777" w:rsidR="00D077D7" w:rsidRPr="005D05BB" w:rsidRDefault="0023390B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493" w:type="dxa"/>
            <w:gridSpan w:val="3"/>
            <w:vAlign w:val="center"/>
          </w:tcPr>
          <w:p w14:paraId="2A65373E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8" w:type="dxa"/>
            <w:gridSpan w:val="3"/>
            <w:vAlign w:val="center"/>
          </w:tcPr>
          <w:p w14:paraId="08050BF6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5D05BB" w14:paraId="39AD7FF4" w14:textId="77777777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/>
            <w:tcBorders>
              <w:top w:val="nil"/>
              <w:left w:val="nil"/>
            </w:tcBorders>
          </w:tcPr>
          <w:p w14:paraId="1027B437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63" w:type="dxa"/>
            <w:vAlign w:val="center"/>
          </w:tcPr>
          <w:p w14:paraId="5E395BE6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30" w:type="dxa"/>
            <w:gridSpan w:val="2"/>
            <w:tcBorders>
              <w:bottom w:val="single" w:sz="4" w:space="0" w:color="auto"/>
            </w:tcBorders>
            <w:vAlign w:val="center"/>
          </w:tcPr>
          <w:p w14:paraId="5987700D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3BE29956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  <w:vAlign w:val="center"/>
          </w:tcPr>
          <w:p w14:paraId="7F214052" w14:textId="77777777" w:rsidR="00D077D7" w:rsidRPr="005D05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D05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5D05BB" w14:paraId="6CFB188C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50127859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F9FDDD3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630DCC47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362BDE6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E1BEEEF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A9FA27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3EE6DE8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5D05BB" w14:paraId="43D31C9F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77E9A6B2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9ACF3F9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5B18744B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323D1B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65F292D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2BBB5A32" w14:textId="77777777" w:rsidR="006B0F91" w:rsidRPr="005D05BB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D800881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5D05BB" w14:paraId="6632D5A7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14FDDED9" w14:textId="77777777" w:rsidR="006B0F91" w:rsidRPr="005D05BB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A5AF190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3DF20D22" w14:textId="77777777" w:rsidR="006B0F91" w:rsidRPr="005D05BB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9EEB9CE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65ACF42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04CDCC08" w14:textId="77777777" w:rsidR="006B0F91" w:rsidRPr="005D05BB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618F318" w14:textId="77777777" w:rsidR="006B0F91" w:rsidRPr="005D05BB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5D05BB" w14:paraId="0AE65DF4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473B6420" w14:textId="77777777" w:rsidR="000D1365" w:rsidRPr="005D05BB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C7CEE26" w14:textId="77777777" w:rsidR="000D1365" w:rsidRPr="005D05BB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6FC90F6E" w14:textId="77777777" w:rsidR="000D1365" w:rsidRPr="005D05BB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61D0D2" w14:textId="77777777" w:rsidR="000D1365" w:rsidRPr="005D05BB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694C475" w14:textId="77777777" w:rsidR="000D1365" w:rsidRPr="005D05BB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044190E1" w14:textId="77777777" w:rsidR="000D1365" w:rsidRPr="005D05BB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25FA914" w14:textId="77777777" w:rsidR="000D1365" w:rsidRPr="005D05BB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C8623D" w:rsidRPr="005D05BB" w14:paraId="5F4D93C7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42AF0C84" w14:textId="77777777" w:rsidR="00C8623D" w:rsidRPr="005D05BB" w:rsidRDefault="00C8623D" w:rsidP="00C8623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0800A9B" w14:textId="77777777" w:rsidR="00C8623D" w:rsidRPr="005D05BB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3 739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5B23B04D" w14:textId="77777777" w:rsidR="00C8623D" w:rsidRPr="005D05BB" w:rsidRDefault="00C8623D" w:rsidP="00C8623D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32F6B91" w14:textId="77777777" w:rsidR="00C8623D" w:rsidRPr="005D05BB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-38,4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3E5B3D" w14:textId="77777777" w:rsidR="00C8623D" w:rsidRPr="005D05BB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4 076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C3F0A87" w14:textId="77777777" w:rsidR="00C8623D" w:rsidRPr="005D05BB" w:rsidRDefault="00C8623D" w:rsidP="00C8623D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983C5F1" w14:textId="77777777" w:rsidR="00C8623D" w:rsidRPr="005D05BB" w:rsidRDefault="00C8623D" w:rsidP="00C862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05BB">
              <w:rPr>
                <w:rFonts w:ascii="Arial" w:hAnsi="Arial" w:cs="Arial"/>
                <w:sz w:val="18"/>
                <w:szCs w:val="18"/>
              </w:rPr>
              <w:t>-16,5</w:t>
            </w:r>
          </w:p>
        </w:tc>
      </w:tr>
      <w:tr w:rsidR="002C6D59" w:rsidRPr="005D05BB" w14:paraId="46CE5C96" w14:textId="77777777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14:paraId="3E2B2258" w14:textId="77777777" w:rsidR="002C6D59" w:rsidRPr="005D05BB" w:rsidRDefault="005D05BB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marec</w:t>
            </w:r>
            <w:r w:rsidR="002C6D59" w:rsidRPr="005D05B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7D156C6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383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14:paraId="54FAA45F" w14:textId="77777777" w:rsidR="002C6D59" w:rsidRPr="005D05BB" w:rsidRDefault="002C6D59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E80C46D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-71,4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FC635D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608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197CB17E" w14:textId="77777777" w:rsidR="002C6D59" w:rsidRPr="005D05BB" w:rsidRDefault="002C6D59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FB1E5EB" w14:textId="77777777" w:rsidR="002C6D59" w:rsidRPr="005D05BB" w:rsidRDefault="002C6D59" w:rsidP="002C6D5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05BB">
              <w:rPr>
                <w:rFonts w:ascii="Arial" w:hAnsi="Arial" w:cs="Arial"/>
                <w:b/>
                <w:bCs/>
                <w:sz w:val="18"/>
                <w:szCs w:val="18"/>
              </w:rPr>
              <w:t>-53,3</w:t>
            </w:r>
          </w:p>
        </w:tc>
      </w:tr>
    </w:tbl>
    <w:p w14:paraId="75C2B5C3" w14:textId="77777777" w:rsidR="00D077D7" w:rsidRPr="005D05BB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5D05BB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D05BB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D05BB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49C400C9" w14:textId="77777777" w:rsidR="000321DF" w:rsidRPr="005D05BB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148551F5" w14:textId="77777777" w:rsidR="00535ADA" w:rsidRPr="005D05BB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bookmarkStart w:id="0" w:name="_GoBack"/>
      <w:bookmarkEnd w:id="0"/>
      <w:r w:rsidRPr="005D05BB">
        <w:rPr>
          <w:rStyle w:val="Hypertextovodkaz"/>
          <w:rFonts w:cs="Arial"/>
          <w:color w:val="auto"/>
          <w:u w:val="none"/>
        </w:rPr>
        <w:t>N</w:t>
      </w:r>
      <w:r w:rsidR="00535ADA" w:rsidRPr="005D05BB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5D05BB">
        <w:rPr>
          <w:rStyle w:val="Hypertextovodkaz"/>
          <w:rFonts w:cs="Arial"/>
          <w:color w:val="auto"/>
        </w:rPr>
        <w:t xml:space="preserve"> </w:t>
      </w:r>
    </w:p>
    <w:p w14:paraId="59A5E62A" w14:textId="77777777" w:rsidR="00535ADA" w:rsidRPr="005D05BB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5D05BB">
        <w:rPr>
          <w:rStyle w:val="Hypertextovodkaz"/>
          <w:rFonts w:ascii="Arial" w:hAnsi="Arial" w:cs="Arial"/>
        </w:rPr>
        <w:t>www.ceec.eu</w:t>
      </w:r>
    </w:p>
    <w:p w14:paraId="4C7BC202" w14:textId="77777777" w:rsidR="003371A6" w:rsidRPr="005D05BB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42CE9E05" w14:textId="77777777" w:rsidR="00C968F2" w:rsidRPr="005D05BB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5D05BB">
        <w:rPr>
          <w:rFonts w:ascii="Arial" w:hAnsi="Arial" w:cs="Arial"/>
          <w:b/>
          <w:color w:val="000000"/>
        </w:rPr>
        <w:t>Kontakt pr</w:t>
      </w:r>
      <w:r w:rsidR="00B25F7D" w:rsidRPr="005D05BB">
        <w:rPr>
          <w:rFonts w:ascii="Arial" w:hAnsi="Arial" w:cs="Arial"/>
          <w:b/>
          <w:color w:val="000000"/>
        </w:rPr>
        <w:t>e</w:t>
      </w:r>
      <w:r w:rsidRPr="005D05BB">
        <w:rPr>
          <w:rFonts w:ascii="Arial" w:hAnsi="Arial" w:cs="Arial"/>
          <w:b/>
          <w:color w:val="000000"/>
        </w:rPr>
        <w:t xml:space="preserve"> média:</w:t>
      </w:r>
    </w:p>
    <w:p w14:paraId="0B90F0C0" w14:textId="77777777" w:rsidR="007C55A2" w:rsidRPr="005D05BB" w:rsidRDefault="00C968F2" w:rsidP="000D14F5">
      <w:pPr>
        <w:spacing w:after="0" w:line="240" w:lineRule="auto"/>
        <w:rPr>
          <w:rFonts w:ascii="Arial" w:hAnsi="Arial" w:cs="Arial"/>
          <w:color w:val="000000"/>
        </w:rPr>
      </w:pPr>
      <w:r w:rsidRPr="005D05BB">
        <w:rPr>
          <w:rFonts w:ascii="Arial" w:hAnsi="Arial" w:cs="Arial"/>
          <w:b/>
          <w:color w:val="000000"/>
        </w:rPr>
        <w:br/>
      </w:r>
      <w:r w:rsidR="000D14F5" w:rsidRPr="005D05BB">
        <w:rPr>
          <w:rFonts w:ascii="Arial" w:hAnsi="Arial" w:cs="Arial"/>
          <w:color w:val="000000"/>
        </w:rPr>
        <w:t xml:space="preserve">Ing. </w:t>
      </w:r>
      <w:proofErr w:type="spellStart"/>
      <w:r w:rsidR="000D14F5" w:rsidRPr="005D05BB">
        <w:rPr>
          <w:rFonts w:ascii="Arial" w:hAnsi="Arial" w:cs="Arial"/>
          <w:color w:val="000000"/>
        </w:rPr>
        <w:t>Jiří</w:t>
      </w:r>
      <w:proofErr w:type="spellEnd"/>
      <w:r w:rsidR="000D14F5" w:rsidRPr="005D05BB">
        <w:rPr>
          <w:rFonts w:ascii="Arial" w:hAnsi="Arial" w:cs="Arial"/>
          <w:color w:val="000000"/>
        </w:rPr>
        <w:t xml:space="preserve"> </w:t>
      </w:r>
      <w:proofErr w:type="spellStart"/>
      <w:r w:rsidR="000D14F5" w:rsidRPr="005D05BB">
        <w:rPr>
          <w:rFonts w:ascii="Arial" w:hAnsi="Arial" w:cs="Arial"/>
          <w:color w:val="000000"/>
        </w:rPr>
        <w:t>Vacek</w:t>
      </w:r>
      <w:proofErr w:type="spellEnd"/>
      <w:r w:rsidR="000D14F5" w:rsidRPr="005D05BB">
        <w:rPr>
          <w:rFonts w:ascii="Arial" w:hAnsi="Arial" w:cs="Arial"/>
          <w:color w:val="000000"/>
        </w:rPr>
        <w:t xml:space="preserve">, </w:t>
      </w:r>
      <w:proofErr w:type="spellStart"/>
      <w:r w:rsidR="000D14F5" w:rsidRPr="005D05BB">
        <w:rPr>
          <w:rFonts w:ascii="Arial" w:hAnsi="Arial" w:cs="Arial"/>
          <w:color w:val="000000"/>
        </w:rPr>
        <w:t>Ph.D</w:t>
      </w:r>
      <w:proofErr w:type="spellEnd"/>
      <w:r w:rsidR="000D14F5" w:rsidRPr="005D05BB">
        <w:rPr>
          <w:rFonts w:ascii="Arial" w:hAnsi="Arial" w:cs="Arial"/>
          <w:color w:val="000000"/>
        </w:rPr>
        <w:t>., MIM</w:t>
      </w:r>
      <w:r w:rsidRPr="005D05BB">
        <w:rPr>
          <w:rFonts w:ascii="Arial" w:hAnsi="Arial" w:cs="Arial"/>
          <w:color w:val="000000"/>
        </w:rPr>
        <w:br/>
      </w:r>
      <w:r w:rsidR="0023390B" w:rsidRPr="005D05BB">
        <w:rPr>
          <w:rFonts w:ascii="Arial" w:hAnsi="Arial" w:cs="Arial"/>
          <w:color w:val="000000"/>
        </w:rPr>
        <w:t>Riaditeľ spolo</w:t>
      </w:r>
      <w:r w:rsidR="000D14F5" w:rsidRPr="005D05BB">
        <w:rPr>
          <w:rFonts w:ascii="Arial" w:hAnsi="Arial" w:cs="Arial"/>
          <w:color w:val="000000"/>
        </w:rPr>
        <w:t>čnosti</w:t>
      </w:r>
      <w:r w:rsidRPr="005D05BB">
        <w:rPr>
          <w:rFonts w:ascii="Arial" w:hAnsi="Arial" w:cs="Arial"/>
          <w:color w:val="000000"/>
        </w:rPr>
        <w:br/>
      </w:r>
      <w:r w:rsidR="00B718C2" w:rsidRPr="005D05BB">
        <w:rPr>
          <w:rFonts w:ascii="Arial" w:hAnsi="Arial" w:cs="Arial"/>
          <w:color w:val="000000"/>
        </w:rPr>
        <w:t>CEEC Research</w:t>
      </w:r>
      <w:r w:rsidR="000D14F5" w:rsidRPr="005D05BB">
        <w:rPr>
          <w:rFonts w:ascii="Arial" w:hAnsi="Arial" w:cs="Arial"/>
          <w:color w:val="000000"/>
        </w:rPr>
        <w:t xml:space="preserve"> s.r.o.</w:t>
      </w:r>
      <w:r w:rsidR="00B718C2" w:rsidRPr="005D05BB">
        <w:rPr>
          <w:rFonts w:ascii="Arial" w:hAnsi="Arial" w:cs="Arial"/>
          <w:color w:val="000000"/>
        </w:rPr>
        <w:br/>
        <w:t xml:space="preserve">E-mail: </w:t>
      </w:r>
      <w:r w:rsidR="000D14F5" w:rsidRPr="005D05BB">
        <w:rPr>
          <w:rFonts w:ascii="Arial" w:hAnsi="Arial" w:cs="Arial"/>
          <w:color w:val="000000"/>
        </w:rPr>
        <w:t>vacek@ceec.eu</w:t>
      </w:r>
      <w:r w:rsidRPr="005D05BB">
        <w:rPr>
          <w:rFonts w:ascii="Arial" w:hAnsi="Arial" w:cs="Arial"/>
          <w:color w:val="000000"/>
        </w:rPr>
        <w:br/>
        <w:t>Tel.: +420 </w:t>
      </w:r>
      <w:r w:rsidR="000D14F5" w:rsidRPr="005D05BB">
        <w:rPr>
          <w:rFonts w:ascii="Arial" w:hAnsi="Arial" w:cs="Arial"/>
          <w:color w:val="000000"/>
        </w:rPr>
        <w:t>774 325 111</w:t>
      </w:r>
    </w:p>
    <w:p w14:paraId="52709B70" w14:textId="77777777" w:rsidR="000D14F5" w:rsidRPr="005D05BB" w:rsidRDefault="000D14F5" w:rsidP="000D14F5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4507FF8A" w14:textId="77777777" w:rsidR="005F0F7B" w:rsidRPr="005D05BB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EE32188" w14:textId="77777777" w:rsidR="00B25F7D" w:rsidRPr="005D05BB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5D05BB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5D05BB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</w:t>
      </w:r>
      <w:r w:rsidRPr="005D05BB">
        <w:rPr>
          <w:rFonts w:ascii="Arial" w:hAnsi="Arial" w:cs="Arial"/>
          <w:i/>
          <w:color w:val="000000"/>
          <w:sz w:val="16"/>
          <w:szCs w:val="16"/>
        </w:rPr>
        <w:lastRenderedPageBreak/>
        <w:t>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A8A346C" w14:textId="77777777" w:rsidR="00B25F7D" w:rsidRPr="005D05BB" w:rsidRDefault="00B25F7D" w:rsidP="00B25F7D">
      <w:pPr>
        <w:jc w:val="both"/>
        <w:rPr>
          <w:rFonts w:ascii="Arial" w:hAnsi="Arial" w:cs="Arial"/>
          <w:color w:val="000000"/>
        </w:rPr>
      </w:pPr>
      <w:r w:rsidRPr="005D05BB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5D05BB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30A0128" w14:textId="77777777" w:rsidR="005F0F7B" w:rsidRPr="005D05BB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21DB20EB" w14:textId="77777777" w:rsidR="00C66A5B" w:rsidRPr="005D05BB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6E8A927D" w14:textId="77777777" w:rsidR="00C66A5B" w:rsidRPr="005D05BB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5D05BB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DE13A" w14:textId="77777777" w:rsidR="00751D09" w:rsidRDefault="00751D09" w:rsidP="00A76E50">
      <w:pPr>
        <w:spacing w:after="0" w:line="240" w:lineRule="auto"/>
      </w:pPr>
      <w:r>
        <w:separator/>
      </w:r>
    </w:p>
  </w:endnote>
  <w:endnote w:type="continuationSeparator" w:id="0">
    <w:p w14:paraId="73C93452" w14:textId="77777777" w:rsidR="00751D09" w:rsidRDefault="00751D09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3A0D3121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1A78CD46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2767B4D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5091A812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7EE9A01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63AE8ABC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272288D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0A708" w14:textId="77777777" w:rsidR="00751D09" w:rsidRDefault="00751D09" w:rsidP="00A76E50">
      <w:pPr>
        <w:spacing w:after="0" w:line="240" w:lineRule="auto"/>
      </w:pPr>
      <w:r>
        <w:separator/>
      </w:r>
    </w:p>
  </w:footnote>
  <w:footnote w:type="continuationSeparator" w:id="0">
    <w:p w14:paraId="36223066" w14:textId="77777777" w:rsidR="00751D09" w:rsidRDefault="00751D09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42DD8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497D1C8D" wp14:editId="5FBD2E2E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9F6A59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7EBF989E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174EDFC3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0181"/>
    <w:rsid w:val="0000119D"/>
    <w:rsid w:val="00001257"/>
    <w:rsid w:val="0000227C"/>
    <w:rsid w:val="00002781"/>
    <w:rsid w:val="00003552"/>
    <w:rsid w:val="000039CF"/>
    <w:rsid w:val="000110D5"/>
    <w:rsid w:val="00012CB9"/>
    <w:rsid w:val="0001396A"/>
    <w:rsid w:val="00014CF3"/>
    <w:rsid w:val="00014F6D"/>
    <w:rsid w:val="00016986"/>
    <w:rsid w:val="000170ED"/>
    <w:rsid w:val="00017E2E"/>
    <w:rsid w:val="00023D83"/>
    <w:rsid w:val="00025640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1B88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5A1E"/>
    <w:rsid w:val="00076EE1"/>
    <w:rsid w:val="00077865"/>
    <w:rsid w:val="000803AD"/>
    <w:rsid w:val="00080FA0"/>
    <w:rsid w:val="00082873"/>
    <w:rsid w:val="000853CA"/>
    <w:rsid w:val="000909E4"/>
    <w:rsid w:val="000914EB"/>
    <w:rsid w:val="00092923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14F5"/>
    <w:rsid w:val="000D2CE5"/>
    <w:rsid w:val="000D3395"/>
    <w:rsid w:val="000D5EC9"/>
    <w:rsid w:val="000D7278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65B5"/>
    <w:rsid w:val="00127951"/>
    <w:rsid w:val="001346AF"/>
    <w:rsid w:val="001350E0"/>
    <w:rsid w:val="00135EE5"/>
    <w:rsid w:val="00136E14"/>
    <w:rsid w:val="00136E59"/>
    <w:rsid w:val="001409B2"/>
    <w:rsid w:val="00143695"/>
    <w:rsid w:val="0014700B"/>
    <w:rsid w:val="00147738"/>
    <w:rsid w:val="001536EE"/>
    <w:rsid w:val="00156DD0"/>
    <w:rsid w:val="00160F29"/>
    <w:rsid w:val="00165846"/>
    <w:rsid w:val="00166B57"/>
    <w:rsid w:val="00166DEA"/>
    <w:rsid w:val="00170C56"/>
    <w:rsid w:val="00171527"/>
    <w:rsid w:val="00172B7C"/>
    <w:rsid w:val="00172C66"/>
    <w:rsid w:val="001768AF"/>
    <w:rsid w:val="00177E96"/>
    <w:rsid w:val="00180560"/>
    <w:rsid w:val="0018311B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5A06"/>
    <w:rsid w:val="001A6A6E"/>
    <w:rsid w:val="001A6C7A"/>
    <w:rsid w:val="001A7673"/>
    <w:rsid w:val="001B2DF2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16D19"/>
    <w:rsid w:val="002262A5"/>
    <w:rsid w:val="0023390B"/>
    <w:rsid w:val="00233D6F"/>
    <w:rsid w:val="002353AC"/>
    <w:rsid w:val="00237274"/>
    <w:rsid w:val="00240AFB"/>
    <w:rsid w:val="00242CAA"/>
    <w:rsid w:val="00246A3B"/>
    <w:rsid w:val="002474D8"/>
    <w:rsid w:val="0024799F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67BB9"/>
    <w:rsid w:val="00271171"/>
    <w:rsid w:val="00275AD4"/>
    <w:rsid w:val="00277459"/>
    <w:rsid w:val="00280FF2"/>
    <w:rsid w:val="002818F3"/>
    <w:rsid w:val="00282C79"/>
    <w:rsid w:val="002830C6"/>
    <w:rsid w:val="0028338C"/>
    <w:rsid w:val="00283D79"/>
    <w:rsid w:val="0029157C"/>
    <w:rsid w:val="00293553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6CF1"/>
    <w:rsid w:val="002C6D59"/>
    <w:rsid w:val="002C76EC"/>
    <w:rsid w:val="002D00D5"/>
    <w:rsid w:val="002D1579"/>
    <w:rsid w:val="002D19E5"/>
    <w:rsid w:val="002D1D8C"/>
    <w:rsid w:val="002E04E6"/>
    <w:rsid w:val="002E0BA5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F9"/>
    <w:rsid w:val="003120A5"/>
    <w:rsid w:val="00312578"/>
    <w:rsid w:val="00312EBF"/>
    <w:rsid w:val="0031473B"/>
    <w:rsid w:val="00315F24"/>
    <w:rsid w:val="00317CBD"/>
    <w:rsid w:val="003207A8"/>
    <w:rsid w:val="00320FF8"/>
    <w:rsid w:val="00322E22"/>
    <w:rsid w:val="00323F24"/>
    <w:rsid w:val="00324918"/>
    <w:rsid w:val="00325137"/>
    <w:rsid w:val="0032653A"/>
    <w:rsid w:val="003267D4"/>
    <w:rsid w:val="00326977"/>
    <w:rsid w:val="00327098"/>
    <w:rsid w:val="0033164B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478CC"/>
    <w:rsid w:val="00350781"/>
    <w:rsid w:val="00350B86"/>
    <w:rsid w:val="003536E6"/>
    <w:rsid w:val="00355142"/>
    <w:rsid w:val="003567AD"/>
    <w:rsid w:val="00356815"/>
    <w:rsid w:val="00357CBB"/>
    <w:rsid w:val="00360A06"/>
    <w:rsid w:val="00366798"/>
    <w:rsid w:val="00367609"/>
    <w:rsid w:val="00367B43"/>
    <w:rsid w:val="00370B08"/>
    <w:rsid w:val="00371B88"/>
    <w:rsid w:val="00374BE7"/>
    <w:rsid w:val="00376E15"/>
    <w:rsid w:val="00380371"/>
    <w:rsid w:val="00382A30"/>
    <w:rsid w:val="00383358"/>
    <w:rsid w:val="00385800"/>
    <w:rsid w:val="00387314"/>
    <w:rsid w:val="003876DB"/>
    <w:rsid w:val="00387937"/>
    <w:rsid w:val="00390E15"/>
    <w:rsid w:val="0039104A"/>
    <w:rsid w:val="003953D3"/>
    <w:rsid w:val="00395988"/>
    <w:rsid w:val="003964E1"/>
    <w:rsid w:val="003A14B6"/>
    <w:rsid w:val="003A181B"/>
    <w:rsid w:val="003A31A4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1BC8"/>
    <w:rsid w:val="003C54F2"/>
    <w:rsid w:val="003C6408"/>
    <w:rsid w:val="003C6EB8"/>
    <w:rsid w:val="003D2951"/>
    <w:rsid w:val="003D48F8"/>
    <w:rsid w:val="003D6F8E"/>
    <w:rsid w:val="003E1A1F"/>
    <w:rsid w:val="003E1E49"/>
    <w:rsid w:val="003E356B"/>
    <w:rsid w:val="003E3DE2"/>
    <w:rsid w:val="003E40D1"/>
    <w:rsid w:val="003E77A1"/>
    <w:rsid w:val="003F1964"/>
    <w:rsid w:val="00402D9F"/>
    <w:rsid w:val="0040325E"/>
    <w:rsid w:val="00403492"/>
    <w:rsid w:val="00403731"/>
    <w:rsid w:val="004059AB"/>
    <w:rsid w:val="00405EA9"/>
    <w:rsid w:val="00410AA6"/>
    <w:rsid w:val="004138CB"/>
    <w:rsid w:val="00416A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4727E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42D3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420D"/>
    <w:rsid w:val="004A714A"/>
    <w:rsid w:val="004B21C6"/>
    <w:rsid w:val="004B2FEB"/>
    <w:rsid w:val="004B3D19"/>
    <w:rsid w:val="004B5204"/>
    <w:rsid w:val="004C14E3"/>
    <w:rsid w:val="004C6916"/>
    <w:rsid w:val="004C6F5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4F6FE1"/>
    <w:rsid w:val="00500DCA"/>
    <w:rsid w:val="0050295D"/>
    <w:rsid w:val="005034DA"/>
    <w:rsid w:val="00503F76"/>
    <w:rsid w:val="00504958"/>
    <w:rsid w:val="005073A6"/>
    <w:rsid w:val="0051183B"/>
    <w:rsid w:val="00512BB8"/>
    <w:rsid w:val="00514F16"/>
    <w:rsid w:val="005156F7"/>
    <w:rsid w:val="005171E3"/>
    <w:rsid w:val="00517883"/>
    <w:rsid w:val="0052175E"/>
    <w:rsid w:val="00524ADB"/>
    <w:rsid w:val="00524BF2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308D"/>
    <w:rsid w:val="005556C1"/>
    <w:rsid w:val="00556713"/>
    <w:rsid w:val="00557035"/>
    <w:rsid w:val="00561324"/>
    <w:rsid w:val="00561C4A"/>
    <w:rsid w:val="005643F4"/>
    <w:rsid w:val="00565634"/>
    <w:rsid w:val="0056750F"/>
    <w:rsid w:val="00567582"/>
    <w:rsid w:val="005677BC"/>
    <w:rsid w:val="005704C5"/>
    <w:rsid w:val="0057268D"/>
    <w:rsid w:val="005733C7"/>
    <w:rsid w:val="00575BAA"/>
    <w:rsid w:val="0057721C"/>
    <w:rsid w:val="00577D4E"/>
    <w:rsid w:val="0058038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05BB"/>
    <w:rsid w:val="005D15C7"/>
    <w:rsid w:val="005D15D0"/>
    <w:rsid w:val="005D2256"/>
    <w:rsid w:val="005D32BF"/>
    <w:rsid w:val="005D3E08"/>
    <w:rsid w:val="005D6670"/>
    <w:rsid w:val="005D6F59"/>
    <w:rsid w:val="005E0351"/>
    <w:rsid w:val="005E2954"/>
    <w:rsid w:val="005E295F"/>
    <w:rsid w:val="005E30D6"/>
    <w:rsid w:val="005E61DC"/>
    <w:rsid w:val="005E76DC"/>
    <w:rsid w:val="005E7D50"/>
    <w:rsid w:val="005F0F7B"/>
    <w:rsid w:val="005F2139"/>
    <w:rsid w:val="005F21BA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FF1"/>
    <w:rsid w:val="00622B62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4EC0"/>
    <w:rsid w:val="0065684B"/>
    <w:rsid w:val="00656C38"/>
    <w:rsid w:val="0066111C"/>
    <w:rsid w:val="00661312"/>
    <w:rsid w:val="00661347"/>
    <w:rsid w:val="00661414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2483"/>
    <w:rsid w:val="006A44C0"/>
    <w:rsid w:val="006A4F9E"/>
    <w:rsid w:val="006A528C"/>
    <w:rsid w:val="006A594B"/>
    <w:rsid w:val="006A6DE3"/>
    <w:rsid w:val="006B0F91"/>
    <w:rsid w:val="006B16CD"/>
    <w:rsid w:val="006B5BFA"/>
    <w:rsid w:val="006B5E3D"/>
    <w:rsid w:val="006C209F"/>
    <w:rsid w:val="006C5597"/>
    <w:rsid w:val="006C5A4D"/>
    <w:rsid w:val="006C712D"/>
    <w:rsid w:val="006C735B"/>
    <w:rsid w:val="006D2632"/>
    <w:rsid w:val="006D51F0"/>
    <w:rsid w:val="006E20F2"/>
    <w:rsid w:val="006E4E8A"/>
    <w:rsid w:val="006F0F71"/>
    <w:rsid w:val="006F1883"/>
    <w:rsid w:val="006F24FE"/>
    <w:rsid w:val="006F29EF"/>
    <w:rsid w:val="006F2C05"/>
    <w:rsid w:val="006F2D50"/>
    <w:rsid w:val="006F39FF"/>
    <w:rsid w:val="006F49F8"/>
    <w:rsid w:val="006F5538"/>
    <w:rsid w:val="006F763D"/>
    <w:rsid w:val="00702F17"/>
    <w:rsid w:val="00703F7F"/>
    <w:rsid w:val="00706ADB"/>
    <w:rsid w:val="007076E0"/>
    <w:rsid w:val="00710E8F"/>
    <w:rsid w:val="00710EF9"/>
    <w:rsid w:val="007115B5"/>
    <w:rsid w:val="00712637"/>
    <w:rsid w:val="0071294C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3EA2"/>
    <w:rsid w:val="00735C53"/>
    <w:rsid w:val="00737158"/>
    <w:rsid w:val="0074021E"/>
    <w:rsid w:val="00741C6E"/>
    <w:rsid w:val="007430B7"/>
    <w:rsid w:val="0074409A"/>
    <w:rsid w:val="00744A97"/>
    <w:rsid w:val="00746880"/>
    <w:rsid w:val="00751D09"/>
    <w:rsid w:val="007526FE"/>
    <w:rsid w:val="00752F10"/>
    <w:rsid w:val="007547AB"/>
    <w:rsid w:val="00754831"/>
    <w:rsid w:val="007561CE"/>
    <w:rsid w:val="00756A20"/>
    <w:rsid w:val="0075728E"/>
    <w:rsid w:val="00757E18"/>
    <w:rsid w:val="00760BCE"/>
    <w:rsid w:val="00763269"/>
    <w:rsid w:val="00766B88"/>
    <w:rsid w:val="00767779"/>
    <w:rsid w:val="0077612F"/>
    <w:rsid w:val="007761DF"/>
    <w:rsid w:val="007765E8"/>
    <w:rsid w:val="007769D0"/>
    <w:rsid w:val="0078229A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1EF"/>
    <w:rsid w:val="007A4653"/>
    <w:rsid w:val="007A4790"/>
    <w:rsid w:val="007A4BC1"/>
    <w:rsid w:val="007B06C2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1E89"/>
    <w:rsid w:val="007D1E9E"/>
    <w:rsid w:val="007D43ED"/>
    <w:rsid w:val="007D51D0"/>
    <w:rsid w:val="007D73AB"/>
    <w:rsid w:val="007E2491"/>
    <w:rsid w:val="007E5D4A"/>
    <w:rsid w:val="007F0ADF"/>
    <w:rsid w:val="007F509E"/>
    <w:rsid w:val="007F5413"/>
    <w:rsid w:val="007F7BD4"/>
    <w:rsid w:val="00800455"/>
    <w:rsid w:val="008048A9"/>
    <w:rsid w:val="00806025"/>
    <w:rsid w:val="00806E7F"/>
    <w:rsid w:val="0081423F"/>
    <w:rsid w:val="008201AD"/>
    <w:rsid w:val="008220B0"/>
    <w:rsid w:val="008252E4"/>
    <w:rsid w:val="00825E03"/>
    <w:rsid w:val="00830DF9"/>
    <w:rsid w:val="00832635"/>
    <w:rsid w:val="0083382F"/>
    <w:rsid w:val="008342E2"/>
    <w:rsid w:val="00835072"/>
    <w:rsid w:val="00836B50"/>
    <w:rsid w:val="0084004E"/>
    <w:rsid w:val="008428C9"/>
    <w:rsid w:val="00843555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2FCC"/>
    <w:rsid w:val="00873C3E"/>
    <w:rsid w:val="008748F4"/>
    <w:rsid w:val="00875846"/>
    <w:rsid w:val="00875B48"/>
    <w:rsid w:val="0088009B"/>
    <w:rsid w:val="00880FEB"/>
    <w:rsid w:val="0088294E"/>
    <w:rsid w:val="00882C04"/>
    <w:rsid w:val="00882E09"/>
    <w:rsid w:val="0088365C"/>
    <w:rsid w:val="0088520D"/>
    <w:rsid w:val="008869E8"/>
    <w:rsid w:val="008878D0"/>
    <w:rsid w:val="008901F9"/>
    <w:rsid w:val="00890743"/>
    <w:rsid w:val="0089173C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0146"/>
    <w:rsid w:val="008C3787"/>
    <w:rsid w:val="008C50DE"/>
    <w:rsid w:val="008C716E"/>
    <w:rsid w:val="008C72A0"/>
    <w:rsid w:val="008D037C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0B9D"/>
    <w:rsid w:val="0090157D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3EEA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1EB"/>
    <w:rsid w:val="009452AD"/>
    <w:rsid w:val="00945674"/>
    <w:rsid w:val="00946628"/>
    <w:rsid w:val="00947F5D"/>
    <w:rsid w:val="0095004C"/>
    <w:rsid w:val="00950297"/>
    <w:rsid w:val="00951210"/>
    <w:rsid w:val="009522FC"/>
    <w:rsid w:val="00955701"/>
    <w:rsid w:val="009564A3"/>
    <w:rsid w:val="00957D0D"/>
    <w:rsid w:val="00962CD2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59F9"/>
    <w:rsid w:val="00997C6E"/>
    <w:rsid w:val="009A0BBF"/>
    <w:rsid w:val="009A1D73"/>
    <w:rsid w:val="009A38B8"/>
    <w:rsid w:val="009A4A5D"/>
    <w:rsid w:val="009A58B4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D1C59"/>
    <w:rsid w:val="009D32AA"/>
    <w:rsid w:val="009D3E40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57BE"/>
    <w:rsid w:val="00A07038"/>
    <w:rsid w:val="00A12BF5"/>
    <w:rsid w:val="00A13B5D"/>
    <w:rsid w:val="00A13BD2"/>
    <w:rsid w:val="00A15685"/>
    <w:rsid w:val="00A17892"/>
    <w:rsid w:val="00A20227"/>
    <w:rsid w:val="00A21606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1294"/>
    <w:rsid w:val="00A52D31"/>
    <w:rsid w:val="00A541D4"/>
    <w:rsid w:val="00A5482F"/>
    <w:rsid w:val="00A601AE"/>
    <w:rsid w:val="00A62797"/>
    <w:rsid w:val="00A63FAA"/>
    <w:rsid w:val="00A651D3"/>
    <w:rsid w:val="00A66963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A1387"/>
    <w:rsid w:val="00AA2C9F"/>
    <w:rsid w:val="00AA5E74"/>
    <w:rsid w:val="00AB12E5"/>
    <w:rsid w:val="00AB2DE8"/>
    <w:rsid w:val="00AC0749"/>
    <w:rsid w:val="00AC2021"/>
    <w:rsid w:val="00AC22A3"/>
    <w:rsid w:val="00AC2395"/>
    <w:rsid w:val="00AC2D6D"/>
    <w:rsid w:val="00AC339F"/>
    <w:rsid w:val="00AC34F8"/>
    <w:rsid w:val="00AC3A50"/>
    <w:rsid w:val="00AC564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36C0"/>
    <w:rsid w:val="00AE443F"/>
    <w:rsid w:val="00AE4C3F"/>
    <w:rsid w:val="00AE6024"/>
    <w:rsid w:val="00AF0747"/>
    <w:rsid w:val="00AF2A07"/>
    <w:rsid w:val="00AF4BFC"/>
    <w:rsid w:val="00B01F29"/>
    <w:rsid w:val="00B0549B"/>
    <w:rsid w:val="00B10B32"/>
    <w:rsid w:val="00B10BDA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27A14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5660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48"/>
    <w:rsid w:val="00BC1E57"/>
    <w:rsid w:val="00BC2F01"/>
    <w:rsid w:val="00BC3888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3982"/>
    <w:rsid w:val="00C04049"/>
    <w:rsid w:val="00C07358"/>
    <w:rsid w:val="00C07B25"/>
    <w:rsid w:val="00C1456C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36E99"/>
    <w:rsid w:val="00C36F14"/>
    <w:rsid w:val="00C438AE"/>
    <w:rsid w:val="00C45298"/>
    <w:rsid w:val="00C456A8"/>
    <w:rsid w:val="00C52010"/>
    <w:rsid w:val="00C57142"/>
    <w:rsid w:val="00C6119E"/>
    <w:rsid w:val="00C61698"/>
    <w:rsid w:val="00C65869"/>
    <w:rsid w:val="00C66A5B"/>
    <w:rsid w:val="00C66B21"/>
    <w:rsid w:val="00C675FD"/>
    <w:rsid w:val="00C70006"/>
    <w:rsid w:val="00C70515"/>
    <w:rsid w:val="00C71D8B"/>
    <w:rsid w:val="00C72CC1"/>
    <w:rsid w:val="00C755FA"/>
    <w:rsid w:val="00C75FBF"/>
    <w:rsid w:val="00C7622D"/>
    <w:rsid w:val="00C764E2"/>
    <w:rsid w:val="00C76EFB"/>
    <w:rsid w:val="00C772C3"/>
    <w:rsid w:val="00C80073"/>
    <w:rsid w:val="00C81037"/>
    <w:rsid w:val="00C8222C"/>
    <w:rsid w:val="00C826F4"/>
    <w:rsid w:val="00C8623D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1EA4"/>
    <w:rsid w:val="00CC3C58"/>
    <w:rsid w:val="00CC473F"/>
    <w:rsid w:val="00CC578C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6CC"/>
    <w:rsid w:val="00CE67AD"/>
    <w:rsid w:val="00CF08E7"/>
    <w:rsid w:val="00CF22ED"/>
    <w:rsid w:val="00CF2F03"/>
    <w:rsid w:val="00D009A8"/>
    <w:rsid w:val="00D01178"/>
    <w:rsid w:val="00D01786"/>
    <w:rsid w:val="00D03A20"/>
    <w:rsid w:val="00D05153"/>
    <w:rsid w:val="00D077D7"/>
    <w:rsid w:val="00D1081C"/>
    <w:rsid w:val="00D11C20"/>
    <w:rsid w:val="00D124CD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35C7"/>
    <w:rsid w:val="00D344EA"/>
    <w:rsid w:val="00D374F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3FC2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964F7"/>
    <w:rsid w:val="00D97A75"/>
    <w:rsid w:val="00DA0086"/>
    <w:rsid w:val="00DA2826"/>
    <w:rsid w:val="00DA36FB"/>
    <w:rsid w:val="00DA649A"/>
    <w:rsid w:val="00DA67C0"/>
    <w:rsid w:val="00DB07A6"/>
    <w:rsid w:val="00DB1885"/>
    <w:rsid w:val="00DB21E5"/>
    <w:rsid w:val="00DB34B3"/>
    <w:rsid w:val="00DB5242"/>
    <w:rsid w:val="00DC0C14"/>
    <w:rsid w:val="00DC2371"/>
    <w:rsid w:val="00DD2453"/>
    <w:rsid w:val="00DD367E"/>
    <w:rsid w:val="00DD3DC0"/>
    <w:rsid w:val="00DE33C2"/>
    <w:rsid w:val="00DE5DFF"/>
    <w:rsid w:val="00DE6045"/>
    <w:rsid w:val="00DE6B4C"/>
    <w:rsid w:val="00DF28AF"/>
    <w:rsid w:val="00DF321F"/>
    <w:rsid w:val="00DF369B"/>
    <w:rsid w:val="00DF59C2"/>
    <w:rsid w:val="00DF59F0"/>
    <w:rsid w:val="00DF6221"/>
    <w:rsid w:val="00DF69F8"/>
    <w:rsid w:val="00E018DE"/>
    <w:rsid w:val="00E01BB6"/>
    <w:rsid w:val="00E03AF1"/>
    <w:rsid w:val="00E06719"/>
    <w:rsid w:val="00E10913"/>
    <w:rsid w:val="00E12712"/>
    <w:rsid w:val="00E128C6"/>
    <w:rsid w:val="00E15271"/>
    <w:rsid w:val="00E15E35"/>
    <w:rsid w:val="00E17213"/>
    <w:rsid w:val="00E21460"/>
    <w:rsid w:val="00E21AC3"/>
    <w:rsid w:val="00E22B32"/>
    <w:rsid w:val="00E236D2"/>
    <w:rsid w:val="00E250FF"/>
    <w:rsid w:val="00E25CA4"/>
    <w:rsid w:val="00E27F64"/>
    <w:rsid w:val="00E32B62"/>
    <w:rsid w:val="00E3366C"/>
    <w:rsid w:val="00E3383E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4F59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774A0"/>
    <w:rsid w:val="00E81238"/>
    <w:rsid w:val="00E83685"/>
    <w:rsid w:val="00E87005"/>
    <w:rsid w:val="00E907AC"/>
    <w:rsid w:val="00E9100F"/>
    <w:rsid w:val="00E92382"/>
    <w:rsid w:val="00E92774"/>
    <w:rsid w:val="00E9337A"/>
    <w:rsid w:val="00E94A84"/>
    <w:rsid w:val="00E95B38"/>
    <w:rsid w:val="00E96228"/>
    <w:rsid w:val="00E97B4B"/>
    <w:rsid w:val="00EA1950"/>
    <w:rsid w:val="00EA307E"/>
    <w:rsid w:val="00EA31B9"/>
    <w:rsid w:val="00EA3F2E"/>
    <w:rsid w:val="00EA4F78"/>
    <w:rsid w:val="00EA555E"/>
    <w:rsid w:val="00EA653C"/>
    <w:rsid w:val="00EB37E6"/>
    <w:rsid w:val="00EB3F9F"/>
    <w:rsid w:val="00EB72FA"/>
    <w:rsid w:val="00EB78D0"/>
    <w:rsid w:val="00EC008B"/>
    <w:rsid w:val="00EC029C"/>
    <w:rsid w:val="00EC17F7"/>
    <w:rsid w:val="00EC4581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11403"/>
    <w:rsid w:val="00F13514"/>
    <w:rsid w:val="00F14A9F"/>
    <w:rsid w:val="00F15EB5"/>
    <w:rsid w:val="00F1623E"/>
    <w:rsid w:val="00F173A2"/>
    <w:rsid w:val="00F17FD0"/>
    <w:rsid w:val="00F204B7"/>
    <w:rsid w:val="00F20E32"/>
    <w:rsid w:val="00F21FD4"/>
    <w:rsid w:val="00F24528"/>
    <w:rsid w:val="00F2727D"/>
    <w:rsid w:val="00F318ED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1BBB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CDF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32F"/>
    <w:rsid w:val="00FA3564"/>
    <w:rsid w:val="00FA3B77"/>
    <w:rsid w:val="00FA7065"/>
    <w:rsid w:val="00FA73BB"/>
    <w:rsid w:val="00FA7766"/>
    <w:rsid w:val="00FB15A6"/>
    <w:rsid w:val="00FB1F53"/>
    <w:rsid w:val="00FB282F"/>
    <w:rsid w:val="00FB415A"/>
    <w:rsid w:val="00FB55E5"/>
    <w:rsid w:val="00FB6632"/>
    <w:rsid w:val="00FC10DB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40540E"/>
  <w15:docId w15:val="{86A21624-F30B-4682-B3E1-135535DB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B9BB4-B790-41A5-A05C-D7766025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701</Words>
  <Characters>4142</Characters>
  <Application>Microsoft Office Word</Application>
  <DocSecurity>0</DocSecurity>
  <Lines>34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12</cp:revision>
  <cp:lastPrinted>2015-08-04T07:37:00Z</cp:lastPrinted>
  <dcterms:created xsi:type="dcterms:W3CDTF">2017-04-24T07:09:00Z</dcterms:created>
  <dcterms:modified xsi:type="dcterms:W3CDTF">2017-05-05T06:18:00Z</dcterms:modified>
</cp:coreProperties>
</file>