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A4573" w14:textId="5A62DA38" w:rsidR="00874C88" w:rsidRPr="00874C88" w:rsidRDefault="00874C88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 prvých dvoch mesiacoch roka 2017 vyhlásili investori verejné obstarávania na stavebné práce v celkovej hodnote 598 miliónov EUR</w:t>
      </w:r>
    </w:p>
    <w:p w14:paraId="5176498C" w14:textId="6CD0F53E" w:rsidR="00874C88" w:rsidRDefault="005075E7" w:rsidP="00874C88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18</w:t>
      </w:r>
      <w:r w:rsidR="003D3D0D">
        <w:rPr>
          <w:b/>
          <w:bCs/>
        </w:rPr>
        <w:t>. apríla 2017</w:t>
      </w:r>
      <w:r w:rsidR="00874C88">
        <w:rPr>
          <w:b/>
          <w:bCs/>
        </w:rPr>
        <w:t xml:space="preserve"> – V druhom mesiaci tohto roka bolo vyhlásených 109 verejných obstarávaní na stavebné práce v celkovej hodnote 203 miliónov EUR. Od januára do februára potom investori vyhlásili celkom 221 súťaží v celkovej hodnote 598 miliónov EUR, čo predstavuje</w:t>
      </w:r>
      <w:r w:rsidR="004C323A">
        <w:rPr>
          <w:b/>
          <w:bCs/>
        </w:rPr>
        <w:t>,</w:t>
      </w:r>
      <w:r w:rsidR="00874C88">
        <w:rPr>
          <w:b/>
          <w:bCs/>
        </w:rPr>
        <w:t xml:space="preserve"> oproti porovnateľnému obdobiu minulého roka</w:t>
      </w:r>
      <w:r w:rsidR="004C323A">
        <w:rPr>
          <w:b/>
          <w:bCs/>
        </w:rPr>
        <w:t>,</w:t>
      </w:r>
      <w:r w:rsidR="00874C88">
        <w:rPr>
          <w:b/>
          <w:bCs/>
        </w:rPr>
        <w:t xml:space="preserve"> nárast objemu investícií. Medziročné porovnanie predovšetkým ovplyvnilo niekoľko významných obstarávaní, ktoré spolu tvoria viac než tri štvrtiny tohto objemu. </w:t>
      </w:r>
      <w:r w:rsidR="00874C88" w:rsidRPr="00874C88">
        <w:rPr>
          <w:b/>
          <w:bCs/>
        </w:rPr>
        <w:t xml:space="preserve">Vyplýva to z najnovšej analýzy spracovanej analytickou spoločnosťou CEEC </w:t>
      </w:r>
      <w:proofErr w:type="spellStart"/>
      <w:r w:rsidR="00874C88" w:rsidRPr="00874C88">
        <w:rPr>
          <w:b/>
          <w:bCs/>
        </w:rPr>
        <w:t>Research</w:t>
      </w:r>
      <w:proofErr w:type="spellEnd"/>
      <w:r w:rsidR="00874C88" w:rsidRPr="00874C88">
        <w:rPr>
          <w:b/>
          <w:bCs/>
        </w:rPr>
        <w:t xml:space="preserve"> na základe údajov poskytnutých Úradom pre verejné obstarávanie ku koncu februára 2017. </w:t>
      </w:r>
    </w:p>
    <w:p w14:paraId="3F75F10A" w14:textId="7B1EF8C2" w:rsidR="004C323A" w:rsidRDefault="00874C88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Vo februári 2017 </w:t>
      </w:r>
      <w:r w:rsidRPr="00874C88">
        <w:rPr>
          <w:rStyle w:val="Hypertextovodkaz"/>
          <w:rFonts w:cs="Arial"/>
          <w:color w:val="auto"/>
          <w:u w:val="none"/>
        </w:rPr>
        <w:t>vyhlásili verejní obstarávatelia, obstarávatelia a subjekty, ktorým bola poskytnutá dotácia 109 verejných obstarávaní na stavebné práce v celkovej hodnote 203 miliónov EUR.</w:t>
      </w:r>
      <w:r>
        <w:rPr>
          <w:rStyle w:val="Hypertextovodkaz"/>
          <w:rFonts w:cs="Arial"/>
          <w:color w:val="auto"/>
          <w:u w:val="none"/>
        </w:rPr>
        <w:t xml:space="preserve"> To síce medziročne predstavuje výrazný </w:t>
      </w:r>
      <w:proofErr w:type="spellStart"/>
      <w:r>
        <w:rPr>
          <w:rStyle w:val="Hypertextovodkaz"/>
          <w:rFonts w:cs="Arial"/>
          <w:color w:val="auto"/>
          <w:u w:val="none"/>
        </w:rPr>
        <w:t>štvorpätinový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pokles (80,9 %)</w:t>
      </w:r>
      <w:r w:rsidR="004C323A">
        <w:rPr>
          <w:rStyle w:val="Hypertextovodkaz"/>
          <w:rFonts w:cs="Arial"/>
          <w:color w:val="auto"/>
          <w:u w:val="none"/>
        </w:rPr>
        <w:t xml:space="preserve"> z hľadiska počtu, ale zároveň ide o takmer dvojtretinový (62,5 %) nárast z hľadiska ich objemu. </w:t>
      </w:r>
      <w:r w:rsidR="004C323A" w:rsidRPr="00874C88">
        <w:rPr>
          <w:rStyle w:val="Hypertextovodkaz"/>
          <w:rFonts w:cs="Arial"/>
          <w:color w:val="auto"/>
          <w:u w:val="none"/>
        </w:rPr>
        <w:t>Najväčšie verejné obstarávanie tohto mesiaca v celkovej hodnote 54 miliónov EUR vyhlásili U. S. Steel  Košice, s.</w:t>
      </w:r>
      <w:r w:rsidR="004C323A">
        <w:rPr>
          <w:rStyle w:val="Hypertextovodkaz"/>
          <w:rFonts w:cs="Arial"/>
          <w:color w:val="auto"/>
          <w:u w:val="none"/>
        </w:rPr>
        <w:t xml:space="preserve"> </w:t>
      </w:r>
      <w:r w:rsidR="004C323A" w:rsidRPr="00874C88">
        <w:rPr>
          <w:rStyle w:val="Hypertextovodkaz"/>
          <w:rFonts w:cs="Arial"/>
          <w:color w:val="auto"/>
          <w:u w:val="none"/>
        </w:rPr>
        <w:t>r.</w:t>
      </w:r>
      <w:r w:rsidR="004C323A">
        <w:rPr>
          <w:rStyle w:val="Hypertextovodkaz"/>
          <w:rFonts w:cs="Arial"/>
          <w:color w:val="auto"/>
          <w:u w:val="none"/>
        </w:rPr>
        <w:t xml:space="preserve"> </w:t>
      </w:r>
      <w:r w:rsidR="004C323A" w:rsidRPr="00874C88">
        <w:rPr>
          <w:rStyle w:val="Hypertextovodkaz"/>
          <w:rFonts w:cs="Arial"/>
          <w:color w:val="auto"/>
          <w:u w:val="none"/>
        </w:rPr>
        <w:t xml:space="preserve">o. na </w:t>
      </w:r>
      <w:r w:rsidR="004C323A">
        <w:rPr>
          <w:rStyle w:val="Hypertextovodkaz"/>
          <w:rFonts w:cs="Arial"/>
          <w:color w:val="auto"/>
          <w:u w:val="none"/>
        </w:rPr>
        <w:t xml:space="preserve">odprašovanie aglomerácie – pás </w:t>
      </w:r>
      <w:r w:rsidR="004C323A" w:rsidRPr="00874C88">
        <w:rPr>
          <w:rStyle w:val="Hypertextovodkaz"/>
          <w:rFonts w:cs="Arial"/>
          <w:color w:val="auto"/>
          <w:u w:val="none"/>
        </w:rPr>
        <w:t>č. 1, 2, 3 a 4.</w:t>
      </w:r>
    </w:p>
    <w:p w14:paraId="517F4328" w14:textId="27693EA7" w:rsidR="004C323A" w:rsidRDefault="004C323A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prvých dvoch mesiacoch tohto roka bolo vo </w:t>
      </w:r>
      <w:r w:rsidRPr="00874C88">
        <w:rPr>
          <w:rStyle w:val="Hypertextovodkaz"/>
          <w:rFonts w:cs="Arial"/>
          <w:color w:val="auto"/>
          <w:u w:val="none"/>
        </w:rPr>
        <w:t>Vestníku verejného obstarávania zverejnených celkom 221 súťaží v celkovej hodnote 598</w:t>
      </w:r>
      <w:r>
        <w:rPr>
          <w:rStyle w:val="Hypertextovodkaz"/>
          <w:rFonts w:cs="Arial"/>
          <w:color w:val="auto"/>
          <w:u w:val="none"/>
        </w:rPr>
        <w:t xml:space="preserve"> miliónov EUR. Z hľadiska počtu vyhlásených zákaziek ide v medziročnom porovnaní o viac než </w:t>
      </w:r>
      <w:proofErr w:type="spellStart"/>
      <w:r>
        <w:rPr>
          <w:rStyle w:val="Hypertextovodkaz"/>
          <w:rFonts w:cs="Arial"/>
          <w:color w:val="auto"/>
          <w:u w:val="none"/>
        </w:rPr>
        <w:t>štvorpätinový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(84,8 %) pokles, z hľadiska ich objemu však </w:t>
      </w:r>
      <w:r w:rsidR="00BF7A2F">
        <w:rPr>
          <w:rStyle w:val="Hypertextovodkaz"/>
          <w:rFonts w:cs="Arial"/>
          <w:color w:val="auto"/>
          <w:u w:val="none"/>
        </w:rPr>
        <w:t xml:space="preserve">ide </w:t>
      </w:r>
      <w:r>
        <w:rPr>
          <w:rStyle w:val="Hypertextovodkaz"/>
          <w:rFonts w:cs="Arial"/>
          <w:color w:val="auto"/>
          <w:u w:val="none"/>
        </w:rPr>
        <w:t xml:space="preserve">o takmer dvojnásobný (95,1 %) nárast investícií. Medziročné porovnanie ovplyvnila významná zákazka </w:t>
      </w:r>
      <w:r w:rsidR="00BF7A2F">
        <w:rPr>
          <w:rStyle w:val="Hypertextovodkaz"/>
          <w:rFonts w:cs="Arial"/>
          <w:color w:val="auto"/>
          <w:u w:val="none"/>
        </w:rPr>
        <w:t xml:space="preserve">obstarávateľa </w:t>
      </w:r>
      <w:r>
        <w:rPr>
          <w:rStyle w:val="Hypertextovodkaz"/>
          <w:rFonts w:cs="Arial"/>
          <w:color w:val="auto"/>
          <w:u w:val="none"/>
        </w:rPr>
        <w:t xml:space="preserve">ŽSR z januára 2017 </w:t>
      </w:r>
      <w:r w:rsidRPr="00874C88">
        <w:rPr>
          <w:rStyle w:val="Hypertextovodkaz"/>
          <w:rFonts w:cs="Arial"/>
          <w:color w:val="auto"/>
          <w:u w:val="none"/>
        </w:rPr>
        <w:t>Modernizácia železničnej trate Devínska Nová Ves – štátna hranica SR/ČR) v</w:t>
      </w:r>
      <w:r>
        <w:rPr>
          <w:rStyle w:val="Hypertextovodkaz"/>
          <w:rFonts w:cs="Arial"/>
          <w:color w:val="auto"/>
          <w:u w:val="none"/>
        </w:rPr>
        <w:t xml:space="preserve"> celkovej hodnote 305 miliónov </w:t>
      </w:r>
      <w:r w:rsidRPr="00874C88">
        <w:rPr>
          <w:rStyle w:val="Hypertextovodkaz"/>
          <w:rFonts w:cs="Arial"/>
          <w:color w:val="auto"/>
          <w:u w:val="none"/>
        </w:rPr>
        <w:t>EUR.</w:t>
      </w:r>
    </w:p>
    <w:p w14:paraId="561C38C7" w14:textId="385EFD3C" w:rsidR="0092077B" w:rsidRDefault="0092077B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92077B">
        <w:rPr>
          <w:rStyle w:val="Hypertextovodkaz"/>
          <w:rFonts w:cs="Arial"/>
          <w:i/>
          <w:iCs/>
          <w:color w:val="auto"/>
          <w:u w:val="none"/>
        </w:rPr>
        <w:t>„Stavebným spoločnostiam by najviac prospela kontinuálna a efektívna príprava projektov. Veľké výkyvy v objeme, ale aj vo veľkostnej skladbe a početnosti verejných objednávok výrazne zvyšujú nároky na plánovanie vlastných strojných a  hlavne ľudských kapacít, ako i  na plánovanie   zdrojov či nových technológií,“</w:t>
      </w:r>
      <w:r w:rsidRPr="0092077B">
        <w:rPr>
          <w:rStyle w:val="Hypertextovodkaz"/>
          <w:rFonts w:cs="Arial"/>
          <w:color w:val="auto"/>
          <w:u w:val="none"/>
        </w:rPr>
        <w:t xml:space="preserve"> </w:t>
      </w:r>
      <w:r>
        <w:rPr>
          <w:rStyle w:val="Hypertextovodkaz"/>
          <w:rFonts w:cs="Arial"/>
          <w:color w:val="auto"/>
          <w:u w:val="none"/>
        </w:rPr>
        <w:t xml:space="preserve">hovorí </w:t>
      </w:r>
      <w:r w:rsidRPr="0092077B">
        <w:rPr>
          <w:rStyle w:val="Hypertextovodkaz"/>
          <w:rFonts w:cs="Arial"/>
          <w:b/>
          <w:bCs/>
          <w:color w:val="auto"/>
          <w:u w:val="none"/>
        </w:rPr>
        <w:t xml:space="preserve">Miroslav Potoč, generálny riaditeľ Skanska SK </w:t>
      </w:r>
      <w:proofErr w:type="spellStart"/>
      <w:r w:rsidRPr="0092077B">
        <w:rPr>
          <w:rStyle w:val="Hypertextovodkaz"/>
          <w:rFonts w:cs="Arial"/>
          <w:b/>
          <w:bCs/>
          <w:color w:val="auto"/>
          <w:u w:val="none"/>
        </w:rPr>
        <w:t>a.s</w:t>
      </w:r>
      <w:proofErr w:type="spellEnd"/>
      <w:r w:rsidRPr="0092077B">
        <w:rPr>
          <w:rStyle w:val="Hypertextovodkaz"/>
          <w:rFonts w:cs="Arial"/>
          <w:b/>
          <w:bCs/>
          <w:color w:val="auto"/>
          <w:u w:val="none"/>
        </w:rPr>
        <w:t>.</w:t>
      </w:r>
    </w:p>
    <w:p w14:paraId="29D74874" w14:textId="77777777" w:rsidR="00601270" w:rsidRPr="00874C88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6B0F91"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r w:rsidR="005A613B"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 verejných obstaráva</w:t>
      </w:r>
      <w:r w:rsidR="006B0F91"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874C88" w14:paraId="3CA9146D" w14:textId="7777777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43035704" w14:textId="77777777" w:rsidR="00601270" w:rsidRPr="00874C88" w:rsidRDefault="005A613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722E1C3A" w14:textId="77777777" w:rsidR="00601270" w:rsidRPr="00874C88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DFDCCDC" w14:textId="77777777" w:rsidR="00601270" w:rsidRPr="00874C88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874C88" w14:paraId="220942E6" w14:textId="7777777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3D8160DB" w14:textId="77777777" w:rsidR="00601270" w:rsidRPr="00874C88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276D816F" w14:textId="62F5EE4A" w:rsidR="00601270" w:rsidRPr="00874C88" w:rsidRDefault="002D7306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601270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2F0B4AEE" w14:textId="77777777" w:rsidR="00601270" w:rsidRPr="00874C88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464A80" w14:textId="77777777" w:rsidR="00601270" w:rsidRPr="00874C88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A613B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5A613B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26A4F9A0" w14:textId="77777777" w:rsidR="00601270" w:rsidRPr="00874C88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874C88" w14:paraId="4384FA8C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85827E0" w14:textId="77777777" w:rsidR="00C45060" w:rsidRPr="00874C88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B0AA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DCC3FFF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C01C76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10BA67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4CBCB99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94E7FAE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874C88" w14:paraId="01A434A1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F8C9982" w14:textId="77777777" w:rsidR="00C45060" w:rsidRPr="00874C88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A0976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079C9A9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3A3169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865AE5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759BD30" w14:textId="77777777" w:rsidR="00C45060" w:rsidRPr="00874C88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8BBA48A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874C88" w14:paraId="0A705156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383A695" w14:textId="77777777" w:rsidR="00C45060" w:rsidRPr="00874C88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9A6E68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B8A6DAE" w14:textId="77777777" w:rsidR="00C45060" w:rsidRPr="00874C88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874C88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9E5891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B8A0E5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015273" w14:textId="77777777" w:rsidR="00C45060" w:rsidRPr="00874C88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874C88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0C4D6C7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874C88" w14:paraId="5BFF14B9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1ECF6D5" w14:textId="77777777" w:rsidR="00C45060" w:rsidRPr="00874C88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C611C2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2BA42B26" w14:textId="77777777" w:rsidR="00C45060" w:rsidRPr="00874C88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182B51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42AC73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EDE9271" w14:textId="77777777" w:rsidR="00C45060" w:rsidRPr="00874C88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BA4CAA5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2D63D5" w:rsidRPr="00874C88" w14:paraId="67CBA913" w14:textId="77777777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5EA" w14:textId="77777777" w:rsidR="002D63D5" w:rsidRPr="00874C88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4903BF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2 930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AC40" w14:textId="77777777" w:rsidR="002D63D5" w:rsidRPr="00874C88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D9E273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D12F64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1 948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3F275" w14:textId="77777777" w:rsidR="002D63D5" w:rsidRPr="00874C88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495842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-39,9</w:t>
            </w:r>
          </w:p>
        </w:tc>
      </w:tr>
      <w:tr w:rsidR="00247692" w:rsidRPr="00874C88" w14:paraId="6A2A33C7" w14:textId="77777777" w:rsidTr="00247692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1C03" w14:textId="4ADDD591" w:rsidR="00247692" w:rsidRPr="00874C88" w:rsidRDefault="004C323A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Január až február</w:t>
            </w:r>
            <w:r w:rsidR="00247692" w:rsidRPr="00874C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C67722" w14:textId="676C16A8" w:rsidR="00247692" w:rsidRPr="00874C88" w:rsidRDefault="00247692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221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5173C" w14:textId="476E700E" w:rsidR="00247692" w:rsidRPr="00874C88" w:rsidRDefault="00247692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E9485D" w14:textId="531E62AF" w:rsidR="00247692" w:rsidRPr="00874C88" w:rsidRDefault="00247692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-84,8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88A0362" w14:textId="133488A7" w:rsidR="00247692" w:rsidRPr="00874C88" w:rsidRDefault="00247692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598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9A26" w14:textId="40610BC7" w:rsidR="00247692" w:rsidRPr="00874C88" w:rsidRDefault="00247692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166B97" w14:textId="137C4989" w:rsidR="00247692" w:rsidRPr="00874C88" w:rsidRDefault="00247692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+95,1</w:t>
            </w:r>
          </w:p>
        </w:tc>
      </w:tr>
    </w:tbl>
    <w:p w14:paraId="0B223A96" w14:textId="77777777" w:rsidR="00601270" w:rsidRPr="00874C88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874C88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874C88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874C88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, výpočty CEEC </w:t>
      </w:r>
      <w:proofErr w:type="spellStart"/>
      <w:r w:rsidRPr="00874C88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14:paraId="279BD099" w14:textId="77777777" w:rsidR="005A613B" w:rsidRPr="00874C88" w:rsidRDefault="005A613B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7DF2B00A" w14:textId="7A132B53" w:rsidR="004C323A" w:rsidRPr="00874C88" w:rsidRDefault="004C323A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druhom mesiaci roka 2017 investori ukončili a konkrétnym dodávateľom zadali celkom 83 verejných obstarávaní na stavebné práce v celkovej hodnote 69 miliónov EUR. To v medziročnom porovnaní predstavuje </w:t>
      </w:r>
      <w:proofErr w:type="spellStart"/>
      <w:r>
        <w:rPr>
          <w:rStyle w:val="Hypertextovodkaz"/>
          <w:rFonts w:cs="Arial"/>
          <w:color w:val="auto"/>
          <w:u w:val="none"/>
        </w:rPr>
        <w:t>štvorpätinový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(82,5 %) pokles počtu ukončených verejných obstarávaní a dvojtretinový (66,1 %) pokles z hľadiska ich objemu. V oboch ukazovateľoch ide zároveň o najnižšie hodnoty v prvých dvoch mesiacoch za posledných päť rokov, teda za sledované obdobie. Niektoré verejné obstarávania stále prebiehajú, a preto treba očakávať, že v ďalších mesiacoch dôjde ešte k aktualizácii a upresneniu dát. </w:t>
      </w:r>
    </w:p>
    <w:p w14:paraId="455CBF10" w14:textId="77777777" w:rsidR="000F26AB" w:rsidRPr="00874C88" w:rsidRDefault="000F26A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21F2B84" w14:textId="77777777" w:rsidR="00D077D7" w:rsidRPr="00874C88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F0A30"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874C8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141"/>
        <w:gridCol w:w="808"/>
        <w:gridCol w:w="1424"/>
        <w:gridCol w:w="1263"/>
        <w:gridCol w:w="897"/>
        <w:gridCol w:w="1266"/>
      </w:tblGrid>
      <w:tr w:rsidR="00D077D7" w:rsidRPr="00874C88" w14:paraId="6454ADA5" w14:textId="77777777" w:rsidTr="00E27A2B">
        <w:trPr>
          <w:cantSplit/>
          <w:trHeight w:val="284"/>
        </w:trPr>
        <w:tc>
          <w:tcPr>
            <w:tcW w:w="2340" w:type="dxa"/>
            <w:vMerge w:val="restart"/>
            <w:tcBorders>
              <w:top w:val="nil"/>
              <w:left w:val="nil"/>
            </w:tcBorders>
            <w:vAlign w:val="center"/>
          </w:tcPr>
          <w:p w14:paraId="70D52B6F" w14:textId="77777777" w:rsidR="00D077D7" w:rsidRPr="00874C88" w:rsidRDefault="002F0A30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373" w:type="dxa"/>
            <w:gridSpan w:val="3"/>
            <w:vAlign w:val="center"/>
          </w:tcPr>
          <w:p w14:paraId="3CF04247" w14:textId="77777777" w:rsidR="00D077D7" w:rsidRPr="00874C88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6" w:type="dxa"/>
            <w:gridSpan w:val="3"/>
            <w:vAlign w:val="center"/>
          </w:tcPr>
          <w:p w14:paraId="682B687F" w14:textId="77777777" w:rsidR="00D077D7" w:rsidRPr="00874C88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874C88" w14:paraId="4653F31E" w14:textId="77777777" w:rsidTr="00E27A2B">
        <w:trPr>
          <w:cantSplit/>
          <w:trHeight w:val="284"/>
        </w:trPr>
        <w:tc>
          <w:tcPr>
            <w:tcW w:w="2340" w:type="dxa"/>
            <w:vMerge/>
            <w:tcBorders>
              <w:top w:val="nil"/>
              <w:left w:val="nil"/>
            </w:tcBorders>
          </w:tcPr>
          <w:p w14:paraId="1F968728" w14:textId="77777777" w:rsidR="00D077D7" w:rsidRPr="00874C88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141" w:type="dxa"/>
            <w:vAlign w:val="center"/>
          </w:tcPr>
          <w:p w14:paraId="6CCBD8CE" w14:textId="5A958759" w:rsidR="00D077D7" w:rsidRPr="00874C88" w:rsidRDefault="002D7306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D077D7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32" w:type="dxa"/>
            <w:gridSpan w:val="2"/>
            <w:tcBorders>
              <w:bottom w:val="single" w:sz="4" w:space="0" w:color="auto"/>
            </w:tcBorders>
            <w:vAlign w:val="center"/>
          </w:tcPr>
          <w:p w14:paraId="6349376B" w14:textId="77777777" w:rsidR="00D077D7" w:rsidRPr="00874C88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0ADFE2F5" w14:textId="77777777" w:rsidR="00D077D7" w:rsidRPr="00874C88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F0A30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F0A30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  <w:vAlign w:val="center"/>
          </w:tcPr>
          <w:p w14:paraId="4A1297BC" w14:textId="77777777" w:rsidR="00D077D7" w:rsidRPr="00874C88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874C8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874C88" w14:paraId="249026D9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1DA2AE5A" w14:textId="77777777" w:rsidR="00C45060" w:rsidRPr="00874C88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076E1E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91829F4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0E19D4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01CFF4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6F9399E1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834F91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874C88" w14:paraId="03CE9E76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492F1D03" w14:textId="77777777" w:rsidR="00C45060" w:rsidRPr="00874C88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78CF30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8B128C6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760095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0126FF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304200CB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F2544D5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874C88" w14:paraId="41FE622A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28A1CABE" w14:textId="77777777" w:rsidR="00C45060" w:rsidRPr="00874C88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EBA580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28390E78" w14:textId="77777777" w:rsidR="00C45060" w:rsidRPr="00874C88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CEBCF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1F325A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ADB6B7A" w14:textId="77777777" w:rsidR="00C45060" w:rsidRPr="00874C88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874C88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EB71DC9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874C88" w14:paraId="34A85B4E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5708BD4C" w14:textId="77777777" w:rsidR="00C45060" w:rsidRPr="00874C88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52F6DD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5AD51F20" w14:textId="77777777" w:rsidR="00C45060" w:rsidRPr="00874C88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874C88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D17FA39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E73040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4F32F565" w14:textId="77777777" w:rsidR="00C45060" w:rsidRPr="00874C88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874C88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FCFDFA" w14:textId="77777777" w:rsidR="00C45060" w:rsidRPr="00874C88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2D63D5" w:rsidRPr="00874C88" w14:paraId="3A2DAB03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39C38000" w14:textId="77777777" w:rsidR="002D63D5" w:rsidRPr="00874C88" w:rsidRDefault="002D63D5" w:rsidP="00AF31A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12507A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2 143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5A60EF2" w14:textId="77777777" w:rsidR="002D63D5" w:rsidRPr="00874C88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E981D59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-6,9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AACB74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1 930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7F4BFF19" w14:textId="77777777" w:rsidR="002D63D5" w:rsidRPr="00874C88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18659BF" w14:textId="77777777" w:rsidR="002D63D5" w:rsidRPr="00874C88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C88">
              <w:rPr>
                <w:rFonts w:ascii="Arial" w:hAnsi="Arial" w:cs="Arial"/>
                <w:sz w:val="18"/>
                <w:szCs w:val="18"/>
              </w:rPr>
              <w:t>+15,5</w:t>
            </w:r>
          </w:p>
        </w:tc>
      </w:tr>
      <w:tr w:rsidR="000A3A8E" w:rsidRPr="00874C88" w14:paraId="2D53DE15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72B94F1A" w14:textId="295F866F" w:rsidR="000A3A8E" w:rsidRPr="00874C88" w:rsidRDefault="004C323A" w:rsidP="00AF31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február</w:t>
            </w:r>
            <w:r w:rsidR="000A3A8E" w:rsidRPr="00874C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1C8AEF" w14:textId="63CC59B2" w:rsidR="000A3A8E" w:rsidRPr="00874C88" w:rsidRDefault="000A3A8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83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40AE1A5" w14:textId="79A5D194" w:rsidR="000A3A8E" w:rsidRPr="00874C88" w:rsidRDefault="000A3A8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07F4337" w14:textId="0DDD6591" w:rsidR="000A3A8E" w:rsidRPr="00874C88" w:rsidRDefault="000A3A8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-82,5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4291BC" w14:textId="434FEFFF" w:rsidR="000A3A8E" w:rsidRPr="00874C88" w:rsidRDefault="000A3A8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DDDC3C5" w14:textId="3D646676" w:rsidR="000A3A8E" w:rsidRPr="00874C88" w:rsidRDefault="000A3A8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FAC3AAE" w14:textId="6988FB52" w:rsidR="000A3A8E" w:rsidRPr="00874C88" w:rsidRDefault="000A3A8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C88">
              <w:rPr>
                <w:rFonts w:ascii="Arial" w:hAnsi="Arial" w:cs="Arial"/>
                <w:b/>
                <w:bCs/>
                <w:sz w:val="18"/>
                <w:szCs w:val="18"/>
              </w:rPr>
              <w:t>-66,1</w:t>
            </w:r>
          </w:p>
        </w:tc>
      </w:tr>
    </w:tbl>
    <w:p w14:paraId="05065587" w14:textId="77777777" w:rsidR="00D077D7" w:rsidRPr="00874C88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874C88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874C88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874C88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, výpočty CEEC </w:t>
      </w:r>
      <w:proofErr w:type="spellStart"/>
      <w:r w:rsidRPr="00874C88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14:paraId="5F0BE1CD" w14:textId="77777777" w:rsidR="00D077D7" w:rsidRPr="00874C88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645FF8AD" w14:textId="70B601EA" w:rsidR="00020504" w:rsidRDefault="00020504" w:rsidP="00020504">
      <w:pPr>
        <w:spacing w:after="0" w:line="360" w:lineRule="auto"/>
        <w:rPr>
          <w:rStyle w:val="Hypertextovodkaz"/>
          <w:rFonts w:cs="Arial"/>
          <w:color w:val="auto"/>
          <w:u w:val="none"/>
        </w:rPr>
      </w:pPr>
      <w:r w:rsidRPr="00020504">
        <w:rPr>
          <w:rStyle w:val="Hypertextovodkaz"/>
          <w:rFonts w:cs="Arial"/>
          <w:color w:val="auto"/>
          <w:u w:val="none"/>
        </w:rPr>
        <w:t xml:space="preserve">STRETNUTIE LÍDROV SLOVENSKÉHO STAVEBNÍCTVA 2017 (4. mája), registrácia: </w:t>
      </w:r>
      <w:hyperlink r:id="rId8" w:history="1">
        <w:r w:rsidRPr="00D729D1">
          <w:rPr>
            <w:rStyle w:val="Hypertextovodkaz"/>
            <w:rFonts w:cs="Arial"/>
          </w:rPr>
          <w:t>konferencie@ceec.eu</w:t>
        </w:r>
      </w:hyperlink>
    </w:p>
    <w:p w14:paraId="11745689" w14:textId="77777777" w:rsidR="00020504" w:rsidRDefault="00020504" w:rsidP="00020504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14:paraId="36A79A9F" w14:textId="77777777" w:rsidR="00535ADA" w:rsidRPr="00874C88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874C88">
        <w:rPr>
          <w:rStyle w:val="Hypertextovodkaz"/>
          <w:rFonts w:cs="Arial"/>
          <w:color w:val="auto"/>
          <w:u w:val="none"/>
        </w:rPr>
        <w:t>N</w:t>
      </w:r>
      <w:r w:rsidR="00535ADA" w:rsidRPr="00874C88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874C88">
        <w:rPr>
          <w:rStyle w:val="Hypertextovodkaz"/>
          <w:rFonts w:cs="Arial"/>
          <w:color w:val="auto"/>
        </w:rPr>
        <w:t xml:space="preserve"> </w:t>
      </w:r>
    </w:p>
    <w:p w14:paraId="56E3A2AC" w14:textId="77777777" w:rsidR="00535ADA" w:rsidRPr="00874C88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874C88">
        <w:rPr>
          <w:rStyle w:val="Hypertextovodkaz"/>
          <w:rFonts w:ascii="Arial" w:hAnsi="Arial" w:cs="Arial"/>
        </w:rPr>
        <w:t>www.ceec.eu</w:t>
      </w:r>
    </w:p>
    <w:p w14:paraId="75E48350" w14:textId="77777777" w:rsidR="003371A6" w:rsidRPr="00874C88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5A8E844E" w14:textId="77777777" w:rsidR="00C968F2" w:rsidRPr="00874C88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874C88">
        <w:rPr>
          <w:rFonts w:ascii="Arial" w:hAnsi="Arial" w:cs="Arial"/>
          <w:b/>
          <w:color w:val="000000"/>
        </w:rPr>
        <w:t>Kontakt pr</w:t>
      </w:r>
      <w:r w:rsidR="00B25F7D" w:rsidRPr="00874C88">
        <w:rPr>
          <w:rFonts w:ascii="Arial" w:hAnsi="Arial" w:cs="Arial"/>
          <w:b/>
          <w:color w:val="000000"/>
        </w:rPr>
        <w:t>e</w:t>
      </w:r>
      <w:r w:rsidRPr="00874C88">
        <w:rPr>
          <w:rFonts w:ascii="Arial" w:hAnsi="Arial" w:cs="Arial"/>
          <w:b/>
          <w:color w:val="000000"/>
        </w:rPr>
        <w:t xml:space="preserve"> média:</w:t>
      </w:r>
    </w:p>
    <w:p w14:paraId="28768213" w14:textId="77777777" w:rsidR="00C968F2" w:rsidRPr="00874C88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874C88">
        <w:rPr>
          <w:rFonts w:ascii="Arial" w:hAnsi="Arial" w:cs="Arial"/>
          <w:b/>
          <w:color w:val="000000"/>
        </w:rPr>
        <w:br/>
      </w:r>
      <w:r w:rsidR="0044188A" w:rsidRPr="00874C88">
        <w:rPr>
          <w:rFonts w:ascii="Arial" w:hAnsi="Arial" w:cs="Arial"/>
          <w:color w:val="000000"/>
        </w:rPr>
        <w:t xml:space="preserve">Ing. Jiří Vacek, </w:t>
      </w:r>
      <w:proofErr w:type="spellStart"/>
      <w:r w:rsidR="0044188A" w:rsidRPr="00874C88">
        <w:rPr>
          <w:rFonts w:ascii="Arial" w:hAnsi="Arial" w:cs="Arial"/>
          <w:color w:val="000000"/>
        </w:rPr>
        <w:t>Ph.D</w:t>
      </w:r>
      <w:proofErr w:type="spellEnd"/>
      <w:r w:rsidR="0044188A" w:rsidRPr="00874C88">
        <w:rPr>
          <w:rFonts w:ascii="Arial" w:hAnsi="Arial" w:cs="Arial"/>
          <w:color w:val="000000"/>
        </w:rPr>
        <w:t>., MIM</w:t>
      </w:r>
      <w:r w:rsidR="0044188A" w:rsidRPr="00874C88">
        <w:rPr>
          <w:rFonts w:ascii="Arial" w:hAnsi="Arial" w:cs="Arial"/>
          <w:color w:val="000000"/>
        </w:rPr>
        <w:br/>
      </w:r>
      <w:r w:rsidR="002F0A30" w:rsidRPr="00874C88">
        <w:rPr>
          <w:rFonts w:ascii="Arial" w:hAnsi="Arial" w:cs="Arial"/>
          <w:color w:val="000000"/>
        </w:rPr>
        <w:t>Riaditeľ spolo</w:t>
      </w:r>
      <w:r w:rsidR="0044188A" w:rsidRPr="00874C88">
        <w:rPr>
          <w:rFonts w:ascii="Arial" w:hAnsi="Arial" w:cs="Arial"/>
          <w:color w:val="000000"/>
        </w:rPr>
        <w:t>čnosti</w:t>
      </w:r>
      <w:r w:rsidR="0044188A" w:rsidRPr="00874C88">
        <w:rPr>
          <w:rFonts w:ascii="Arial" w:hAnsi="Arial" w:cs="Arial"/>
          <w:color w:val="000000"/>
        </w:rPr>
        <w:br/>
        <w:t xml:space="preserve">CEEC </w:t>
      </w:r>
      <w:proofErr w:type="spellStart"/>
      <w:r w:rsidR="0044188A" w:rsidRPr="00874C88">
        <w:rPr>
          <w:rFonts w:ascii="Arial" w:hAnsi="Arial" w:cs="Arial"/>
          <w:color w:val="000000"/>
        </w:rPr>
        <w:t>Research</w:t>
      </w:r>
      <w:proofErr w:type="spellEnd"/>
      <w:r w:rsidR="0044188A" w:rsidRPr="00874C88">
        <w:rPr>
          <w:rFonts w:ascii="Arial" w:hAnsi="Arial" w:cs="Arial"/>
          <w:color w:val="000000"/>
        </w:rPr>
        <w:t xml:space="preserve"> </w:t>
      </w:r>
      <w:proofErr w:type="spellStart"/>
      <w:r w:rsidR="0044188A" w:rsidRPr="00874C88">
        <w:rPr>
          <w:rFonts w:ascii="Arial" w:hAnsi="Arial" w:cs="Arial"/>
          <w:color w:val="000000"/>
        </w:rPr>
        <w:t>s.r.o</w:t>
      </w:r>
      <w:proofErr w:type="spellEnd"/>
      <w:r w:rsidR="0044188A" w:rsidRPr="00874C88">
        <w:rPr>
          <w:rFonts w:ascii="Arial" w:hAnsi="Arial" w:cs="Arial"/>
          <w:color w:val="000000"/>
        </w:rPr>
        <w:t>.</w:t>
      </w:r>
      <w:r w:rsidR="0044188A" w:rsidRPr="00874C88">
        <w:rPr>
          <w:rFonts w:ascii="Arial" w:hAnsi="Arial" w:cs="Arial"/>
          <w:color w:val="000000"/>
        </w:rPr>
        <w:br/>
      </w:r>
      <w:r w:rsidR="0044188A" w:rsidRPr="00874C88">
        <w:rPr>
          <w:rFonts w:ascii="Arial" w:hAnsi="Arial" w:cs="Arial"/>
          <w:color w:val="000000"/>
        </w:rPr>
        <w:lastRenderedPageBreak/>
        <w:t>E-mail: vacek@ceec.eu</w:t>
      </w:r>
      <w:r w:rsidR="0044188A" w:rsidRPr="00874C88">
        <w:rPr>
          <w:rFonts w:ascii="Arial" w:hAnsi="Arial" w:cs="Arial"/>
          <w:color w:val="000000"/>
        </w:rPr>
        <w:br/>
        <w:t>Tel.: +420 774 325 111</w:t>
      </w:r>
    </w:p>
    <w:p w14:paraId="6568CF4B" w14:textId="77777777" w:rsidR="007C55A2" w:rsidRPr="00874C88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0E55986" w14:textId="77777777" w:rsidR="005F0F7B" w:rsidRPr="00874C88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A82505" w14:textId="77777777" w:rsidR="00B25F7D" w:rsidRPr="00874C88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874C88">
        <w:rPr>
          <w:rFonts w:ascii="Arial" w:hAnsi="Arial" w:cs="Arial"/>
          <w:b/>
          <w:i/>
          <w:color w:val="000000"/>
          <w:sz w:val="16"/>
          <w:szCs w:val="16"/>
        </w:rPr>
        <w:t xml:space="preserve">CEEC </w:t>
      </w:r>
      <w:proofErr w:type="spellStart"/>
      <w:r w:rsidRPr="00874C88">
        <w:rPr>
          <w:rFonts w:ascii="Arial" w:hAnsi="Arial" w:cs="Arial"/>
          <w:b/>
          <w:i/>
          <w:color w:val="000000"/>
          <w:sz w:val="16"/>
          <w:szCs w:val="16"/>
        </w:rPr>
        <w:t>Research</w:t>
      </w:r>
      <w:proofErr w:type="spellEnd"/>
      <w:r w:rsidRPr="00874C88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</w:t>
      </w:r>
      <w:bookmarkStart w:id="0" w:name="_GoBack"/>
      <w:bookmarkEnd w:id="0"/>
      <w:r w:rsidRPr="00874C88">
        <w:rPr>
          <w:rFonts w:ascii="Arial" w:hAnsi="Arial" w:cs="Arial"/>
          <w:i/>
          <w:color w:val="000000"/>
          <w:sz w:val="16"/>
          <w:szCs w:val="16"/>
        </w:rPr>
        <w:t xml:space="preserve">om vývoji v týchto segmentoch v desiatich krajinách strednej a východnej Európy. Všetky štúdie a analýzy CEEC </w:t>
      </w:r>
      <w:proofErr w:type="spellStart"/>
      <w:r w:rsidRPr="00874C88">
        <w:rPr>
          <w:rFonts w:ascii="Arial" w:hAnsi="Arial" w:cs="Arial"/>
          <w:i/>
          <w:color w:val="000000"/>
          <w:sz w:val="16"/>
          <w:szCs w:val="16"/>
        </w:rPr>
        <w:t>Research</w:t>
      </w:r>
      <w:proofErr w:type="spellEnd"/>
      <w:r w:rsidRPr="00874C88">
        <w:rPr>
          <w:rFonts w:ascii="Arial" w:hAnsi="Arial" w:cs="Arial"/>
          <w:i/>
          <w:color w:val="000000"/>
          <w:sz w:val="16"/>
          <w:szCs w:val="16"/>
        </w:rPr>
        <w:t xml:space="preserve"> sú založené výhradne na údajoch získaných z pravidelných štruktúrovaných interview s kľúčovými predstaviteľmi vybraných najväčších, stredných a malých spoločností.</w:t>
      </w:r>
    </w:p>
    <w:p w14:paraId="42A12BA0" w14:textId="77777777" w:rsidR="00B25F7D" w:rsidRPr="00874C88" w:rsidRDefault="00B25F7D" w:rsidP="00B25F7D">
      <w:pPr>
        <w:jc w:val="both"/>
        <w:rPr>
          <w:rFonts w:ascii="Arial" w:hAnsi="Arial" w:cs="Arial"/>
          <w:color w:val="000000"/>
        </w:rPr>
      </w:pPr>
      <w:r w:rsidRPr="00874C88">
        <w:rPr>
          <w:rFonts w:ascii="Arial" w:hAnsi="Arial" w:cs="Arial"/>
          <w:b/>
          <w:i/>
          <w:color w:val="000000"/>
          <w:sz w:val="16"/>
          <w:szCs w:val="16"/>
        </w:rPr>
        <w:t xml:space="preserve">CEEC </w:t>
      </w:r>
      <w:proofErr w:type="spellStart"/>
      <w:r w:rsidRPr="00874C88">
        <w:rPr>
          <w:rFonts w:ascii="Arial" w:hAnsi="Arial" w:cs="Arial"/>
          <w:b/>
          <w:i/>
          <w:color w:val="000000"/>
          <w:sz w:val="16"/>
          <w:szCs w:val="16"/>
        </w:rPr>
        <w:t>Research</w:t>
      </w:r>
      <w:proofErr w:type="spellEnd"/>
      <w:r w:rsidRPr="00874C88">
        <w:rPr>
          <w:rFonts w:ascii="Arial" w:hAnsi="Arial" w:cs="Arial"/>
          <w:b/>
          <w:i/>
          <w:color w:val="000000"/>
          <w:sz w:val="16"/>
          <w:szCs w:val="16"/>
        </w:rPr>
        <w:t xml:space="preserve"> </w:t>
      </w:r>
      <w:r w:rsidRPr="00874C88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C13736A" w14:textId="77777777" w:rsidR="005F0F7B" w:rsidRPr="00874C88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3F7EA0" w14:textId="77777777" w:rsidR="00C66A5B" w:rsidRPr="00874C88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BE9A728" w14:textId="77777777" w:rsidR="00C66A5B" w:rsidRPr="00874C88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874C88" w:rsidSect="00DF6221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A3DFE" w14:textId="77777777" w:rsidR="00F71E01" w:rsidRDefault="00F71E01" w:rsidP="00A76E50">
      <w:pPr>
        <w:spacing w:after="0" w:line="240" w:lineRule="auto"/>
      </w:pPr>
      <w:r>
        <w:separator/>
      </w:r>
    </w:p>
  </w:endnote>
  <w:endnote w:type="continuationSeparator" w:id="0">
    <w:p w14:paraId="17723165" w14:textId="77777777" w:rsidR="00F71E01" w:rsidRDefault="00F71E01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4AB76A6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24CBC82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38CA914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E3530F5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69A3F5C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5217C348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70F3A1C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4D334" w14:textId="77777777" w:rsidR="00F71E01" w:rsidRDefault="00F71E01" w:rsidP="00A76E50">
      <w:pPr>
        <w:spacing w:after="0" w:line="240" w:lineRule="auto"/>
      </w:pPr>
      <w:r>
        <w:separator/>
      </w:r>
    </w:p>
  </w:footnote>
  <w:footnote w:type="continuationSeparator" w:id="0">
    <w:p w14:paraId="13F4F563" w14:textId="77777777" w:rsidR="00F71E01" w:rsidRDefault="00F71E01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CC1E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25C2665A" wp14:editId="2DDD5866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B6E1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37BA73D8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06FAEE01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0504"/>
    <w:rsid w:val="00021585"/>
    <w:rsid w:val="00023152"/>
    <w:rsid w:val="00023D83"/>
    <w:rsid w:val="000261EE"/>
    <w:rsid w:val="000262E6"/>
    <w:rsid w:val="00026537"/>
    <w:rsid w:val="00027656"/>
    <w:rsid w:val="00030F20"/>
    <w:rsid w:val="0003155E"/>
    <w:rsid w:val="00031BA6"/>
    <w:rsid w:val="000321DF"/>
    <w:rsid w:val="00032369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678E"/>
    <w:rsid w:val="000672C1"/>
    <w:rsid w:val="00067C5F"/>
    <w:rsid w:val="0007142D"/>
    <w:rsid w:val="00072FDF"/>
    <w:rsid w:val="00072FE8"/>
    <w:rsid w:val="00073FC5"/>
    <w:rsid w:val="00076EE1"/>
    <w:rsid w:val="000803AD"/>
    <w:rsid w:val="00080FA0"/>
    <w:rsid w:val="00082873"/>
    <w:rsid w:val="000853CA"/>
    <w:rsid w:val="0008796D"/>
    <w:rsid w:val="000909E4"/>
    <w:rsid w:val="00092923"/>
    <w:rsid w:val="00093D49"/>
    <w:rsid w:val="00094417"/>
    <w:rsid w:val="000952CE"/>
    <w:rsid w:val="000957C6"/>
    <w:rsid w:val="000A03AB"/>
    <w:rsid w:val="000A0C73"/>
    <w:rsid w:val="000A2E0E"/>
    <w:rsid w:val="000A3A8E"/>
    <w:rsid w:val="000A593D"/>
    <w:rsid w:val="000B0EFB"/>
    <w:rsid w:val="000B2314"/>
    <w:rsid w:val="000B30BB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791"/>
    <w:rsid w:val="000D5EC9"/>
    <w:rsid w:val="000E0FE0"/>
    <w:rsid w:val="000E1438"/>
    <w:rsid w:val="000E60CC"/>
    <w:rsid w:val="000E620E"/>
    <w:rsid w:val="000E71B9"/>
    <w:rsid w:val="000E7454"/>
    <w:rsid w:val="000F26AB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4D16"/>
    <w:rsid w:val="00125253"/>
    <w:rsid w:val="0012555E"/>
    <w:rsid w:val="00127951"/>
    <w:rsid w:val="00133021"/>
    <w:rsid w:val="001346AF"/>
    <w:rsid w:val="001350E0"/>
    <w:rsid w:val="00136E59"/>
    <w:rsid w:val="00143695"/>
    <w:rsid w:val="00147738"/>
    <w:rsid w:val="001536EE"/>
    <w:rsid w:val="00155068"/>
    <w:rsid w:val="00156DD0"/>
    <w:rsid w:val="00160F29"/>
    <w:rsid w:val="00165846"/>
    <w:rsid w:val="00166B57"/>
    <w:rsid w:val="00166DEA"/>
    <w:rsid w:val="00171527"/>
    <w:rsid w:val="00172B7C"/>
    <w:rsid w:val="00172C66"/>
    <w:rsid w:val="001755D1"/>
    <w:rsid w:val="00176863"/>
    <w:rsid w:val="00176B8D"/>
    <w:rsid w:val="00177BF3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B7BFB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529"/>
    <w:rsid w:val="001E5881"/>
    <w:rsid w:val="001E5A47"/>
    <w:rsid w:val="001E715E"/>
    <w:rsid w:val="001F11C2"/>
    <w:rsid w:val="001F128B"/>
    <w:rsid w:val="001F22BC"/>
    <w:rsid w:val="001F5478"/>
    <w:rsid w:val="001F70AA"/>
    <w:rsid w:val="001F724D"/>
    <w:rsid w:val="00211533"/>
    <w:rsid w:val="00212725"/>
    <w:rsid w:val="00214474"/>
    <w:rsid w:val="0021506F"/>
    <w:rsid w:val="002232D7"/>
    <w:rsid w:val="002262A5"/>
    <w:rsid w:val="00233D6F"/>
    <w:rsid w:val="002344B7"/>
    <w:rsid w:val="002353AC"/>
    <w:rsid w:val="00237274"/>
    <w:rsid w:val="00240AFB"/>
    <w:rsid w:val="00246B4E"/>
    <w:rsid w:val="00247692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2047"/>
    <w:rsid w:val="002B5845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D28AD"/>
    <w:rsid w:val="002D3B63"/>
    <w:rsid w:val="002D63D5"/>
    <w:rsid w:val="002D6E7B"/>
    <w:rsid w:val="002D7306"/>
    <w:rsid w:val="002D73A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0A30"/>
    <w:rsid w:val="002F1525"/>
    <w:rsid w:val="002F17DD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02E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3270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4EDD"/>
    <w:rsid w:val="003B5EAE"/>
    <w:rsid w:val="003C0CCF"/>
    <w:rsid w:val="003C6408"/>
    <w:rsid w:val="003C6EB8"/>
    <w:rsid w:val="003C7320"/>
    <w:rsid w:val="003D2951"/>
    <w:rsid w:val="003D3D0D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21C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0C92"/>
    <w:rsid w:val="00441736"/>
    <w:rsid w:val="0044188A"/>
    <w:rsid w:val="00442507"/>
    <w:rsid w:val="0044390B"/>
    <w:rsid w:val="0044519F"/>
    <w:rsid w:val="004462F7"/>
    <w:rsid w:val="004467C4"/>
    <w:rsid w:val="00446BD0"/>
    <w:rsid w:val="00447E46"/>
    <w:rsid w:val="004503E6"/>
    <w:rsid w:val="0045410A"/>
    <w:rsid w:val="00454A85"/>
    <w:rsid w:val="00460C42"/>
    <w:rsid w:val="0046114D"/>
    <w:rsid w:val="00461766"/>
    <w:rsid w:val="00463642"/>
    <w:rsid w:val="00466AB9"/>
    <w:rsid w:val="004706FC"/>
    <w:rsid w:val="00470751"/>
    <w:rsid w:val="00471F4D"/>
    <w:rsid w:val="0047248C"/>
    <w:rsid w:val="00475411"/>
    <w:rsid w:val="00476F5C"/>
    <w:rsid w:val="00477E8F"/>
    <w:rsid w:val="004831E5"/>
    <w:rsid w:val="004831FF"/>
    <w:rsid w:val="00486196"/>
    <w:rsid w:val="004861FD"/>
    <w:rsid w:val="00486BD6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337A"/>
    <w:rsid w:val="004A714A"/>
    <w:rsid w:val="004B21C6"/>
    <w:rsid w:val="004B2FEB"/>
    <w:rsid w:val="004B342A"/>
    <w:rsid w:val="004B684F"/>
    <w:rsid w:val="004C14E3"/>
    <w:rsid w:val="004C21FB"/>
    <w:rsid w:val="004C323A"/>
    <w:rsid w:val="004C62EF"/>
    <w:rsid w:val="004C778E"/>
    <w:rsid w:val="004D1726"/>
    <w:rsid w:val="004D3539"/>
    <w:rsid w:val="004D3CE0"/>
    <w:rsid w:val="004D40B2"/>
    <w:rsid w:val="004D75BF"/>
    <w:rsid w:val="004E523C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5695"/>
    <w:rsid w:val="005073A6"/>
    <w:rsid w:val="005075E7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4291"/>
    <w:rsid w:val="00545502"/>
    <w:rsid w:val="00545668"/>
    <w:rsid w:val="00545FBD"/>
    <w:rsid w:val="0054668A"/>
    <w:rsid w:val="0054748B"/>
    <w:rsid w:val="00547CEA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55E"/>
    <w:rsid w:val="00594C7B"/>
    <w:rsid w:val="005954D5"/>
    <w:rsid w:val="00595C2A"/>
    <w:rsid w:val="00595D66"/>
    <w:rsid w:val="005A2292"/>
    <w:rsid w:val="005A262C"/>
    <w:rsid w:val="005A2BCC"/>
    <w:rsid w:val="005A4048"/>
    <w:rsid w:val="005A498E"/>
    <w:rsid w:val="005A6137"/>
    <w:rsid w:val="005A613B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4FBE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465C3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4783"/>
    <w:rsid w:val="006A528C"/>
    <w:rsid w:val="006A594B"/>
    <w:rsid w:val="006A6DE3"/>
    <w:rsid w:val="006B0F91"/>
    <w:rsid w:val="006B5BFA"/>
    <w:rsid w:val="006C209F"/>
    <w:rsid w:val="006C3C4E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1CDB"/>
    <w:rsid w:val="00702F17"/>
    <w:rsid w:val="00703F7F"/>
    <w:rsid w:val="00706ADB"/>
    <w:rsid w:val="007076E0"/>
    <w:rsid w:val="00710E8F"/>
    <w:rsid w:val="00710EF9"/>
    <w:rsid w:val="007115B5"/>
    <w:rsid w:val="007138AB"/>
    <w:rsid w:val="00713B1C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0E97"/>
    <w:rsid w:val="00733CEF"/>
    <w:rsid w:val="00733E20"/>
    <w:rsid w:val="00735C53"/>
    <w:rsid w:val="00735C56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3EB9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4E67"/>
    <w:rsid w:val="00766B88"/>
    <w:rsid w:val="00767779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2A38"/>
    <w:rsid w:val="007A311D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E5DEF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B9D"/>
    <w:rsid w:val="00863F4C"/>
    <w:rsid w:val="00867152"/>
    <w:rsid w:val="00871E1E"/>
    <w:rsid w:val="0087210A"/>
    <w:rsid w:val="00872C5B"/>
    <w:rsid w:val="00873C3E"/>
    <w:rsid w:val="008748F4"/>
    <w:rsid w:val="00874C88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8D0"/>
    <w:rsid w:val="00890743"/>
    <w:rsid w:val="00892803"/>
    <w:rsid w:val="00892A30"/>
    <w:rsid w:val="00893E2C"/>
    <w:rsid w:val="0089486E"/>
    <w:rsid w:val="00894C43"/>
    <w:rsid w:val="00895FEA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50B9"/>
    <w:rsid w:val="008B7DCF"/>
    <w:rsid w:val="008C1CF7"/>
    <w:rsid w:val="008C4A5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7386"/>
    <w:rsid w:val="00902A00"/>
    <w:rsid w:val="009048D6"/>
    <w:rsid w:val="00906B01"/>
    <w:rsid w:val="00911C53"/>
    <w:rsid w:val="00914F56"/>
    <w:rsid w:val="00914FF6"/>
    <w:rsid w:val="00916FD0"/>
    <w:rsid w:val="00917465"/>
    <w:rsid w:val="009174EC"/>
    <w:rsid w:val="0092077B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5694"/>
    <w:rsid w:val="00985F9A"/>
    <w:rsid w:val="00987D32"/>
    <w:rsid w:val="00990B27"/>
    <w:rsid w:val="00992BC3"/>
    <w:rsid w:val="0099431C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16F4"/>
    <w:rsid w:val="009C21A2"/>
    <w:rsid w:val="009C246B"/>
    <w:rsid w:val="009C265B"/>
    <w:rsid w:val="009C2674"/>
    <w:rsid w:val="009C2F66"/>
    <w:rsid w:val="009C590D"/>
    <w:rsid w:val="009C59E9"/>
    <w:rsid w:val="009C5D7F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1AB2"/>
    <w:rsid w:val="009F318A"/>
    <w:rsid w:val="009F4BE3"/>
    <w:rsid w:val="009F5081"/>
    <w:rsid w:val="009F5E0B"/>
    <w:rsid w:val="00A00C03"/>
    <w:rsid w:val="00A01E37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44C8"/>
    <w:rsid w:val="00A24950"/>
    <w:rsid w:val="00A26852"/>
    <w:rsid w:val="00A26A00"/>
    <w:rsid w:val="00A300A2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0BFA"/>
    <w:rsid w:val="00A82A87"/>
    <w:rsid w:val="00A84CE9"/>
    <w:rsid w:val="00A87DB5"/>
    <w:rsid w:val="00A90685"/>
    <w:rsid w:val="00A906AF"/>
    <w:rsid w:val="00A906B5"/>
    <w:rsid w:val="00A926D4"/>
    <w:rsid w:val="00A943B2"/>
    <w:rsid w:val="00A94542"/>
    <w:rsid w:val="00A96403"/>
    <w:rsid w:val="00A97DA8"/>
    <w:rsid w:val="00AA1387"/>
    <w:rsid w:val="00AA154A"/>
    <w:rsid w:val="00AA2C9F"/>
    <w:rsid w:val="00AA4B17"/>
    <w:rsid w:val="00AA592E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31AD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8B6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6460"/>
    <w:rsid w:val="00B774A8"/>
    <w:rsid w:val="00B82177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7A2F"/>
    <w:rsid w:val="00C00076"/>
    <w:rsid w:val="00C01639"/>
    <w:rsid w:val="00C027EB"/>
    <w:rsid w:val="00C04049"/>
    <w:rsid w:val="00C07358"/>
    <w:rsid w:val="00C07B25"/>
    <w:rsid w:val="00C11424"/>
    <w:rsid w:val="00C11E72"/>
    <w:rsid w:val="00C1456C"/>
    <w:rsid w:val="00C17493"/>
    <w:rsid w:val="00C179B6"/>
    <w:rsid w:val="00C21419"/>
    <w:rsid w:val="00C21F49"/>
    <w:rsid w:val="00C231A7"/>
    <w:rsid w:val="00C231F2"/>
    <w:rsid w:val="00C23284"/>
    <w:rsid w:val="00C255AD"/>
    <w:rsid w:val="00C25C5A"/>
    <w:rsid w:val="00C3186F"/>
    <w:rsid w:val="00C31C5B"/>
    <w:rsid w:val="00C31CBF"/>
    <w:rsid w:val="00C32127"/>
    <w:rsid w:val="00C33A96"/>
    <w:rsid w:val="00C41E8F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28F"/>
    <w:rsid w:val="00C66A58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C75"/>
    <w:rsid w:val="00CA3F6B"/>
    <w:rsid w:val="00CA53EE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468B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969FF"/>
    <w:rsid w:val="00DA08E8"/>
    <w:rsid w:val="00DA2980"/>
    <w:rsid w:val="00DA36FB"/>
    <w:rsid w:val="00DB07A6"/>
    <w:rsid w:val="00DB1885"/>
    <w:rsid w:val="00DB21E5"/>
    <w:rsid w:val="00DB34B3"/>
    <w:rsid w:val="00DB5242"/>
    <w:rsid w:val="00DC2371"/>
    <w:rsid w:val="00DC3ED5"/>
    <w:rsid w:val="00DC6045"/>
    <w:rsid w:val="00DD2320"/>
    <w:rsid w:val="00DD367E"/>
    <w:rsid w:val="00DD3DC0"/>
    <w:rsid w:val="00DE33C2"/>
    <w:rsid w:val="00DE5301"/>
    <w:rsid w:val="00DE5887"/>
    <w:rsid w:val="00DE5DFF"/>
    <w:rsid w:val="00DE6045"/>
    <w:rsid w:val="00DE6B4C"/>
    <w:rsid w:val="00DF0F71"/>
    <w:rsid w:val="00DF369B"/>
    <w:rsid w:val="00DF59F0"/>
    <w:rsid w:val="00DF6221"/>
    <w:rsid w:val="00E018DE"/>
    <w:rsid w:val="00E01BB6"/>
    <w:rsid w:val="00E0533E"/>
    <w:rsid w:val="00E06719"/>
    <w:rsid w:val="00E07757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A2B"/>
    <w:rsid w:val="00E27F64"/>
    <w:rsid w:val="00E3178D"/>
    <w:rsid w:val="00E32B62"/>
    <w:rsid w:val="00E3366C"/>
    <w:rsid w:val="00E34C56"/>
    <w:rsid w:val="00E357B8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87542"/>
    <w:rsid w:val="00E907AC"/>
    <w:rsid w:val="00E9100F"/>
    <w:rsid w:val="00E92382"/>
    <w:rsid w:val="00E92774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A5EF3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250E"/>
    <w:rsid w:val="00EF2A0B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41506"/>
    <w:rsid w:val="00F42521"/>
    <w:rsid w:val="00F437EE"/>
    <w:rsid w:val="00F45547"/>
    <w:rsid w:val="00F47169"/>
    <w:rsid w:val="00F5151A"/>
    <w:rsid w:val="00F5346D"/>
    <w:rsid w:val="00F546D9"/>
    <w:rsid w:val="00F549E9"/>
    <w:rsid w:val="00F55F68"/>
    <w:rsid w:val="00F60104"/>
    <w:rsid w:val="00F644BD"/>
    <w:rsid w:val="00F64664"/>
    <w:rsid w:val="00F71E01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4FF9"/>
    <w:rsid w:val="00F956A2"/>
    <w:rsid w:val="00F96D52"/>
    <w:rsid w:val="00F976FB"/>
    <w:rsid w:val="00FA048C"/>
    <w:rsid w:val="00FA3564"/>
    <w:rsid w:val="00FA421F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E722B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C909B"/>
  <w15:docId w15:val="{01439A82-9FB3-4BBA-85B0-6C2F1F68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ferencie@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B09B2-84D3-464A-B3E6-09C2F302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724</Words>
  <Characters>4274</Characters>
  <Application>Microsoft Office Word</Application>
  <DocSecurity>0</DocSecurity>
  <Lines>35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7</cp:revision>
  <cp:lastPrinted>2015-08-04T08:37:00Z</cp:lastPrinted>
  <dcterms:created xsi:type="dcterms:W3CDTF">2017-04-07T07:32:00Z</dcterms:created>
  <dcterms:modified xsi:type="dcterms:W3CDTF">2017-04-18T07:54:00Z</dcterms:modified>
</cp:coreProperties>
</file>