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0402B5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Letošní o</w:t>
      </w:r>
      <w:r w:rsidR="00847C46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bjem investic na stavební práce </w:t>
      </w:r>
      <w:r w:rsidR="00D54BCA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již </w:t>
      </w:r>
      <w:r w:rsidR="001E4FA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přesáhl</w:t>
      </w:r>
      <w:r w:rsidR="00AA51B7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</w:t>
      </w:r>
      <w:r w:rsidR="001E4FA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hranici 80 miliard</w:t>
      </w:r>
      <w:r w:rsidR="00847C46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korun</w:t>
      </w:r>
    </w:p>
    <w:p w:rsidR="00AE6B78" w:rsidRDefault="00AE6B78" w:rsidP="00494BCC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E40B02">
        <w:rPr>
          <w:rFonts w:ascii="Arial" w:eastAsia="SimSun" w:hAnsi="Arial" w:cs="Arial"/>
          <w:b/>
          <w:color w:val="000000" w:themeColor="text1"/>
          <w:kern w:val="1"/>
        </w:rPr>
        <w:t>26. září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>V prvních osmi</w:t>
      </w:r>
      <w:r w:rsidR="00847C4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 xml:space="preserve">měsících 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>roku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 xml:space="preserve"> 2016</w:t>
      </w:r>
      <w:r w:rsidR="00371EA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>připravili státní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 xml:space="preserve"> investoři</w:t>
      </w:r>
      <w:r w:rsidR="00657BD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6355B">
        <w:rPr>
          <w:rFonts w:ascii="Arial" w:eastAsia="SimSun" w:hAnsi="Arial" w:cs="Arial"/>
          <w:b/>
          <w:color w:val="000000" w:themeColor="text1"/>
          <w:kern w:val="1"/>
        </w:rPr>
        <w:t xml:space="preserve">pro stavební firmy 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>celkem 2217</w:t>
      </w:r>
      <w:r w:rsidR="00535398">
        <w:rPr>
          <w:rFonts w:ascii="Arial" w:eastAsia="SimSun" w:hAnsi="Arial" w:cs="Arial"/>
          <w:b/>
          <w:color w:val="000000" w:themeColor="text1"/>
          <w:kern w:val="1"/>
        </w:rPr>
        <w:t xml:space="preserve"> soutěží</w:t>
      </w:r>
      <w:r w:rsidR="0056355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35398">
        <w:rPr>
          <w:rFonts w:ascii="Arial" w:eastAsia="SimSun" w:hAnsi="Arial" w:cs="Arial"/>
          <w:b/>
          <w:color w:val="000000" w:themeColor="text1"/>
          <w:kern w:val="1"/>
        </w:rPr>
        <w:t>v</w:t>
      </w:r>
      <w:r w:rsidR="00AD3926">
        <w:rPr>
          <w:rFonts w:ascii="Arial" w:eastAsia="SimSun" w:hAnsi="Arial" w:cs="Arial"/>
          <w:b/>
          <w:color w:val="000000" w:themeColor="text1"/>
          <w:kern w:val="1"/>
        </w:rPr>
        <w:t xml:space="preserve"> souhrnné 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>hodnotě 80,7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AC6FCD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korun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 xml:space="preserve">.  </w:t>
      </w:r>
      <w:r w:rsidR="000402B5">
        <w:rPr>
          <w:rFonts w:ascii="Arial" w:eastAsia="SimSun" w:hAnsi="Arial" w:cs="Arial"/>
          <w:b/>
          <w:color w:val="000000" w:themeColor="text1"/>
          <w:kern w:val="1"/>
        </w:rPr>
        <w:t>V meziročním srovnání</w:t>
      </w:r>
      <w:r w:rsidR="00847C4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402B5">
        <w:rPr>
          <w:rFonts w:ascii="Arial" w:eastAsia="SimSun" w:hAnsi="Arial" w:cs="Arial"/>
          <w:b/>
          <w:color w:val="000000" w:themeColor="text1"/>
          <w:kern w:val="1"/>
        </w:rPr>
        <w:t xml:space="preserve">to </w:t>
      </w:r>
      <w:r w:rsidR="00847C46">
        <w:rPr>
          <w:rFonts w:ascii="Arial" w:eastAsia="SimSun" w:hAnsi="Arial" w:cs="Arial"/>
          <w:b/>
          <w:color w:val="000000" w:themeColor="text1"/>
          <w:kern w:val="1"/>
        </w:rPr>
        <w:t>představuje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 xml:space="preserve"> čtvrtinový</w:t>
      </w:r>
      <w:r w:rsidR="00847C46">
        <w:rPr>
          <w:rFonts w:ascii="Arial" w:eastAsia="SimSun" w:hAnsi="Arial" w:cs="Arial"/>
          <w:b/>
          <w:color w:val="000000" w:themeColor="text1"/>
          <w:kern w:val="1"/>
        </w:rPr>
        <w:t xml:space="preserve"> nárůst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 xml:space="preserve"> počtu a </w:t>
      </w:r>
      <w:r w:rsidR="001E4FA2">
        <w:rPr>
          <w:rFonts w:ascii="Arial" w:eastAsia="SimSun" w:hAnsi="Arial" w:cs="Arial"/>
          <w:b/>
          <w:color w:val="000000" w:themeColor="text1"/>
          <w:kern w:val="1"/>
        </w:rPr>
        <w:t xml:space="preserve">pětinový 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>nárůst objemu</w:t>
      </w:r>
      <w:r w:rsidR="00847C46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A06C3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 xml:space="preserve">Aktivita </w:t>
      </w:r>
      <w:r w:rsidR="00527D79">
        <w:rPr>
          <w:rFonts w:ascii="Arial" w:eastAsia="SimSun" w:hAnsi="Arial" w:cs="Arial"/>
          <w:b/>
          <w:color w:val="000000" w:themeColor="text1"/>
          <w:kern w:val="1"/>
        </w:rPr>
        <w:t xml:space="preserve">investorů 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 xml:space="preserve">v ukončování výběrových řízení </w:t>
      </w:r>
      <w:r w:rsidR="000402B5">
        <w:rPr>
          <w:rFonts w:ascii="Arial" w:eastAsia="SimSun" w:hAnsi="Arial" w:cs="Arial"/>
          <w:b/>
          <w:color w:val="000000" w:themeColor="text1"/>
          <w:kern w:val="1"/>
        </w:rPr>
        <w:t xml:space="preserve">však dlouhodobě </w:t>
      </w:r>
      <w:r w:rsidR="007827A3">
        <w:rPr>
          <w:rFonts w:ascii="Arial" w:eastAsia="SimSun" w:hAnsi="Arial" w:cs="Arial"/>
          <w:b/>
          <w:color w:val="000000" w:themeColor="text1"/>
          <w:kern w:val="1"/>
        </w:rPr>
        <w:t xml:space="preserve">vykazuje zápornou bilanci v počtu i hodnotě zadaných zakázek.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EB42E8">
        <w:rPr>
          <w:rFonts w:ascii="Arial" w:eastAsia="SimSun" w:hAnsi="Arial" w:cs="Arial"/>
          <w:b/>
          <w:color w:val="000000" w:themeColor="text1"/>
          <w:kern w:val="1"/>
        </w:rPr>
        <w:t>na konci srpna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265DF" w:rsidRPr="006B4825" w:rsidRDefault="00900A5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</w:t>
      </w:r>
      <w:r w:rsidR="00EB42E8">
        <w:rPr>
          <w:rFonts w:ascii="Arial" w:hAnsi="Arial" w:cs="Arial"/>
          <w:color w:val="000000" w:themeColor="text1"/>
        </w:rPr>
        <w:t> srpnu</w:t>
      </w:r>
      <w:r w:rsidR="007276DF">
        <w:rPr>
          <w:rFonts w:ascii="Arial" w:hAnsi="Arial" w:cs="Arial"/>
          <w:color w:val="000000" w:themeColor="text1"/>
        </w:rPr>
        <w:t xml:space="preserve"> letošního roku</w:t>
      </w:r>
      <w:r w:rsidR="00EB42E8">
        <w:rPr>
          <w:rFonts w:ascii="Arial" w:hAnsi="Arial" w:cs="Arial"/>
          <w:color w:val="000000" w:themeColor="text1"/>
        </w:rPr>
        <w:t xml:space="preserve"> bylo veřejnými investory vyhlášeno 20</w:t>
      </w:r>
      <w:r w:rsidR="007276DF">
        <w:rPr>
          <w:rFonts w:ascii="Arial" w:hAnsi="Arial" w:cs="Arial"/>
          <w:color w:val="000000" w:themeColor="text1"/>
        </w:rPr>
        <w:t>7</w:t>
      </w:r>
      <w:r w:rsidR="00B265DF" w:rsidRPr="006B4825">
        <w:rPr>
          <w:rFonts w:ascii="Arial" w:hAnsi="Arial" w:cs="Arial"/>
          <w:color w:val="000000" w:themeColor="text1"/>
        </w:rPr>
        <w:t xml:space="preserve"> výběrových </w:t>
      </w:r>
      <w:r w:rsidR="00DB1C66" w:rsidRPr="006B4825">
        <w:rPr>
          <w:rFonts w:ascii="Arial" w:hAnsi="Arial" w:cs="Arial"/>
          <w:color w:val="000000" w:themeColor="text1"/>
        </w:rPr>
        <w:t>řízení</w:t>
      </w:r>
      <w:r w:rsidR="0002793E">
        <w:rPr>
          <w:rFonts w:ascii="Arial" w:hAnsi="Arial" w:cs="Arial"/>
          <w:color w:val="000000" w:themeColor="text1"/>
        </w:rPr>
        <w:t xml:space="preserve"> na stavební práce</w:t>
      </w:r>
      <w:r w:rsidR="00DB1C66" w:rsidRPr="006B4825">
        <w:rPr>
          <w:rFonts w:ascii="Arial" w:hAnsi="Arial" w:cs="Arial"/>
          <w:color w:val="000000" w:themeColor="text1"/>
        </w:rPr>
        <w:t xml:space="preserve"> v</w:t>
      </w:r>
      <w:r w:rsidR="00DD17C8">
        <w:rPr>
          <w:rFonts w:ascii="Arial" w:hAnsi="Arial" w:cs="Arial"/>
          <w:color w:val="000000" w:themeColor="text1"/>
        </w:rPr>
        <w:t xml:space="preserve"> </w:t>
      </w:r>
      <w:r w:rsidR="00B265DF" w:rsidRPr="006B4825">
        <w:rPr>
          <w:rFonts w:ascii="Arial" w:hAnsi="Arial" w:cs="Arial"/>
          <w:color w:val="000000" w:themeColor="text1"/>
        </w:rPr>
        <w:t>hodnotě</w:t>
      </w:r>
      <w:r w:rsidR="00DD17C8">
        <w:rPr>
          <w:rFonts w:ascii="Arial" w:hAnsi="Arial" w:cs="Arial"/>
          <w:color w:val="000000" w:themeColor="text1"/>
        </w:rPr>
        <w:t xml:space="preserve"> </w:t>
      </w:r>
      <w:r w:rsidR="00EB42E8">
        <w:rPr>
          <w:rFonts w:ascii="Arial" w:hAnsi="Arial" w:cs="Arial"/>
          <w:color w:val="000000" w:themeColor="text1"/>
        </w:rPr>
        <w:t>7,2</w:t>
      </w:r>
      <w:r>
        <w:rPr>
          <w:rFonts w:ascii="Arial" w:hAnsi="Arial" w:cs="Arial"/>
          <w:color w:val="000000" w:themeColor="text1"/>
        </w:rPr>
        <w:t xml:space="preserve"> miliard</w:t>
      </w:r>
      <w:r w:rsidR="00A22A1A">
        <w:rPr>
          <w:rFonts w:ascii="Arial" w:hAnsi="Arial" w:cs="Arial"/>
          <w:color w:val="000000" w:themeColor="text1"/>
        </w:rPr>
        <w:t>y</w:t>
      </w:r>
      <w:r w:rsidR="00F21CD3" w:rsidRPr="006B4825">
        <w:rPr>
          <w:rFonts w:ascii="Arial" w:hAnsi="Arial" w:cs="Arial"/>
          <w:color w:val="000000" w:themeColor="text1"/>
        </w:rPr>
        <w:t xml:space="preserve"> k</w:t>
      </w:r>
      <w:r w:rsidR="007276DF">
        <w:rPr>
          <w:rFonts w:ascii="Arial" w:hAnsi="Arial" w:cs="Arial"/>
          <w:color w:val="000000" w:themeColor="text1"/>
        </w:rPr>
        <w:t xml:space="preserve">orun, což v meziročním srovnání představuje </w:t>
      </w:r>
      <w:r w:rsidR="00EB42E8">
        <w:rPr>
          <w:rFonts w:ascii="Arial" w:hAnsi="Arial" w:cs="Arial"/>
          <w:color w:val="000000" w:themeColor="text1"/>
        </w:rPr>
        <w:t>téměř třetinový</w:t>
      </w:r>
      <w:r w:rsidR="007276DF">
        <w:rPr>
          <w:rFonts w:ascii="Arial" w:hAnsi="Arial" w:cs="Arial"/>
          <w:color w:val="000000" w:themeColor="text1"/>
        </w:rPr>
        <w:t xml:space="preserve"> </w:t>
      </w:r>
      <w:r w:rsidR="00A22A1A">
        <w:rPr>
          <w:rFonts w:ascii="Arial" w:hAnsi="Arial" w:cs="Arial"/>
          <w:color w:val="000000" w:themeColor="text1"/>
        </w:rPr>
        <w:t xml:space="preserve">nárůst </w:t>
      </w:r>
      <w:r w:rsidR="009A6401">
        <w:rPr>
          <w:rFonts w:ascii="Arial" w:hAnsi="Arial" w:cs="Arial"/>
          <w:color w:val="000000" w:themeColor="text1"/>
        </w:rPr>
        <w:t xml:space="preserve">počtu zakázek </w:t>
      </w:r>
      <w:r w:rsidR="00EB42E8">
        <w:rPr>
          <w:rFonts w:ascii="Arial" w:hAnsi="Arial" w:cs="Arial"/>
          <w:color w:val="000000" w:themeColor="text1"/>
        </w:rPr>
        <w:t>(31,8</w:t>
      </w:r>
      <w:r w:rsidR="007276DF">
        <w:rPr>
          <w:rFonts w:ascii="Arial" w:hAnsi="Arial" w:cs="Arial"/>
          <w:color w:val="000000" w:themeColor="text1"/>
        </w:rPr>
        <w:t xml:space="preserve"> procen</w:t>
      </w:r>
      <w:r w:rsidR="00EB42E8">
        <w:rPr>
          <w:rFonts w:ascii="Arial" w:hAnsi="Arial" w:cs="Arial"/>
          <w:color w:val="000000" w:themeColor="text1"/>
        </w:rPr>
        <w:t>ta) a bezmála dvojnásobný nárůst jejich objemu</w:t>
      </w:r>
      <w:r w:rsidR="007276DF">
        <w:rPr>
          <w:rFonts w:ascii="Arial" w:hAnsi="Arial" w:cs="Arial"/>
          <w:color w:val="000000" w:themeColor="text1"/>
        </w:rPr>
        <w:t xml:space="preserve"> (9</w:t>
      </w:r>
      <w:r w:rsidR="00EB42E8">
        <w:rPr>
          <w:rFonts w:ascii="Arial" w:hAnsi="Arial" w:cs="Arial"/>
          <w:color w:val="000000" w:themeColor="text1"/>
        </w:rPr>
        <w:t>2</w:t>
      </w:r>
      <w:r w:rsidR="00687FDC">
        <w:rPr>
          <w:rFonts w:ascii="Arial" w:hAnsi="Arial" w:cs="Arial"/>
          <w:color w:val="000000" w:themeColor="text1"/>
        </w:rPr>
        <w:t xml:space="preserve"> procent</w:t>
      </w:r>
      <w:r w:rsidR="007276DF">
        <w:rPr>
          <w:rFonts w:ascii="Arial" w:hAnsi="Arial" w:cs="Arial"/>
          <w:color w:val="000000" w:themeColor="text1"/>
        </w:rPr>
        <w:t xml:space="preserve">). </w:t>
      </w:r>
      <w:r w:rsidR="00DB1C66" w:rsidRPr="006B4825">
        <w:rPr>
          <w:rFonts w:ascii="Arial" w:hAnsi="Arial" w:cs="Arial"/>
          <w:color w:val="000000" w:themeColor="text1"/>
        </w:rPr>
        <w:t>Největší výběrové ří</w:t>
      </w:r>
      <w:r w:rsidR="00F03313">
        <w:rPr>
          <w:rFonts w:ascii="Arial" w:hAnsi="Arial" w:cs="Arial"/>
          <w:color w:val="000000" w:themeColor="text1"/>
        </w:rPr>
        <w:t>zen</w:t>
      </w:r>
      <w:r w:rsidR="004B085A">
        <w:rPr>
          <w:rFonts w:ascii="Arial" w:hAnsi="Arial" w:cs="Arial"/>
          <w:color w:val="000000" w:themeColor="text1"/>
        </w:rPr>
        <w:t xml:space="preserve">í měsíce </w:t>
      </w:r>
      <w:r w:rsidR="000402B5">
        <w:rPr>
          <w:rFonts w:ascii="Arial" w:hAnsi="Arial" w:cs="Arial"/>
          <w:color w:val="000000" w:themeColor="text1"/>
        </w:rPr>
        <w:t xml:space="preserve">srpna </w:t>
      </w:r>
      <w:r w:rsidR="004B085A">
        <w:rPr>
          <w:rFonts w:ascii="Arial" w:hAnsi="Arial" w:cs="Arial"/>
          <w:color w:val="000000" w:themeColor="text1"/>
        </w:rPr>
        <w:t>v hodnotě 1,2</w:t>
      </w:r>
      <w:r w:rsidR="009A6358">
        <w:rPr>
          <w:rFonts w:ascii="Arial" w:hAnsi="Arial" w:cs="Arial"/>
          <w:color w:val="000000" w:themeColor="text1"/>
        </w:rPr>
        <w:t xml:space="preserve"> miliardy</w:t>
      </w:r>
      <w:r w:rsidR="00E7214A">
        <w:rPr>
          <w:rFonts w:ascii="Arial" w:hAnsi="Arial" w:cs="Arial"/>
          <w:color w:val="000000" w:themeColor="text1"/>
        </w:rPr>
        <w:t xml:space="preserve"> korun</w:t>
      </w:r>
      <w:r w:rsidR="009A6358">
        <w:rPr>
          <w:rFonts w:ascii="Arial" w:hAnsi="Arial" w:cs="Arial"/>
          <w:color w:val="000000" w:themeColor="text1"/>
        </w:rPr>
        <w:t xml:space="preserve"> vypsal</w:t>
      </w:r>
      <w:r w:rsidR="007276DF">
        <w:rPr>
          <w:rFonts w:ascii="Arial" w:hAnsi="Arial" w:cs="Arial"/>
          <w:color w:val="000000" w:themeColor="text1"/>
        </w:rPr>
        <w:t>o Ředitelství silnic a dálnic ČR</w:t>
      </w:r>
      <w:r w:rsidR="0076117B" w:rsidRPr="0076117B">
        <w:rPr>
          <w:rFonts w:ascii="Arial" w:hAnsi="Arial" w:cs="Arial"/>
          <w:color w:val="000000" w:themeColor="text1"/>
        </w:rPr>
        <w:t xml:space="preserve"> na </w:t>
      </w:r>
      <w:r w:rsidR="004B085A">
        <w:rPr>
          <w:rFonts w:ascii="Arial" w:hAnsi="Arial" w:cs="Arial"/>
          <w:color w:val="000000" w:themeColor="text1"/>
        </w:rPr>
        <w:t>stavbu obchvatu</w:t>
      </w:r>
      <w:r w:rsidR="007276DF">
        <w:rPr>
          <w:rFonts w:ascii="Arial" w:hAnsi="Arial" w:cs="Arial"/>
          <w:color w:val="000000" w:themeColor="text1"/>
        </w:rPr>
        <w:t xml:space="preserve"> </w:t>
      </w:r>
      <w:r w:rsidR="004B085A">
        <w:rPr>
          <w:rFonts w:ascii="Arial" w:hAnsi="Arial" w:cs="Arial"/>
          <w:color w:val="000000" w:themeColor="text1"/>
        </w:rPr>
        <w:t xml:space="preserve">v úseku </w:t>
      </w:r>
      <w:r w:rsidR="004B085A" w:rsidRPr="004B085A">
        <w:rPr>
          <w:rFonts w:ascii="Arial" w:hAnsi="Arial" w:cs="Arial"/>
          <w:color w:val="000000" w:themeColor="text1"/>
        </w:rPr>
        <w:t>I/57 Krnov</w:t>
      </w:r>
      <w:r w:rsidR="007276DF">
        <w:rPr>
          <w:rFonts w:ascii="Arial" w:hAnsi="Arial" w:cs="Arial"/>
          <w:color w:val="000000" w:themeColor="text1"/>
        </w:rPr>
        <w:t>.</w:t>
      </w:r>
      <w:r w:rsidR="00581768">
        <w:rPr>
          <w:rFonts w:ascii="Arial" w:hAnsi="Arial" w:cs="Arial"/>
          <w:color w:val="000000" w:themeColor="text1"/>
        </w:rPr>
        <w:t xml:space="preserve"> </w:t>
      </w:r>
    </w:p>
    <w:p w:rsidR="009838EE" w:rsidRPr="006B4825" w:rsidRDefault="009838EE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Default="003232D5" w:rsidP="0058176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Za prvních osm měsíců</w:t>
      </w:r>
      <w:r w:rsidR="00DC0FEB">
        <w:rPr>
          <w:rFonts w:ascii="Arial" w:hAnsi="Arial" w:cs="Arial"/>
          <w:color w:val="000000" w:themeColor="text1"/>
        </w:rPr>
        <w:t xml:space="preserve"> </w:t>
      </w:r>
      <w:r w:rsidR="007F79DE">
        <w:rPr>
          <w:rFonts w:ascii="Arial" w:hAnsi="Arial" w:cs="Arial"/>
          <w:color w:val="000000" w:themeColor="text1"/>
        </w:rPr>
        <w:t>roku</w:t>
      </w:r>
      <w:r w:rsidR="00DC0FEB">
        <w:rPr>
          <w:rFonts w:ascii="Arial" w:hAnsi="Arial" w:cs="Arial"/>
          <w:color w:val="000000" w:themeColor="text1"/>
        </w:rPr>
        <w:t xml:space="preserve"> 2016 </w:t>
      </w:r>
      <w:r w:rsidR="000402B5">
        <w:rPr>
          <w:rFonts w:ascii="Arial" w:hAnsi="Arial" w:cs="Arial"/>
          <w:color w:val="000000" w:themeColor="text1"/>
        </w:rPr>
        <w:t xml:space="preserve">se </w:t>
      </w:r>
      <w:r w:rsidR="0024732A" w:rsidRPr="006B4825">
        <w:rPr>
          <w:rFonts w:ascii="Arial" w:hAnsi="Arial" w:cs="Arial"/>
          <w:color w:val="000000" w:themeColor="text1"/>
        </w:rPr>
        <w:t xml:space="preserve">ve </w:t>
      </w:r>
      <w:r w:rsidR="0024732A" w:rsidRPr="006B4825">
        <w:rPr>
          <w:rFonts w:ascii="Arial" w:hAnsi="Arial" w:cs="Arial"/>
        </w:rPr>
        <w:t>Věstníku veřejnýc</w:t>
      </w:r>
      <w:r w:rsidR="001F31BD">
        <w:rPr>
          <w:rFonts w:ascii="Arial" w:hAnsi="Arial" w:cs="Arial"/>
        </w:rPr>
        <w:t>h</w:t>
      </w:r>
      <w:r w:rsidR="007F79DE">
        <w:rPr>
          <w:rFonts w:ascii="Arial" w:hAnsi="Arial" w:cs="Arial"/>
        </w:rPr>
        <w:t xml:space="preserve"> zakázek </w:t>
      </w:r>
      <w:r>
        <w:rPr>
          <w:rFonts w:ascii="Arial" w:hAnsi="Arial" w:cs="Arial"/>
        </w:rPr>
        <w:t>objevilo dohromady 2217</w:t>
      </w:r>
      <w:r w:rsidR="0024732A" w:rsidRPr="006B4825">
        <w:rPr>
          <w:rFonts w:ascii="Arial" w:hAnsi="Arial" w:cs="Arial"/>
        </w:rPr>
        <w:t xml:space="preserve"> soutěží v celkové ho</w:t>
      </w:r>
      <w:r>
        <w:rPr>
          <w:rFonts w:ascii="Arial" w:hAnsi="Arial" w:cs="Arial"/>
        </w:rPr>
        <w:t>dnotě 80,7</w:t>
      </w:r>
      <w:r w:rsidR="001F31BD">
        <w:rPr>
          <w:rFonts w:ascii="Arial" w:hAnsi="Arial" w:cs="Arial"/>
        </w:rPr>
        <w:t xml:space="preserve"> miliard</w:t>
      </w:r>
      <w:r w:rsidR="00DC0FEB">
        <w:rPr>
          <w:rFonts w:ascii="Arial" w:hAnsi="Arial" w:cs="Arial"/>
        </w:rPr>
        <w:t>y korun. To oproti srovnatelnému období předchozího roku</w:t>
      </w:r>
      <w:r w:rsidR="00DC021E">
        <w:rPr>
          <w:rFonts w:ascii="Arial" w:hAnsi="Arial" w:cs="Arial"/>
        </w:rPr>
        <w:t xml:space="preserve"> </w:t>
      </w:r>
      <w:r w:rsidR="001F31BD">
        <w:rPr>
          <w:rFonts w:ascii="Arial" w:hAnsi="Arial" w:cs="Arial"/>
        </w:rPr>
        <w:t xml:space="preserve">představuje </w:t>
      </w:r>
      <w:r>
        <w:rPr>
          <w:rFonts w:ascii="Arial" w:hAnsi="Arial" w:cs="Arial"/>
        </w:rPr>
        <w:t>čtvrtinový (25,5</w:t>
      </w:r>
      <w:r w:rsidR="001F31BD">
        <w:rPr>
          <w:rFonts w:ascii="Arial" w:hAnsi="Arial" w:cs="Arial"/>
        </w:rPr>
        <w:t xml:space="preserve"> procent</w:t>
      </w:r>
      <w:r w:rsidR="00B7129A">
        <w:rPr>
          <w:rFonts w:ascii="Arial" w:hAnsi="Arial" w:cs="Arial"/>
        </w:rPr>
        <w:t>a</w:t>
      </w:r>
      <w:r w:rsidR="00D07828">
        <w:rPr>
          <w:rFonts w:ascii="Arial" w:hAnsi="Arial" w:cs="Arial"/>
        </w:rPr>
        <w:t xml:space="preserve">) </w:t>
      </w:r>
      <w:r w:rsidR="001F0196" w:rsidRPr="006B4825">
        <w:rPr>
          <w:rFonts w:ascii="Arial" w:hAnsi="Arial" w:cs="Arial"/>
        </w:rPr>
        <w:t>nárůst</w:t>
      </w:r>
      <w:r w:rsidR="007F79DE">
        <w:rPr>
          <w:rFonts w:ascii="Arial" w:hAnsi="Arial" w:cs="Arial"/>
        </w:rPr>
        <w:t xml:space="preserve"> </w:t>
      </w:r>
      <w:r w:rsidR="006977C9">
        <w:rPr>
          <w:rFonts w:ascii="Arial" w:hAnsi="Arial" w:cs="Arial"/>
        </w:rPr>
        <w:t xml:space="preserve">jejich </w:t>
      </w:r>
      <w:r w:rsidR="007F79DE">
        <w:rPr>
          <w:rFonts w:ascii="Arial" w:hAnsi="Arial" w:cs="Arial"/>
        </w:rPr>
        <w:t>počtu</w:t>
      </w:r>
      <w:r w:rsidR="006977C9">
        <w:rPr>
          <w:rFonts w:ascii="Arial" w:hAnsi="Arial" w:cs="Arial"/>
        </w:rPr>
        <w:t xml:space="preserve">. Meziroční nárůst </w:t>
      </w:r>
      <w:r w:rsidR="00E46E96">
        <w:rPr>
          <w:rFonts w:ascii="Arial" w:hAnsi="Arial" w:cs="Arial"/>
        </w:rPr>
        <w:t>zaznamen</w:t>
      </w:r>
      <w:r w:rsidR="000402B5">
        <w:rPr>
          <w:rFonts w:ascii="Arial" w:hAnsi="Arial" w:cs="Arial"/>
        </w:rPr>
        <w:t>ává</w:t>
      </w:r>
      <w:r w:rsidR="00E46E96">
        <w:rPr>
          <w:rFonts w:ascii="Arial" w:hAnsi="Arial" w:cs="Arial"/>
        </w:rPr>
        <w:t xml:space="preserve"> také</w:t>
      </w:r>
      <w:r w:rsidR="00DC0FEB">
        <w:rPr>
          <w:rFonts w:ascii="Arial" w:hAnsi="Arial" w:cs="Arial"/>
        </w:rPr>
        <w:t xml:space="preserve"> objem investic</w:t>
      </w:r>
      <w:r>
        <w:rPr>
          <w:rFonts w:ascii="Arial" w:hAnsi="Arial" w:cs="Arial"/>
        </w:rPr>
        <w:t>, a to o 20,3</w:t>
      </w:r>
      <w:r w:rsidR="006977C9">
        <w:rPr>
          <w:rFonts w:ascii="Arial" w:hAnsi="Arial" w:cs="Arial"/>
        </w:rPr>
        <w:t xml:space="preserve"> procenta.</w:t>
      </w:r>
      <w:r w:rsidR="00FF1DAF">
        <w:rPr>
          <w:rFonts w:ascii="Arial" w:hAnsi="Arial" w:cs="Arial"/>
        </w:rPr>
        <w:t xml:space="preserve"> Významně se na tomto stavu podíle</w:t>
      </w:r>
      <w:r w:rsidR="000402B5">
        <w:rPr>
          <w:rFonts w:ascii="Arial" w:hAnsi="Arial" w:cs="Arial"/>
        </w:rPr>
        <w:t>jí</w:t>
      </w:r>
      <w:r w:rsidR="00FF1DAF">
        <w:rPr>
          <w:rFonts w:ascii="Arial" w:hAnsi="Arial" w:cs="Arial"/>
        </w:rPr>
        <w:t xml:space="preserve"> velké zakázky vyhlášené </w:t>
      </w:r>
      <w:r w:rsidR="00FF1DAF" w:rsidRPr="00FF1DAF">
        <w:rPr>
          <w:rFonts w:ascii="Arial" w:hAnsi="Arial" w:cs="Arial"/>
        </w:rPr>
        <w:t>Ředitelství</w:t>
      </w:r>
      <w:r w:rsidR="00FF1DAF">
        <w:rPr>
          <w:rFonts w:ascii="Arial" w:hAnsi="Arial" w:cs="Arial"/>
        </w:rPr>
        <w:t>m</w:t>
      </w:r>
      <w:r w:rsidR="00FF1DAF" w:rsidRPr="00FF1DAF">
        <w:rPr>
          <w:rFonts w:ascii="Arial" w:hAnsi="Arial" w:cs="Arial"/>
        </w:rPr>
        <w:t xml:space="preserve"> silnic a dálnic ČR</w:t>
      </w:r>
      <w:r w:rsidR="00FF1DAF">
        <w:rPr>
          <w:rFonts w:ascii="Arial" w:hAnsi="Arial" w:cs="Arial"/>
        </w:rPr>
        <w:t xml:space="preserve"> a Správou</w:t>
      </w:r>
      <w:r w:rsidR="00FF1DAF" w:rsidRPr="00FF1DAF">
        <w:rPr>
          <w:rFonts w:ascii="Arial" w:hAnsi="Arial" w:cs="Arial"/>
        </w:rPr>
        <w:t xml:space="preserve"> železniční</w:t>
      </w:r>
      <w:r w:rsidR="00FF1DAF">
        <w:rPr>
          <w:rFonts w:ascii="Arial" w:hAnsi="Arial" w:cs="Arial"/>
        </w:rPr>
        <w:t>ch</w:t>
      </w:r>
      <w:r w:rsidR="00FF1DAF" w:rsidRPr="00FF1DAF">
        <w:rPr>
          <w:rFonts w:ascii="Arial" w:hAnsi="Arial" w:cs="Arial"/>
        </w:rPr>
        <w:t xml:space="preserve"> dopravní</w:t>
      </w:r>
      <w:r w:rsidR="00FF1DAF">
        <w:rPr>
          <w:rFonts w:ascii="Arial" w:hAnsi="Arial" w:cs="Arial"/>
        </w:rPr>
        <w:t>ch cest</w:t>
      </w:r>
      <w:r w:rsidR="000402B5">
        <w:rPr>
          <w:rFonts w:ascii="Arial" w:hAnsi="Arial" w:cs="Arial"/>
        </w:rPr>
        <w:t>.</w:t>
      </w:r>
      <w:r w:rsidR="00581768">
        <w:rPr>
          <w:rFonts w:ascii="Arial" w:hAnsi="Arial" w:cs="Arial"/>
        </w:rPr>
        <w:t xml:space="preserve"> </w:t>
      </w:r>
      <w:r w:rsidR="00581768" w:rsidRPr="00947D65">
        <w:rPr>
          <w:rFonts w:ascii="Arial" w:hAnsi="Arial" w:cs="Arial"/>
          <w:i/>
        </w:rPr>
        <w:t>„Potěšitelný růst počtu i objemu vypisovaných výběrových řízení není bohužel doprovázen obdobným trendem v jejich ukončování a zadávání zakázek konkrétním firmám. Vyhodnocena a zadána k realizaci byla pouze necelá polovina soutěží. Tento vývoj nás nepřekvapuje a do konce roku nečekáme radikální změnu</w:t>
      </w:r>
      <w:r w:rsidR="00581768">
        <w:rPr>
          <w:rFonts w:ascii="Arial" w:hAnsi="Arial" w:cs="Arial"/>
        </w:rPr>
        <w:t xml:space="preserve">,“ </w:t>
      </w:r>
      <w:r w:rsidR="00043B08">
        <w:rPr>
          <w:rFonts w:ascii="Arial" w:hAnsi="Arial" w:cs="Arial"/>
        </w:rPr>
        <w:t>konstatuje</w:t>
      </w:r>
      <w:r w:rsidR="000402B5">
        <w:rPr>
          <w:rFonts w:ascii="Arial" w:hAnsi="Arial" w:cs="Arial"/>
        </w:rPr>
        <w:t xml:space="preserve"> </w:t>
      </w:r>
      <w:r w:rsidR="00581768" w:rsidRPr="00947D65">
        <w:rPr>
          <w:rFonts w:ascii="Arial" w:hAnsi="Arial" w:cs="Arial"/>
          <w:b/>
          <w:i/>
        </w:rPr>
        <w:t>Pavel Pilát, generální ředitel společnosti Metrostav</w:t>
      </w:r>
      <w:r w:rsidR="000402B5" w:rsidRPr="00947D65">
        <w:rPr>
          <w:rFonts w:ascii="Arial" w:hAnsi="Arial" w:cs="Arial"/>
          <w:b/>
          <w:i/>
        </w:rPr>
        <w:t>,</w:t>
      </w:r>
      <w:r w:rsidR="00581768" w:rsidRPr="00947D65">
        <w:rPr>
          <w:rFonts w:ascii="Arial" w:hAnsi="Arial" w:cs="Arial"/>
          <w:b/>
          <w:i/>
        </w:rPr>
        <w:t xml:space="preserve"> a.</w:t>
      </w:r>
      <w:r w:rsidR="000402B5" w:rsidRPr="00947D65">
        <w:rPr>
          <w:rFonts w:ascii="Arial" w:hAnsi="Arial" w:cs="Arial"/>
          <w:b/>
          <w:i/>
        </w:rPr>
        <w:t xml:space="preserve"> </w:t>
      </w:r>
      <w:r w:rsidR="00581768" w:rsidRPr="00947D65">
        <w:rPr>
          <w:rFonts w:ascii="Arial" w:hAnsi="Arial" w:cs="Arial"/>
          <w:b/>
          <w:i/>
        </w:rPr>
        <w:t>s.</w:t>
      </w:r>
    </w:p>
    <w:p w:rsidR="00DC021E" w:rsidRDefault="00DC021E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0402B5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674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26 985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-2,4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-46,4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17 884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 428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23 913 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-14,3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2 329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94 659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-29,3</w:t>
            </w:r>
          </w:p>
        </w:tc>
      </w:tr>
      <w:tr w:rsidR="00F37503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F37503" w:rsidRPr="005969A3" w:rsidRDefault="00F3750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503" w:rsidRPr="00F37503" w:rsidRDefault="00F37503" w:rsidP="00F375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809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37503" w:rsidRPr="00F37503" w:rsidRDefault="00F37503" w:rsidP="00F375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28 064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375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+4,0</w:t>
            </w:r>
          </w:p>
        </w:tc>
      </w:tr>
      <w:tr w:rsidR="00DC0FE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DC0FEB" w:rsidRPr="005969A3" w:rsidRDefault="00DC0FEB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C0FEB" w:rsidRPr="00DC0FEB" w:rsidRDefault="00DC0FEB" w:rsidP="00DC0F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C0FE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+33,3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34 047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DC0FE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DC0FEB" w:rsidRPr="00DC0FEB" w:rsidRDefault="00DC0FEB" w:rsidP="00DC0FE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DC0FE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+31,6</w:t>
            </w:r>
          </w:p>
        </w:tc>
      </w:tr>
      <w:tr w:rsidR="00EB42E8" w:rsidRPr="00F3750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EB42E8" w:rsidRPr="005969A3" w:rsidRDefault="00EB42E8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2E8" w:rsidRPr="00EB42E8" w:rsidRDefault="00EB42E8" w:rsidP="00EB42E8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srpen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EB42E8" w:rsidRPr="00EB42E8" w:rsidRDefault="00EB42E8" w:rsidP="00EB42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2 217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B42E8" w:rsidRPr="00EB42E8" w:rsidRDefault="00EB42E8" w:rsidP="00EB42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EB42E8" w:rsidRPr="00EB42E8" w:rsidRDefault="00EB42E8" w:rsidP="00EB42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+25,5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EB42E8" w:rsidRPr="00EB42E8" w:rsidRDefault="00EB42E8" w:rsidP="00EB42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80 732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B42E8" w:rsidRPr="00EB42E8" w:rsidRDefault="00EB42E8" w:rsidP="00EB42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EB42E8" w:rsidRPr="00EB42E8" w:rsidRDefault="00EB42E8" w:rsidP="00EB42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+20,3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</w:rPr>
      </w:pP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653C22">
        <w:rPr>
          <w:rFonts w:ascii="Arial" w:hAnsi="Arial" w:cs="Arial"/>
        </w:rPr>
        <w:t>ěrových řízení již byla</w:t>
      </w:r>
      <w:r w:rsidR="00A06C3A">
        <w:rPr>
          <w:rFonts w:ascii="Arial" w:hAnsi="Arial" w:cs="Arial"/>
        </w:rPr>
        <w:t xml:space="preserve"> veřejnými </w:t>
      </w:r>
      <w:r>
        <w:rPr>
          <w:rFonts w:ascii="Arial" w:hAnsi="Arial" w:cs="Arial"/>
        </w:rPr>
        <w:t>investory</w:t>
      </w:r>
      <w:r w:rsidR="00653C22">
        <w:rPr>
          <w:rFonts w:ascii="Arial" w:hAnsi="Arial" w:cs="Arial"/>
        </w:rPr>
        <w:t xml:space="preserve"> téměř polovina</w:t>
      </w:r>
      <w:r w:rsidR="007F79DE">
        <w:rPr>
          <w:rFonts w:ascii="Arial" w:hAnsi="Arial" w:cs="Arial"/>
        </w:rPr>
        <w:t xml:space="preserve"> </w:t>
      </w:r>
      <w:r w:rsidR="00653C22">
        <w:rPr>
          <w:rFonts w:ascii="Arial" w:hAnsi="Arial" w:cs="Arial"/>
        </w:rPr>
        <w:t>(47</w:t>
      </w:r>
      <w:r w:rsidRPr="003C69F9">
        <w:rPr>
          <w:rFonts w:ascii="Arial" w:hAnsi="Arial" w:cs="Arial"/>
        </w:rPr>
        <w:t xml:space="preserve"> procent</w:t>
      </w:r>
      <w:r w:rsidR="00653C22">
        <w:rPr>
          <w:rFonts w:ascii="Arial" w:hAnsi="Arial" w:cs="Arial"/>
        </w:rPr>
        <w:t>) ukončena a zadána</w:t>
      </w:r>
      <w:r w:rsidRPr="003C69F9">
        <w:rPr>
          <w:rFonts w:ascii="Arial" w:hAnsi="Arial" w:cs="Arial"/>
        </w:rPr>
        <w:t xml:space="preserve"> konkrétní</w:t>
      </w:r>
      <w:r w:rsidR="00653C22">
        <w:rPr>
          <w:rFonts w:ascii="Arial" w:hAnsi="Arial" w:cs="Arial"/>
        </w:rPr>
        <w:t>m</w:t>
      </w:r>
      <w:r w:rsidR="00F10286">
        <w:rPr>
          <w:rFonts w:ascii="Arial" w:hAnsi="Arial" w:cs="Arial"/>
        </w:rPr>
        <w:t xml:space="preserve"> stavební</w:t>
      </w:r>
      <w:r w:rsidR="00653C22">
        <w:rPr>
          <w:rFonts w:ascii="Arial" w:hAnsi="Arial" w:cs="Arial"/>
        </w:rPr>
        <w:t xml:space="preserve">m firmám. To </w:t>
      </w:r>
      <w:r w:rsidRPr="003C69F9">
        <w:rPr>
          <w:rFonts w:ascii="Arial" w:hAnsi="Arial" w:cs="Arial"/>
        </w:rPr>
        <w:t>z</w:t>
      </w:r>
      <w:r w:rsidR="00F10286">
        <w:rPr>
          <w:rFonts w:ascii="Arial" w:hAnsi="Arial" w:cs="Arial"/>
        </w:rPr>
        <w:t xml:space="preserve"> celkového objemu </w:t>
      </w:r>
      <w:r w:rsidR="00653C22">
        <w:rPr>
          <w:rFonts w:ascii="Arial" w:hAnsi="Arial" w:cs="Arial"/>
        </w:rPr>
        <w:t>investic představuje 34</w:t>
      </w:r>
      <w:r w:rsidR="00A75E6F">
        <w:rPr>
          <w:rFonts w:ascii="Arial" w:hAnsi="Arial" w:cs="Arial"/>
        </w:rPr>
        <w:t xml:space="preserve"> procent</w:t>
      </w:r>
      <w:r w:rsidR="00F10286">
        <w:rPr>
          <w:rFonts w:ascii="Arial" w:hAnsi="Arial" w:cs="Arial"/>
        </w:rPr>
        <w:t>. Původní vypsan</w:t>
      </w:r>
      <w:r w:rsidR="00AA4E30">
        <w:rPr>
          <w:rFonts w:ascii="Arial" w:hAnsi="Arial" w:cs="Arial"/>
        </w:rPr>
        <w:t>á hodnota těchto zakázek byla 27,3</w:t>
      </w:r>
      <w:r w:rsidR="00F10286">
        <w:rPr>
          <w:rFonts w:ascii="Arial" w:hAnsi="Arial" w:cs="Arial"/>
        </w:rPr>
        <w:t xml:space="preserve"> miliardy korun, a</w:t>
      </w:r>
      <w:r w:rsidRPr="003C69F9">
        <w:rPr>
          <w:rFonts w:ascii="Arial" w:hAnsi="Arial" w:cs="Arial"/>
        </w:rPr>
        <w:t>však</w:t>
      </w:r>
      <w:r w:rsidR="00F10286">
        <w:rPr>
          <w:rFonts w:ascii="Arial" w:hAnsi="Arial" w:cs="Arial"/>
        </w:rPr>
        <w:t xml:space="preserve"> reálně</w:t>
      </w:r>
      <w:r w:rsidRPr="003C69F9">
        <w:rPr>
          <w:rFonts w:ascii="Arial" w:hAnsi="Arial" w:cs="Arial"/>
        </w:rPr>
        <w:t xml:space="preserve"> </w:t>
      </w:r>
      <w:r w:rsidR="00F10286">
        <w:rPr>
          <w:rFonts w:ascii="Arial" w:hAnsi="Arial" w:cs="Arial"/>
        </w:rPr>
        <w:t>b</w:t>
      </w:r>
      <w:r w:rsidR="00AA4E30">
        <w:rPr>
          <w:rFonts w:ascii="Arial" w:hAnsi="Arial" w:cs="Arial"/>
        </w:rPr>
        <w:t>yly tyto zakázky soutěženy za 22,7</w:t>
      </w:r>
      <w:r w:rsidR="00B05A16">
        <w:rPr>
          <w:rFonts w:ascii="Arial" w:hAnsi="Arial" w:cs="Arial"/>
        </w:rPr>
        <w:t xml:space="preserve"> miliard</w:t>
      </w:r>
      <w:r w:rsidR="006977C9">
        <w:rPr>
          <w:rFonts w:ascii="Arial" w:hAnsi="Arial" w:cs="Arial"/>
        </w:rPr>
        <w:t xml:space="preserve"> korun, tedy bezmála</w:t>
      </w:r>
      <w:r w:rsidR="007904DE">
        <w:rPr>
          <w:rFonts w:ascii="Arial" w:hAnsi="Arial" w:cs="Arial"/>
        </w:rPr>
        <w:t xml:space="preserve"> o</w:t>
      </w:r>
      <w:r w:rsidR="00B05A16">
        <w:rPr>
          <w:rFonts w:ascii="Arial" w:hAnsi="Arial" w:cs="Arial"/>
        </w:rPr>
        <w:t xml:space="preserve"> pětinu</w:t>
      </w:r>
      <w:r w:rsidR="007904DE">
        <w:rPr>
          <w:rFonts w:ascii="Arial" w:hAnsi="Arial" w:cs="Arial"/>
        </w:rPr>
        <w:t xml:space="preserve"> </w:t>
      </w:r>
      <w:r w:rsidR="00B05A16">
        <w:rPr>
          <w:rFonts w:ascii="Arial" w:hAnsi="Arial" w:cs="Arial"/>
        </w:rPr>
        <w:t>(</w:t>
      </w:r>
      <w:r w:rsidR="006977C9">
        <w:rPr>
          <w:rFonts w:ascii="Arial" w:hAnsi="Arial" w:cs="Arial"/>
        </w:rPr>
        <w:t>17</w:t>
      </w:r>
      <w:r w:rsidRPr="003C69F9">
        <w:rPr>
          <w:rFonts w:ascii="Arial" w:hAnsi="Arial" w:cs="Arial"/>
        </w:rPr>
        <w:t xml:space="preserve"> procent</w:t>
      </w:r>
      <w:r w:rsidR="00B05A16">
        <w:rPr>
          <w:rFonts w:ascii="Arial" w:hAnsi="Arial" w:cs="Arial"/>
        </w:rPr>
        <w:t>)</w:t>
      </w:r>
      <w:r w:rsidR="00F10286">
        <w:rPr>
          <w:rFonts w:ascii="Arial" w:hAnsi="Arial" w:cs="Arial"/>
        </w:rPr>
        <w:t xml:space="preserve"> méně. </w:t>
      </w:r>
      <w:r w:rsidRPr="003C69F9">
        <w:rPr>
          <w:rFonts w:ascii="Arial" w:hAnsi="Arial" w:cs="Arial"/>
        </w:rPr>
        <w:t>Po odečtení zadanýc</w:t>
      </w:r>
      <w:r w:rsidR="006977C9">
        <w:rPr>
          <w:rFonts w:ascii="Arial" w:hAnsi="Arial" w:cs="Arial"/>
        </w:rPr>
        <w:t xml:space="preserve">h a zrušených zakázek </w:t>
      </w:r>
      <w:r w:rsidRPr="003C69F9">
        <w:rPr>
          <w:rFonts w:ascii="Arial" w:hAnsi="Arial" w:cs="Arial"/>
        </w:rPr>
        <w:t>zbývají v sy</w:t>
      </w:r>
      <w:r w:rsidR="00B05A16">
        <w:rPr>
          <w:rFonts w:ascii="Arial" w:hAnsi="Arial" w:cs="Arial"/>
        </w:rPr>
        <w:t>stému je</w:t>
      </w:r>
      <w:r w:rsidR="00AA4E30">
        <w:rPr>
          <w:rFonts w:ascii="Arial" w:hAnsi="Arial" w:cs="Arial"/>
        </w:rPr>
        <w:t>ště výběrová řízení v hodnotě 50</w:t>
      </w:r>
      <w:r w:rsidRPr="003C69F9">
        <w:rPr>
          <w:rFonts w:ascii="Arial" w:hAnsi="Arial" w:cs="Arial"/>
        </w:rPr>
        <w:t xml:space="preserve"> miliard</w:t>
      </w:r>
      <w:r w:rsidR="006977C9">
        <w:rPr>
          <w:rFonts w:ascii="Arial" w:hAnsi="Arial" w:cs="Arial"/>
        </w:rPr>
        <w:t xml:space="preserve"> korun.</w:t>
      </w: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DA1CE5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Konkré</w:t>
      </w:r>
      <w:r w:rsidR="00E66DD0">
        <w:rPr>
          <w:rFonts w:ascii="Arial" w:hAnsi="Arial" w:cs="Arial"/>
          <w:color w:val="000000" w:themeColor="text1"/>
        </w:rPr>
        <w:t xml:space="preserve">tním </w:t>
      </w:r>
      <w:r w:rsidR="00971B42">
        <w:rPr>
          <w:rFonts w:ascii="Arial" w:hAnsi="Arial" w:cs="Arial"/>
          <w:color w:val="000000" w:themeColor="text1"/>
        </w:rPr>
        <w:t>dod</w:t>
      </w:r>
      <w:r w:rsidR="00F10286">
        <w:rPr>
          <w:rFonts w:ascii="Arial" w:hAnsi="Arial" w:cs="Arial"/>
          <w:color w:val="000000" w:themeColor="text1"/>
        </w:rPr>
        <w:t>a</w:t>
      </w:r>
      <w:r w:rsidR="00A06C3A">
        <w:rPr>
          <w:rFonts w:ascii="Arial" w:hAnsi="Arial" w:cs="Arial"/>
          <w:color w:val="000000" w:themeColor="text1"/>
        </w:rPr>
        <w:t>vatelům bylo v</w:t>
      </w:r>
      <w:r w:rsidR="00AA4E30">
        <w:rPr>
          <w:rFonts w:ascii="Arial" w:hAnsi="Arial" w:cs="Arial"/>
          <w:color w:val="000000" w:themeColor="text1"/>
        </w:rPr>
        <w:t> období od ledna do srpna roku 2016 zadáno 2870</w:t>
      </w:r>
      <w:r w:rsidR="00C537D8">
        <w:rPr>
          <w:rFonts w:ascii="Arial" w:hAnsi="Arial" w:cs="Arial"/>
          <w:color w:val="000000" w:themeColor="text1"/>
        </w:rPr>
        <w:t xml:space="preserve"> stavebních</w:t>
      </w:r>
      <w:r>
        <w:rPr>
          <w:rFonts w:ascii="Arial" w:hAnsi="Arial" w:cs="Arial"/>
          <w:color w:val="000000" w:themeColor="text1"/>
        </w:rPr>
        <w:t xml:space="preserve"> zakázek</w:t>
      </w:r>
      <w:r w:rsidR="005B65D7">
        <w:rPr>
          <w:rFonts w:ascii="Arial" w:hAnsi="Arial" w:cs="Arial"/>
          <w:color w:val="000000" w:themeColor="text1"/>
        </w:rPr>
        <w:t xml:space="preserve"> v</w:t>
      </w:r>
      <w:r w:rsidR="00AA4E30">
        <w:rPr>
          <w:rFonts w:ascii="Arial" w:hAnsi="Arial" w:cs="Arial"/>
          <w:color w:val="000000" w:themeColor="text1"/>
        </w:rPr>
        <w:t xml:space="preserve"> celkové hodnotě 52,4</w:t>
      </w:r>
      <w:r w:rsidR="00E66DD0">
        <w:rPr>
          <w:rFonts w:ascii="Arial" w:hAnsi="Arial" w:cs="Arial"/>
          <w:color w:val="000000" w:themeColor="text1"/>
        </w:rPr>
        <w:t xml:space="preserve"> miliardy korun</w:t>
      </w:r>
      <w:r w:rsidR="00F10286">
        <w:rPr>
          <w:rFonts w:ascii="Arial" w:hAnsi="Arial" w:cs="Arial"/>
          <w:color w:val="000000" w:themeColor="text1"/>
        </w:rPr>
        <w:t xml:space="preserve">. </w:t>
      </w:r>
      <w:r w:rsidR="00947D65" w:rsidRPr="00947D65">
        <w:rPr>
          <w:rFonts w:ascii="Arial" w:hAnsi="Arial" w:cs="Arial"/>
          <w:i/>
          <w:color w:val="000000" w:themeColor="text1"/>
        </w:rPr>
        <w:t>„</w:t>
      </w:r>
      <w:r w:rsidR="00F10286" w:rsidRPr="00947D65">
        <w:rPr>
          <w:rFonts w:ascii="Arial" w:hAnsi="Arial" w:cs="Arial"/>
          <w:i/>
          <w:color w:val="000000" w:themeColor="text1"/>
        </w:rPr>
        <w:t xml:space="preserve">To </w:t>
      </w:r>
      <w:r w:rsidR="00AF6E92" w:rsidRPr="00947D65">
        <w:rPr>
          <w:rFonts w:ascii="Arial" w:hAnsi="Arial" w:cs="Arial"/>
          <w:i/>
          <w:color w:val="000000" w:themeColor="text1"/>
        </w:rPr>
        <w:t>v obou sledovaných kritériích</w:t>
      </w:r>
      <w:r w:rsidR="00AD3926" w:rsidRPr="00947D65">
        <w:rPr>
          <w:rFonts w:ascii="Arial" w:hAnsi="Arial" w:cs="Arial"/>
          <w:i/>
          <w:color w:val="000000" w:themeColor="text1"/>
        </w:rPr>
        <w:t xml:space="preserve"> </w:t>
      </w:r>
      <w:r w:rsidRPr="00947D65">
        <w:rPr>
          <w:rFonts w:ascii="Arial" w:hAnsi="Arial" w:cs="Arial"/>
          <w:i/>
          <w:color w:val="000000" w:themeColor="text1"/>
        </w:rPr>
        <w:t>představuje v </w:t>
      </w:r>
      <w:r w:rsidR="00E66DD0" w:rsidRPr="00947D65">
        <w:rPr>
          <w:rFonts w:ascii="Arial" w:hAnsi="Arial" w:cs="Arial"/>
          <w:i/>
          <w:color w:val="000000" w:themeColor="text1"/>
        </w:rPr>
        <w:t>meziročním srovnání</w:t>
      </w:r>
      <w:r w:rsidR="00AA4E30" w:rsidRPr="00947D65">
        <w:rPr>
          <w:rFonts w:ascii="Arial" w:hAnsi="Arial" w:cs="Arial"/>
          <w:i/>
          <w:color w:val="000000" w:themeColor="text1"/>
        </w:rPr>
        <w:t xml:space="preserve"> významný pokles o 27,3, respektive 36,5</w:t>
      </w:r>
      <w:r w:rsidR="00A06C3A" w:rsidRPr="00947D65">
        <w:rPr>
          <w:rFonts w:ascii="Arial" w:hAnsi="Arial" w:cs="Arial"/>
          <w:i/>
          <w:color w:val="000000" w:themeColor="text1"/>
        </w:rPr>
        <w:t xml:space="preserve"> procent</w:t>
      </w:r>
      <w:r w:rsidR="00AA4E30" w:rsidRPr="00947D65">
        <w:rPr>
          <w:rFonts w:ascii="Arial" w:hAnsi="Arial" w:cs="Arial"/>
          <w:i/>
          <w:color w:val="000000" w:themeColor="text1"/>
        </w:rPr>
        <w:t>a</w:t>
      </w:r>
      <w:r w:rsidR="00947D65" w:rsidRPr="00947D65">
        <w:rPr>
          <w:rFonts w:ascii="Arial" w:hAnsi="Arial" w:cs="Arial"/>
          <w:i/>
          <w:color w:val="000000" w:themeColor="text1"/>
        </w:rPr>
        <w:t>,“</w:t>
      </w:r>
      <w:r w:rsidR="00947D65">
        <w:rPr>
          <w:rFonts w:ascii="Arial" w:hAnsi="Arial" w:cs="Arial"/>
          <w:color w:val="000000" w:themeColor="text1"/>
        </w:rPr>
        <w:t xml:space="preserve"> doplňuje </w:t>
      </w:r>
      <w:r w:rsidR="00947D65" w:rsidRPr="00947D65">
        <w:rPr>
          <w:rFonts w:ascii="Arial" w:hAnsi="Arial" w:cs="Arial"/>
          <w:b/>
          <w:i/>
          <w:color w:val="000000" w:themeColor="text1"/>
        </w:rPr>
        <w:t xml:space="preserve">Mário Červenka, ředitel developerské společnosti </w:t>
      </w:r>
      <w:proofErr w:type="gramStart"/>
      <w:r w:rsidR="00947D65" w:rsidRPr="00947D65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="00947D65" w:rsidRPr="00947D65">
        <w:rPr>
          <w:rFonts w:ascii="Arial" w:hAnsi="Arial" w:cs="Arial"/>
          <w:b/>
          <w:i/>
          <w:color w:val="000000" w:themeColor="text1"/>
        </w:rPr>
        <w:t xml:space="preserve">C. Invest. </w:t>
      </w:r>
      <w:r w:rsidR="006A2856" w:rsidRPr="00947D65">
        <w:rPr>
          <w:rFonts w:ascii="Arial" w:hAnsi="Arial" w:cs="Arial"/>
          <w:b/>
          <w:i/>
          <w:color w:val="000000" w:themeColor="text1"/>
        </w:rPr>
        <w:t xml:space="preserve">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043B08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bookmarkStart w:id="0" w:name="_GoBack"/>
      <w:bookmarkEnd w:id="0"/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1 086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21 323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-7,6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1 584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34 751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+6,7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36 909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+10,2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1 496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21 770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-24,0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6 055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+5,8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114 753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-2,6</w:t>
            </w:r>
          </w:p>
        </w:tc>
      </w:tr>
      <w:tr w:rsidR="00AC0938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AC0938" w:rsidRPr="00B265DF" w:rsidRDefault="009A635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0938" w:rsidRPr="00AC0938" w:rsidRDefault="00AC0938" w:rsidP="00AC09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0938" w:rsidRPr="00AC0938" w:rsidRDefault="00AC0938" w:rsidP="00AC09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AC093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-36,2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13 015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AC093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-39,0</w:t>
            </w:r>
          </w:p>
        </w:tc>
      </w:tr>
      <w:tr w:rsidR="009A6358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A6358" w:rsidRPr="00B265DF" w:rsidRDefault="009A635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1 208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20 811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-40,1</w:t>
            </w:r>
          </w:p>
        </w:tc>
      </w:tr>
      <w:tr w:rsidR="00EB42E8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EB42E8" w:rsidRPr="00B265DF" w:rsidRDefault="00EB42E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2E8" w:rsidRPr="00EB42E8" w:rsidRDefault="00EB42E8" w:rsidP="00EB42E8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srpen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EB42E8" w:rsidRPr="00EB42E8" w:rsidRDefault="00EB42E8" w:rsidP="00EB42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2 870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B42E8" w:rsidRPr="00EB42E8" w:rsidRDefault="00EB42E8" w:rsidP="00EB42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EB42E8" w:rsidRPr="00EB42E8" w:rsidRDefault="00EB42E8" w:rsidP="00EB42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-27,3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EB42E8" w:rsidRPr="00EB42E8" w:rsidRDefault="00EB42E8" w:rsidP="00EB42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52 447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EB42E8" w:rsidRPr="00EB42E8" w:rsidRDefault="00EB42E8" w:rsidP="00EB42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EB42E8" w:rsidRPr="00EB42E8" w:rsidRDefault="00EB42E8" w:rsidP="00EB42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EB42E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-36,5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</w:t>
      </w:r>
      <w:r w:rsidR="00043B08">
        <w:rPr>
          <w:rFonts w:ascii="Arial" w:hAnsi="Arial" w:cs="Arial"/>
          <w:i/>
          <w:color w:val="000000" w:themeColor="text1"/>
          <w:sz w:val="16"/>
          <w:szCs w:val="16"/>
        </w:rPr>
        <w:t>Společnost b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yla založena v roce 2005 a od té doby bezplatně poskytuje studie o aktuálním stavu a očekávaném vývoji v </w:t>
      </w:r>
      <w:r w:rsidR="00043B08">
        <w:rPr>
          <w:rFonts w:ascii="Arial" w:hAnsi="Arial" w:cs="Arial"/>
          <w:i/>
          <w:color w:val="000000" w:themeColor="text1"/>
          <w:sz w:val="16"/>
          <w:szCs w:val="16"/>
        </w:rPr>
        <w:t>uvedených</w:t>
      </w:r>
      <w:r w:rsidR="00043B08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209" w:rsidRDefault="00465209" w:rsidP="00A76E50">
      <w:pPr>
        <w:spacing w:after="0" w:line="240" w:lineRule="auto"/>
      </w:pPr>
      <w:r>
        <w:separator/>
      </w:r>
    </w:p>
  </w:endnote>
  <w:endnote w:type="continuationSeparator" w:id="0">
    <w:p w:rsidR="00465209" w:rsidRDefault="00465209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209" w:rsidRDefault="00465209" w:rsidP="00A76E50">
      <w:pPr>
        <w:spacing w:after="0" w:line="240" w:lineRule="auto"/>
      </w:pPr>
      <w:r>
        <w:separator/>
      </w:r>
    </w:p>
  </w:footnote>
  <w:footnote w:type="continuationSeparator" w:id="0">
    <w:p w:rsidR="00465209" w:rsidRDefault="00465209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033"/>
    <w:multiLevelType w:val="hybridMultilevel"/>
    <w:tmpl w:val="DE482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0C8F"/>
    <w:multiLevelType w:val="hybridMultilevel"/>
    <w:tmpl w:val="5EAC5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D0778"/>
    <w:multiLevelType w:val="hybridMultilevel"/>
    <w:tmpl w:val="55C03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548CA"/>
    <w:multiLevelType w:val="hybridMultilevel"/>
    <w:tmpl w:val="547A3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43CB"/>
    <w:rsid w:val="00027656"/>
    <w:rsid w:val="0002793E"/>
    <w:rsid w:val="00030F20"/>
    <w:rsid w:val="0003155E"/>
    <w:rsid w:val="00034237"/>
    <w:rsid w:val="000402B5"/>
    <w:rsid w:val="00040AF2"/>
    <w:rsid w:val="0004318D"/>
    <w:rsid w:val="000431B3"/>
    <w:rsid w:val="00043B08"/>
    <w:rsid w:val="00052654"/>
    <w:rsid w:val="00052956"/>
    <w:rsid w:val="00053DE6"/>
    <w:rsid w:val="00053FEE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354F4"/>
    <w:rsid w:val="00135B19"/>
    <w:rsid w:val="00140F9C"/>
    <w:rsid w:val="00143695"/>
    <w:rsid w:val="001536EE"/>
    <w:rsid w:val="001566B9"/>
    <w:rsid w:val="00157F57"/>
    <w:rsid w:val="00161487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3744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4FA2"/>
    <w:rsid w:val="001E715E"/>
    <w:rsid w:val="001F0196"/>
    <w:rsid w:val="001F128B"/>
    <w:rsid w:val="001F22BC"/>
    <w:rsid w:val="001F31BD"/>
    <w:rsid w:val="00200D14"/>
    <w:rsid w:val="002021AC"/>
    <w:rsid w:val="002071C8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32A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76E"/>
    <w:rsid w:val="002C5F1D"/>
    <w:rsid w:val="002C6870"/>
    <w:rsid w:val="002D00D5"/>
    <w:rsid w:val="002D1105"/>
    <w:rsid w:val="002D1D8C"/>
    <w:rsid w:val="002D245B"/>
    <w:rsid w:val="002E1B68"/>
    <w:rsid w:val="002E1CCD"/>
    <w:rsid w:val="002E6321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32D5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325A"/>
    <w:rsid w:val="00355142"/>
    <w:rsid w:val="003567AD"/>
    <w:rsid w:val="00357CBB"/>
    <w:rsid w:val="00360C25"/>
    <w:rsid w:val="00367B43"/>
    <w:rsid w:val="00370B08"/>
    <w:rsid w:val="00371EAB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2D22"/>
    <w:rsid w:val="003C3BC4"/>
    <w:rsid w:val="003C5FC8"/>
    <w:rsid w:val="003C686B"/>
    <w:rsid w:val="003C69F9"/>
    <w:rsid w:val="003C795B"/>
    <w:rsid w:val="003D47EA"/>
    <w:rsid w:val="003D48F8"/>
    <w:rsid w:val="003D630D"/>
    <w:rsid w:val="003E0E24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1710E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A94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5209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85A"/>
    <w:rsid w:val="004B0D3D"/>
    <w:rsid w:val="004B21C6"/>
    <w:rsid w:val="004B2FEB"/>
    <w:rsid w:val="004B5A3E"/>
    <w:rsid w:val="004B6355"/>
    <w:rsid w:val="004C14E3"/>
    <w:rsid w:val="004C49C6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27D79"/>
    <w:rsid w:val="00530B9B"/>
    <w:rsid w:val="00530C65"/>
    <w:rsid w:val="00532BE3"/>
    <w:rsid w:val="00535398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355B"/>
    <w:rsid w:val="00565634"/>
    <w:rsid w:val="005677BC"/>
    <w:rsid w:val="0057102C"/>
    <w:rsid w:val="0057145D"/>
    <w:rsid w:val="0057268D"/>
    <w:rsid w:val="005733C7"/>
    <w:rsid w:val="00574400"/>
    <w:rsid w:val="00577B22"/>
    <w:rsid w:val="00581768"/>
    <w:rsid w:val="005826BC"/>
    <w:rsid w:val="00584A1E"/>
    <w:rsid w:val="0058771B"/>
    <w:rsid w:val="0059114D"/>
    <w:rsid w:val="005912D0"/>
    <w:rsid w:val="005912F8"/>
    <w:rsid w:val="00595471"/>
    <w:rsid w:val="005969A3"/>
    <w:rsid w:val="005A262C"/>
    <w:rsid w:val="005A2DC8"/>
    <w:rsid w:val="005A4048"/>
    <w:rsid w:val="005A498E"/>
    <w:rsid w:val="005B03B8"/>
    <w:rsid w:val="005B0BA9"/>
    <w:rsid w:val="005B4980"/>
    <w:rsid w:val="005B65D7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2BED"/>
    <w:rsid w:val="00635232"/>
    <w:rsid w:val="0063643D"/>
    <w:rsid w:val="0063751A"/>
    <w:rsid w:val="00637A4B"/>
    <w:rsid w:val="00642BCC"/>
    <w:rsid w:val="006438A3"/>
    <w:rsid w:val="00643A99"/>
    <w:rsid w:val="00646C4C"/>
    <w:rsid w:val="006527AC"/>
    <w:rsid w:val="00653C22"/>
    <w:rsid w:val="00655C78"/>
    <w:rsid w:val="0065684B"/>
    <w:rsid w:val="00656C38"/>
    <w:rsid w:val="00657BD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87FDC"/>
    <w:rsid w:val="006914DB"/>
    <w:rsid w:val="00693299"/>
    <w:rsid w:val="00693E78"/>
    <w:rsid w:val="006953F2"/>
    <w:rsid w:val="00696322"/>
    <w:rsid w:val="00697385"/>
    <w:rsid w:val="006977C9"/>
    <w:rsid w:val="006A13CF"/>
    <w:rsid w:val="006A231E"/>
    <w:rsid w:val="006A23EE"/>
    <w:rsid w:val="006A2856"/>
    <w:rsid w:val="006A528C"/>
    <w:rsid w:val="006A594B"/>
    <w:rsid w:val="006A6C4A"/>
    <w:rsid w:val="006B1D88"/>
    <w:rsid w:val="006B4825"/>
    <w:rsid w:val="006B5BFA"/>
    <w:rsid w:val="006B6B49"/>
    <w:rsid w:val="006C5597"/>
    <w:rsid w:val="006C735B"/>
    <w:rsid w:val="006C7464"/>
    <w:rsid w:val="006D2CD0"/>
    <w:rsid w:val="006E20F2"/>
    <w:rsid w:val="006E4E8A"/>
    <w:rsid w:val="006F0F71"/>
    <w:rsid w:val="006F29EF"/>
    <w:rsid w:val="006F2C05"/>
    <w:rsid w:val="006F5538"/>
    <w:rsid w:val="0070259F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276DF"/>
    <w:rsid w:val="00730372"/>
    <w:rsid w:val="00733E20"/>
    <w:rsid w:val="00737158"/>
    <w:rsid w:val="00737E6F"/>
    <w:rsid w:val="0074021E"/>
    <w:rsid w:val="00741C6E"/>
    <w:rsid w:val="00743079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17B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1189"/>
    <w:rsid w:val="0078131A"/>
    <w:rsid w:val="00782680"/>
    <w:rsid w:val="007827A3"/>
    <w:rsid w:val="00785B22"/>
    <w:rsid w:val="007904DE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9DE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47C46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0A55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47D65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B42"/>
    <w:rsid w:val="00971EE1"/>
    <w:rsid w:val="0097615D"/>
    <w:rsid w:val="00976DBB"/>
    <w:rsid w:val="009807AC"/>
    <w:rsid w:val="009818B0"/>
    <w:rsid w:val="00981E90"/>
    <w:rsid w:val="009838EE"/>
    <w:rsid w:val="00984818"/>
    <w:rsid w:val="00984994"/>
    <w:rsid w:val="00985694"/>
    <w:rsid w:val="00985F9A"/>
    <w:rsid w:val="00987D32"/>
    <w:rsid w:val="00990B27"/>
    <w:rsid w:val="00992BC3"/>
    <w:rsid w:val="00995DB6"/>
    <w:rsid w:val="009A1D73"/>
    <w:rsid w:val="009A2231"/>
    <w:rsid w:val="009A2B24"/>
    <w:rsid w:val="009A38B8"/>
    <w:rsid w:val="009A58B4"/>
    <w:rsid w:val="009A6358"/>
    <w:rsid w:val="009A6401"/>
    <w:rsid w:val="009A6632"/>
    <w:rsid w:val="009B0A00"/>
    <w:rsid w:val="009B2A3E"/>
    <w:rsid w:val="009B3A7C"/>
    <w:rsid w:val="009B3F57"/>
    <w:rsid w:val="009B41D2"/>
    <w:rsid w:val="009B642D"/>
    <w:rsid w:val="009C099A"/>
    <w:rsid w:val="009C0B38"/>
    <w:rsid w:val="009C246B"/>
    <w:rsid w:val="009C265B"/>
    <w:rsid w:val="009C45D0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06C3A"/>
    <w:rsid w:val="00A10099"/>
    <w:rsid w:val="00A12BF5"/>
    <w:rsid w:val="00A13A16"/>
    <w:rsid w:val="00A13B5D"/>
    <w:rsid w:val="00A13BD2"/>
    <w:rsid w:val="00A1773E"/>
    <w:rsid w:val="00A22A1A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57F97"/>
    <w:rsid w:val="00A601AE"/>
    <w:rsid w:val="00A60D42"/>
    <w:rsid w:val="00A6396C"/>
    <w:rsid w:val="00A63FAA"/>
    <w:rsid w:val="00A6782D"/>
    <w:rsid w:val="00A728A3"/>
    <w:rsid w:val="00A7323A"/>
    <w:rsid w:val="00A745C1"/>
    <w:rsid w:val="00A75E6F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4E30"/>
    <w:rsid w:val="00AA51B7"/>
    <w:rsid w:val="00AA5AD2"/>
    <w:rsid w:val="00AA5E74"/>
    <w:rsid w:val="00AB2DE8"/>
    <w:rsid w:val="00AB3A5B"/>
    <w:rsid w:val="00AB4B89"/>
    <w:rsid w:val="00AB523B"/>
    <w:rsid w:val="00AC0303"/>
    <w:rsid w:val="00AC0938"/>
    <w:rsid w:val="00AC22A3"/>
    <w:rsid w:val="00AC2395"/>
    <w:rsid w:val="00AC2D6D"/>
    <w:rsid w:val="00AC339F"/>
    <w:rsid w:val="00AC3D5D"/>
    <w:rsid w:val="00AC5F68"/>
    <w:rsid w:val="00AC6AD5"/>
    <w:rsid w:val="00AC6FCD"/>
    <w:rsid w:val="00AC77CF"/>
    <w:rsid w:val="00AD0157"/>
    <w:rsid w:val="00AD247B"/>
    <w:rsid w:val="00AD3926"/>
    <w:rsid w:val="00AD4919"/>
    <w:rsid w:val="00AD49A6"/>
    <w:rsid w:val="00AE0527"/>
    <w:rsid w:val="00AE1035"/>
    <w:rsid w:val="00AE16A4"/>
    <w:rsid w:val="00AE6024"/>
    <w:rsid w:val="00AE6AF6"/>
    <w:rsid w:val="00AE6B78"/>
    <w:rsid w:val="00AE6E1B"/>
    <w:rsid w:val="00AE6E31"/>
    <w:rsid w:val="00AF2A07"/>
    <w:rsid w:val="00AF4BFC"/>
    <w:rsid w:val="00AF6E92"/>
    <w:rsid w:val="00B04CD0"/>
    <w:rsid w:val="00B05A16"/>
    <w:rsid w:val="00B05FEC"/>
    <w:rsid w:val="00B1025F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29A"/>
    <w:rsid w:val="00B718C2"/>
    <w:rsid w:val="00B8560E"/>
    <w:rsid w:val="00B87C83"/>
    <w:rsid w:val="00B87D38"/>
    <w:rsid w:val="00B944ED"/>
    <w:rsid w:val="00B978D3"/>
    <w:rsid w:val="00BA0468"/>
    <w:rsid w:val="00BA097C"/>
    <w:rsid w:val="00BA5729"/>
    <w:rsid w:val="00BA66D5"/>
    <w:rsid w:val="00BB3010"/>
    <w:rsid w:val="00BB3929"/>
    <w:rsid w:val="00BB6FA6"/>
    <w:rsid w:val="00BB7537"/>
    <w:rsid w:val="00BB7792"/>
    <w:rsid w:val="00BC3888"/>
    <w:rsid w:val="00BC7F46"/>
    <w:rsid w:val="00BD23F4"/>
    <w:rsid w:val="00BD3F96"/>
    <w:rsid w:val="00BD427D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3AC9"/>
    <w:rsid w:val="00C1456C"/>
    <w:rsid w:val="00C15DE0"/>
    <w:rsid w:val="00C16CC9"/>
    <w:rsid w:val="00C17127"/>
    <w:rsid w:val="00C17493"/>
    <w:rsid w:val="00C2268C"/>
    <w:rsid w:val="00C231A7"/>
    <w:rsid w:val="00C231F2"/>
    <w:rsid w:val="00C31C5B"/>
    <w:rsid w:val="00C32127"/>
    <w:rsid w:val="00C33A96"/>
    <w:rsid w:val="00C45298"/>
    <w:rsid w:val="00C456A8"/>
    <w:rsid w:val="00C52010"/>
    <w:rsid w:val="00C537D8"/>
    <w:rsid w:val="00C57142"/>
    <w:rsid w:val="00C606AD"/>
    <w:rsid w:val="00C61698"/>
    <w:rsid w:val="00C63502"/>
    <w:rsid w:val="00C64580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5CDA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0782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54BCA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74D14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C66"/>
    <w:rsid w:val="00DB21E5"/>
    <w:rsid w:val="00DB34B3"/>
    <w:rsid w:val="00DB5326"/>
    <w:rsid w:val="00DC021E"/>
    <w:rsid w:val="00DC0FEB"/>
    <w:rsid w:val="00DC4B47"/>
    <w:rsid w:val="00DC6643"/>
    <w:rsid w:val="00DD17C8"/>
    <w:rsid w:val="00DD22F2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2B62"/>
    <w:rsid w:val="00E35919"/>
    <w:rsid w:val="00E367CE"/>
    <w:rsid w:val="00E40B02"/>
    <w:rsid w:val="00E43A88"/>
    <w:rsid w:val="00E44783"/>
    <w:rsid w:val="00E44D0A"/>
    <w:rsid w:val="00E46B3F"/>
    <w:rsid w:val="00E46E96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6DD0"/>
    <w:rsid w:val="00E6747F"/>
    <w:rsid w:val="00E7214A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42E8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03313"/>
    <w:rsid w:val="00F10286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7503"/>
    <w:rsid w:val="00F407AA"/>
    <w:rsid w:val="00F442EB"/>
    <w:rsid w:val="00F45D66"/>
    <w:rsid w:val="00F5151A"/>
    <w:rsid w:val="00F5346D"/>
    <w:rsid w:val="00F546D9"/>
    <w:rsid w:val="00F615CB"/>
    <w:rsid w:val="00F6617A"/>
    <w:rsid w:val="00F72E94"/>
    <w:rsid w:val="00F740B9"/>
    <w:rsid w:val="00F76193"/>
    <w:rsid w:val="00F90113"/>
    <w:rsid w:val="00F915C5"/>
    <w:rsid w:val="00F91934"/>
    <w:rsid w:val="00F922F7"/>
    <w:rsid w:val="00F94DB2"/>
    <w:rsid w:val="00F975D5"/>
    <w:rsid w:val="00F976FB"/>
    <w:rsid w:val="00FA048C"/>
    <w:rsid w:val="00FA3564"/>
    <w:rsid w:val="00FA7065"/>
    <w:rsid w:val="00FA7766"/>
    <w:rsid w:val="00FB282F"/>
    <w:rsid w:val="00FB55E5"/>
    <w:rsid w:val="00FC2A47"/>
    <w:rsid w:val="00FC3289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DAF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E1A35D"/>
  <w15:docId w15:val="{DFB6784F-581D-44D9-978B-F6408D8BC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76117B"/>
  </w:style>
  <w:style w:type="character" w:styleId="Zdraznn">
    <w:name w:val="Emphasis"/>
    <w:basedOn w:val="Standardnpsmoodstavce"/>
    <w:uiPriority w:val="20"/>
    <w:qFormat/>
    <w:rsid w:val="007611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9F78D-7563-4B5F-94A0-6EFAF0145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737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6</cp:revision>
  <dcterms:created xsi:type="dcterms:W3CDTF">2016-09-25T10:31:00Z</dcterms:created>
  <dcterms:modified xsi:type="dcterms:W3CDTF">2016-09-26T07:50:00Z</dcterms:modified>
</cp:coreProperties>
</file>