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189AE" w14:textId="6BC1E52F" w:rsidR="0045166D" w:rsidRPr="0045166D" w:rsidRDefault="00B339D2" w:rsidP="00C81037">
      <w:pPr>
        <w:spacing w:line="360" w:lineRule="auto"/>
        <w:ind w:firstLine="708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Investori </w:t>
      </w:r>
      <w:r w:rsidR="0045166D">
        <w:rPr>
          <w:b/>
          <w:bCs/>
          <w:sz w:val="32"/>
          <w:szCs w:val="32"/>
        </w:rPr>
        <w:t xml:space="preserve"> vyhlásili v apríli zákazky na stavebné práce v celkovej hodnote 357 miliónov EUR</w:t>
      </w:r>
    </w:p>
    <w:p w14:paraId="139BB49A" w14:textId="31769001" w:rsidR="0045166D" w:rsidRDefault="0045166D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Bratislava, </w:t>
      </w:r>
      <w:r w:rsidR="00F74BC8">
        <w:rPr>
          <w:b/>
          <w:bCs/>
        </w:rPr>
        <w:t>20</w:t>
      </w:r>
      <w:r>
        <w:rPr>
          <w:b/>
          <w:bCs/>
        </w:rPr>
        <w:t xml:space="preserve">. </w:t>
      </w:r>
      <w:r w:rsidR="00F74BC8">
        <w:rPr>
          <w:b/>
          <w:bCs/>
        </w:rPr>
        <w:t>júna</w:t>
      </w:r>
      <w:r>
        <w:rPr>
          <w:b/>
          <w:bCs/>
        </w:rPr>
        <w:t xml:space="preserve"> – V období od januára do apríla 2016 vyhlásili investori 2 187 verejných obstarávaní na stavebné práce v celkovej hodnote 925 miliónov EUR, čo je takmer štvornásobok, respektíve dvaapolnásobok oproti predchádzajúcemu roku. Ukončované sú aj naďalej predovšetkým </w:t>
      </w:r>
      <w:proofErr w:type="spellStart"/>
      <w:r>
        <w:rPr>
          <w:b/>
          <w:bCs/>
        </w:rPr>
        <w:t>nízkoobjemové</w:t>
      </w:r>
      <w:proofErr w:type="spellEnd"/>
      <w:r>
        <w:rPr>
          <w:b/>
          <w:bCs/>
        </w:rPr>
        <w:t xml:space="preserve"> obstarávania. Vyplýva to z najnovšej analýzy spracovanej analytickou spoločnosťou CEEC Research na základe údajov poskytnutých Úradom pre verejné o</w:t>
      </w:r>
      <w:r w:rsidR="00AE2D7B">
        <w:rPr>
          <w:b/>
          <w:bCs/>
        </w:rPr>
        <w:t>bstarávanie ku konc</w:t>
      </w:r>
      <w:r w:rsidR="00B339D2">
        <w:rPr>
          <w:b/>
          <w:bCs/>
        </w:rPr>
        <w:t>u</w:t>
      </w:r>
      <w:r w:rsidR="00AE2D7B">
        <w:rPr>
          <w:b/>
          <w:bCs/>
        </w:rPr>
        <w:t xml:space="preserve"> </w:t>
      </w:r>
      <w:r w:rsidR="002849EC">
        <w:rPr>
          <w:b/>
          <w:bCs/>
        </w:rPr>
        <w:t xml:space="preserve">apríla </w:t>
      </w:r>
      <w:r w:rsidR="00AE2D7B">
        <w:rPr>
          <w:b/>
          <w:bCs/>
        </w:rPr>
        <w:t>2016</w:t>
      </w:r>
    </w:p>
    <w:p w14:paraId="576C29FF" w14:textId="643CFCD0" w:rsidR="00AE2D7B" w:rsidRDefault="00AE2D7B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apríli tohto roka vyhlásili </w:t>
      </w:r>
      <w:r w:rsidRPr="0045166D">
        <w:rPr>
          <w:rStyle w:val="Hypertextovodkaz"/>
          <w:rFonts w:cs="Arial"/>
          <w:color w:val="auto"/>
          <w:u w:val="none"/>
        </w:rPr>
        <w:t>verejní obstarávatelia, obstarávatelia a subjekty, ktorým bola poskytnutá dotácia, 254</w:t>
      </w:r>
      <w:r>
        <w:rPr>
          <w:rStyle w:val="Hypertextovodkaz"/>
          <w:rFonts w:cs="Arial"/>
          <w:color w:val="auto"/>
          <w:u w:val="none"/>
        </w:rPr>
        <w:t xml:space="preserve"> obstarávaní na stavebné práce v celkovej hodnote 357 miliónov EUR. Ide síce o doposiaľ najmenší počet zákaziek od začiatku roka, avšak oproti porovnateľnému obdobiu minulého </w:t>
      </w:r>
      <w:proofErr w:type="spellStart"/>
      <w:r>
        <w:rPr>
          <w:rStyle w:val="Hypertextovodkaz"/>
          <w:rFonts w:cs="Arial"/>
          <w:color w:val="auto"/>
          <w:u w:val="none"/>
        </w:rPr>
        <w:t>roka</w:t>
      </w:r>
      <w:r w:rsidR="00B339D2">
        <w:rPr>
          <w:rStyle w:val="Hypertextovodkaz"/>
          <w:rFonts w:cs="Arial"/>
          <w:color w:val="auto"/>
          <w:u w:val="none"/>
        </w:rPr>
        <w:t>ide</w:t>
      </w:r>
      <w:proofErr w:type="spellEnd"/>
      <w:r w:rsidR="00B339D2">
        <w:rPr>
          <w:rStyle w:val="Hypertextovodkaz"/>
          <w:rFonts w:cs="Arial"/>
          <w:color w:val="auto"/>
          <w:u w:val="none"/>
        </w:rPr>
        <w:t xml:space="preserve"> </w:t>
      </w:r>
      <w:r>
        <w:rPr>
          <w:rStyle w:val="Hypertextovodkaz"/>
          <w:rFonts w:cs="Arial"/>
          <w:color w:val="auto"/>
          <w:u w:val="none"/>
        </w:rPr>
        <w:t xml:space="preserve">o viac ako dvojnásobný nárast </w:t>
      </w:r>
      <w:r w:rsidRPr="0045166D">
        <w:rPr>
          <w:rStyle w:val="Hypertextovodkaz"/>
          <w:rFonts w:cs="Arial"/>
          <w:color w:val="auto"/>
          <w:u w:val="none"/>
        </w:rPr>
        <w:t>(122,8</w:t>
      </w:r>
      <w:r>
        <w:rPr>
          <w:rStyle w:val="Hypertextovodkaz"/>
          <w:rFonts w:cs="Arial"/>
          <w:color w:val="auto"/>
          <w:u w:val="none"/>
        </w:rPr>
        <w:t xml:space="preserve"> per</w:t>
      </w:r>
      <w:r w:rsidRPr="0045166D">
        <w:rPr>
          <w:rStyle w:val="Hypertextovodkaz"/>
          <w:rFonts w:cs="Arial"/>
          <w:color w:val="auto"/>
          <w:u w:val="none"/>
        </w:rPr>
        <w:t>centa)</w:t>
      </w:r>
      <w:r w:rsidR="00B339D2">
        <w:rPr>
          <w:rStyle w:val="Hypertextovodkaz"/>
          <w:rFonts w:cs="Arial"/>
          <w:color w:val="auto"/>
          <w:u w:val="none"/>
        </w:rPr>
        <w:t xml:space="preserve"> a z</w:t>
      </w:r>
      <w:r>
        <w:rPr>
          <w:rStyle w:val="Hypertextovodkaz"/>
          <w:rFonts w:cs="Arial"/>
          <w:color w:val="auto"/>
          <w:u w:val="none"/>
        </w:rPr>
        <w:t xml:space="preserve"> hľadiska objemu o nárast viac ako päťnásobný </w:t>
      </w:r>
      <w:r w:rsidRPr="0045166D">
        <w:rPr>
          <w:rStyle w:val="Hypertextovodkaz"/>
          <w:rFonts w:cs="Arial"/>
          <w:color w:val="auto"/>
          <w:u w:val="none"/>
        </w:rPr>
        <w:t>(416</w:t>
      </w:r>
      <w:r>
        <w:rPr>
          <w:rStyle w:val="Hypertextovodkaz"/>
          <w:rFonts w:cs="Arial"/>
          <w:color w:val="auto"/>
          <w:u w:val="none"/>
        </w:rPr>
        <w:t>,2 per</w:t>
      </w:r>
      <w:r w:rsidRPr="0045166D">
        <w:rPr>
          <w:rStyle w:val="Hypertextovodkaz"/>
          <w:rFonts w:cs="Arial"/>
          <w:color w:val="auto"/>
          <w:u w:val="none"/>
        </w:rPr>
        <w:t>centa).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="00F74BC8" w:rsidRPr="00F74BC8">
        <w:rPr>
          <w:rStyle w:val="Hypertextovodkaz"/>
          <w:rFonts w:cs="Arial"/>
          <w:i/>
          <w:color w:val="auto"/>
          <w:u w:val="none"/>
        </w:rPr>
        <w:t>„</w:t>
      </w:r>
      <w:r w:rsidRPr="00F74BC8">
        <w:rPr>
          <w:rStyle w:val="Hypertextovodkaz"/>
          <w:rFonts w:cs="Arial"/>
          <w:i/>
          <w:color w:val="auto"/>
          <w:u w:val="none"/>
        </w:rPr>
        <w:t>Veľkou mierou sa na tom podieľala šestica veľkých zákaziek od Stredoslovenskej vodárenskej spoločnosti a. s. v súhrnnej hodnote takmer 90 miliónov EUR. Najväčšie obstarávanie tohto mesiaca v celkovej hodnote 30,2 miliónov EUR vyhlásil Trenčiansky samosprávny kraj na údržbu a opravu inžinierskyc</w:t>
      </w:r>
      <w:r w:rsidR="00F74BC8" w:rsidRPr="00F74BC8">
        <w:rPr>
          <w:rStyle w:val="Hypertextovodkaz"/>
          <w:rFonts w:cs="Arial"/>
          <w:i/>
          <w:color w:val="auto"/>
          <w:u w:val="none"/>
        </w:rPr>
        <w:t>h stavieb vo svojom vlastníctve,“</w:t>
      </w:r>
      <w:r w:rsidR="00F74BC8">
        <w:rPr>
          <w:rStyle w:val="Hypertextovodkaz"/>
          <w:rFonts w:cs="Arial"/>
          <w:color w:val="auto"/>
          <w:u w:val="none"/>
        </w:rPr>
        <w:t xml:space="preserve"> komentuje </w:t>
      </w:r>
      <w:r w:rsidR="00F74BC8" w:rsidRPr="00F74BC8">
        <w:rPr>
          <w:rStyle w:val="Hypertextovodkaz"/>
          <w:rFonts w:cs="Arial"/>
          <w:b/>
          <w:i/>
          <w:color w:val="auto"/>
          <w:u w:val="none"/>
        </w:rPr>
        <w:t>Jiří Vacek, riaditeľ analytické spoločností CEEC Research.</w:t>
      </w:r>
    </w:p>
    <w:p w14:paraId="6B94025C" w14:textId="77777777" w:rsidR="00AE2D7B" w:rsidRDefault="00AE2D7B" w:rsidP="00AE2D7B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apríla roka 2016 sa vo Vestníku verejného obstarávania objavilo 2 187 súťaží v celkovej hodnote 925 miliónov EUR, čo predstavuje v medziročnom porovnaní takmer štvornásobný nárast </w:t>
      </w:r>
      <w:r w:rsidRPr="0045166D">
        <w:rPr>
          <w:rStyle w:val="Hypertextovodkaz"/>
          <w:rFonts w:cs="Arial"/>
          <w:color w:val="auto"/>
          <w:u w:val="none"/>
        </w:rPr>
        <w:t>(286,4</w:t>
      </w:r>
      <w:r>
        <w:rPr>
          <w:rStyle w:val="Hypertextovodkaz"/>
          <w:rFonts w:cs="Arial"/>
          <w:color w:val="auto"/>
          <w:u w:val="none"/>
        </w:rPr>
        <w:t xml:space="preserve"> per</w:t>
      </w:r>
      <w:r w:rsidRPr="0045166D">
        <w:rPr>
          <w:rStyle w:val="Hypertextovodkaz"/>
          <w:rFonts w:cs="Arial"/>
          <w:color w:val="auto"/>
          <w:u w:val="none"/>
        </w:rPr>
        <w:t>centa) počtu</w:t>
      </w:r>
      <w:r>
        <w:rPr>
          <w:rStyle w:val="Hypertextovodkaz"/>
          <w:rFonts w:cs="Arial"/>
          <w:color w:val="auto"/>
          <w:u w:val="none"/>
        </w:rPr>
        <w:t xml:space="preserve"> zákaziek a zároveň viac ako dvojnásobný nárast (136,4 per</w:t>
      </w:r>
      <w:r w:rsidRPr="0045166D">
        <w:rPr>
          <w:rStyle w:val="Hypertextovodkaz"/>
          <w:rFonts w:cs="Arial"/>
          <w:color w:val="auto"/>
          <w:u w:val="none"/>
        </w:rPr>
        <w:t>centa)</w:t>
      </w:r>
      <w:r>
        <w:rPr>
          <w:rStyle w:val="Hypertextovodkaz"/>
          <w:rFonts w:cs="Arial"/>
          <w:color w:val="auto"/>
          <w:u w:val="none"/>
        </w:rPr>
        <w:t xml:space="preserve"> ich objemu. </w:t>
      </w:r>
    </w:p>
    <w:p w14:paraId="282B84C0" w14:textId="77777777" w:rsidR="00601270" w:rsidRPr="0045166D" w:rsidRDefault="00601270" w:rsidP="00AE2D7B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5166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AE2D7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45166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45166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7"/>
        <w:gridCol w:w="1261"/>
        <w:gridCol w:w="797"/>
        <w:gridCol w:w="1436"/>
        <w:gridCol w:w="1262"/>
        <w:gridCol w:w="872"/>
        <w:gridCol w:w="1292"/>
      </w:tblGrid>
      <w:tr w:rsidR="00601270" w:rsidRPr="0045166D" w14:paraId="1BD56344" w14:textId="77777777" w:rsidTr="0000119D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14:paraId="28908102" w14:textId="77777777" w:rsidR="00601270" w:rsidRPr="0045166D" w:rsidRDefault="00AE2D7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14:paraId="4AB1F99A" w14:textId="77777777" w:rsidR="00601270" w:rsidRPr="0045166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28C1548D" w14:textId="77777777" w:rsidR="00601270" w:rsidRPr="0045166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45166D" w14:paraId="3F26F781" w14:textId="77777777" w:rsidTr="0000119D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14:paraId="644DEA76" w14:textId="77777777" w:rsidR="00601270" w:rsidRPr="0045166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1C28AB01" w14:textId="77777777" w:rsidR="00601270" w:rsidRPr="0045166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5F34FBAF" w14:textId="77777777" w:rsidR="00601270" w:rsidRPr="0045166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AE2D7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EA85CDE" w14:textId="77777777" w:rsidR="00601270" w:rsidRPr="0045166D" w:rsidRDefault="00AE2D7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0748E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</w:t>
            </w:r>
            <w:r w:rsidR="000748E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l</w:t>
            </w: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. </w:t>
            </w:r>
            <w:r w:rsidR="00601270"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6BFF6086" w14:textId="77777777" w:rsidR="00601270" w:rsidRPr="0045166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AE2D7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45166D" w14:paraId="6F8E3B53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54F1EF65" w14:textId="77777777" w:rsidR="00C45060" w:rsidRPr="0045166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079E63B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3F825EE5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77F3B88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71B76B2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3A55D89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A02268F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45166D" w14:paraId="2AE56155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3E86D743" w14:textId="77777777" w:rsidR="00C45060" w:rsidRPr="0045166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5FD05C6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6D34E00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364445E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9FB958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2962DBA" w14:textId="77777777" w:rsidR="00C45060" w:rsidRPr="0045166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664FA5B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45166D" w14:paraId="140E4557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3CD3BF6A" w14:textId="77777777" w:rsidR="00C45060" w:rsidRPr="0045166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2630E91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D3287F9" w14:textId="77777777" w:rsidR="00C45060" w:rsidRPr="0045166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5166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697373F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22F32EC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7C142B4" w14:textId="77777777" w:rsidR="00C45060" w:rsidRPr="0045166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5166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C28CB5C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45166D" w14:paraId="51D284EE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0286E7EF" w14:textId="77777777" w:rsidR="00C45060" w:rsidRPr="0045166D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C7C80B0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1F6190A5" w14:textId="77777777" w:rsidR="00C45060" w:rsidRPr="0045166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CF6D6F4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4A15B78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D3EE063" w14:textId="77777777" w:rsidR="00C45060" w:rsidRPr="0045166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0330EFB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7F4FF4" w:rsidRPr="0045166D" w14:paraId="04579309" w14:textId="77777777" w:rsidTr="0000119D">
        <w:trPr>
          <w:cantSplit/>
          <w:trHeight w:val="2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7ED2" w14:textId="77777777" w:rsidR="007F4FF4" w:rsidRPr="0045166D" w:rsidRDefault="00AE2D7B" w:rsidP="007F4F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apríl</w:t>
            </w:r>
            <w:r w:rsidR="007F4FF4" w:rsidRPr="0045166D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6080864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2 187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6D6D2" w14:textId="77777777" w:rsidR="007F4FF4" w:rsidRPr="0045166D" w:rsidRDefault="007F4FF4" w:rsidP="007F4FF4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BDBFEC0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+286,4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1C8B1AB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925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49D26" w14:textId="77777777" w:rsidR="007F4FF4" w:rsidRPr="0045166D" w:rsidRDefault="007F4FF4" w:rsidP="007F4F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1DA534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+136,4</w:t>
            </w:r>
          </w:p>
        </w:tc>
      </w:tr>
    </w:tbl>
    <w:p w14:paraId="2EB07D43" w14:textId="77777777" w:rsidR="00601270" w:rsidRPr="0045166D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5166D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45166D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45166D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43C247A2" w14:textId="77777777" w:rsidR="000321DF" w:rsidRPr="0045166D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0F42F8F5" w14:textId="77777777" w:rsidR="00AE2D7B" w:rsidRDefault="00AE2D7B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17558016" w14:textId="245E81FB" w:rsidR="00AE2D7B" w:rsidRPr="0045166D" w:rsidRDefault="00AE2D7B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Z vyššie uvedených verejných obstarávaní bolo 14 percent </w:t>
      </w:r>
      <w:r w:rsidR="00BC2449">
        <w:rPr>
          <w:rStyle w:val="Hypertextovodkaz"/>
          <w:rFonts w:cs="Arial"/>
          <w:color w:val="auto"/>
          <w:u w:val="none"/>
        </w:rPr>
        <w:t>ukončených a zadaných konkrétnej firme</w:t>
      </w:r>
      <w:r>
        <w:rPr>
          <w:rStyle w:val="Hypertextovodkaz"/>
          <w:rFonts w:cs="Arial"/>
          <w:color w:val="auto"/>
          <w:u w:val="none"/>
        </w:rPr>
        <w:t xml:space="preserve">. To z celkového objemu však predstavuje iba 6 percent v celkovej hodnote 54 miliónov EUR. Po odčítaní doposiaľ ukončených a zrušených súťaží (zhruba 3 percentá z vyhlásených) v túto chvíľu zostávajú v  </w:t>
      </w:r>
      <w:r w:rsidR="000C186D">
        <w:rPr>
          <w:rStyle w:val="Hypertextovodkaz"/>
          <w:rFonts w:cs="Arial"/>
          <w:color w:val="auto"/>
          <w:u w:val="none"/>
        </w:rPr>
        <w:t xml:space="preserve">procese </w:t>
      </w:r>
      <w:r>
        <w:rPr>
          <w:rStyle w:val="Hypertextovodkaz"/>
          <w:rFonts w:cs="Arial"/>
          <w:color w:val="auto"/>
          <w:u w:val="none"/>
        </w:rPr>
        <w:t xml:space="preserve">obstarávania </w:t>
      </w:r>
      <w:r w:rsidR="00B339D2">
        <w:rPr>
          <w:rStyle w:val="Hypertextovodkaz"/>
          <w:rFonts w:cs="Arial"/>
          <w:color w:val="auto"/>
          <w:u w:val="none"/>
        </w:rPr>
        <w:t xml:space="preserve">zákazky </w:t>
      </w:r>
      <w:r>
        <w:rPr>
          <w:rStyle w:val="Hypertextovodkaz"/>
          <w:rFonts w:cs="Arial"/>
          <w:color w:val="auto"/>
          <w:u w:val="none"/>
        </w:rPr>
        <w:t xml:space="preserve">v celkovej hodnote 847 miliónov EUR. </w:t>
      </w:r>
    </w:p>
    <w:p w14:paraId="461F7E7E" w14:textId="77777777" w:rsidR="003A14AC" w:rsidRPr="0045166D" w:rsidRDefault="003A14AC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644F66E" w14:textId="133909A5" w:rsidR="00F74BC8" w:rsidRPr="0045166D" w:rsidRDefault="00AE2D7B" w:rsidP="00F74BC8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>Za prvé štyri mesiace tohto roka bolo investormi ukončených a konkrétnym stavebným firmám zadaných celkom 1 080 verejných obstarávaní, čo v medziročnom porovnaní predsta</w:t>
      </w:r>
      <w:r w:rsidR="000748EE">
        <w:rPr>
          <w:rStyle w:val="Hypertextovodkaz"/>
          <w:color w:val="auto"/>
          <w:u w:val="none"/>
        </w:rPr>
        <w:t xml:space="preserve">vuje takmer </w:t>
      </w:r>
      <w:proofErr w:type="spellStart"/>
      <w:r w:rsidR="000748EE">
        <w:rPr>
          <w:rStyle w:val="Hypertextovodkaz"/>
          <w:color w:val="auto"/>
          <w:u w:val="none"/>
        </w:rPr>
        <w:t>dvaa</w:t>
      </w:r>
      <w:r>
        <w:rPr>
          <w:rStyle w:val="Hypertextovodkaz"/>
          <w:color w:val="auto"/>
          <w:u w:val="none"/>
        </w:rPr>
        <w:t>polnásobný</w:t>
      </w:r>
      <w:proofErr w:type="spellEnd"/>
      <w:r>
        <w:rPr>
          <w:rStyle w:val="Hypertextovodkaz"/>
          <w:color w:val="auto"/>
          <w:u w:val="none"/>
        </w:rPr>
        <w:t xml:space="preserve"> ná</w:t>
      </w:r>
      <w:r w:rsidR="000748EE">
        <w:rPr>
          <w:rStyle w:val="Hypertextovodkaz"/>
          <w:color w:val="auto"/>
          <w:u w:val="none"/>
        </w:rPr>
        <w:t xml:space="preserve">rast </w:t>
      </w:r>
      <w:r w:rsidR="000748EE" w:rsidRPr="0045166D">
        <w:rPr>
          <w:rStyle w:val="Hypertextovodkaz"/>
          <w:rFonts w:cs="Arial"/>
          <w:color w:val="auto"/>
          <w:u w:val="none"/>
        </w:rPr>
        <w:t>(144,3</w:t>
      </w:r>
      <w:r w:rsidR="000748EE">
        <w:rPr>
          <w:rStyle w:val="Hypertextovodkaz"/>
          <w:rFonts w:cs="Arial"/>
          <w:color w:val="auto"/>
          <w:u w:val="none"/>
        </w:rPr>
        <w:t xml:space="preserve"> per</w:t>
      </w:r>
      <w:r w:rsidR="000748EE" w:rsidRPr="0045166D">
        <w:rPr>
          <w:rStyle w:val="Hypertextovodkaz"/>
          <w:rFonts w:cs="Arial"/>
          <w:color w:val="auto"/>
          <w:u w:val="none"/>
        </w:rPr>
        <w:t>centa). Objem</w:t>
      </w:r>
      <w:r w:rsidR="000748EE">
        <w:rPr>
          <w:rStyle w:val="Hypertextovodkaz"/>
          <w:rFonts w:cs="Arial"/>
          <w:color w:val="auto"/>
          <w:u w:val="none"/>
        </w:rPr>
        <w:t xml:space="preserve"> týchto zákaziek však dosiahol celkovej hodnoty iba 376 miliónov EUR a </w:t>
      </w:r>
      <w:r w:rsidR="00B339D2">
        <w:rPr>
          <w:rStyle w:val="Hypertextovodkaz"/>
          <w:rFonts w:cs="Arial"/>
          <w:color w:val="auto"/>
          <w:u w:val="none"/>
        </w:rPr>
        <w:t xml:space="preserve">ide  </w:t>
      </w:r>
      <w:r w:rsidR="000748EE">
        <w:rPr>
          <w:rStyle w:val="Hypertextovodkaz"/>
          <w:rFonts w:cs="Arial"/>
          <w:color w:val="auto"/>
          <w:u w:val="none"/>
        </w:rPr>
        <w:t xml:space="preserve"> tak v medziročnom porovnaní o významný </w:t>
      </w:r>
      <w:proofErr w:type="spellStart"/>
      <w:r w:rsidR="000748EE">
        <w:rPr>
          <w:rStyle w:val="Hypertextovodkaz"/>
          <w:rFonts w:cs="Arial"/>
          <w:color w:val="auto"/>
          <w:u w:val="none"/>
        </w:rPr>
        <w:t>dvojpätinový</w:t>
      </w:r>
      <w:proofErr w:type="spellEnd"/>
      <w:r w:rsidR="000748EE">
        <w:rPr>
          <w:rStyle w:val="Hypertextovodkaz"/>
          <w:rFonts w:cs="Arial"/>
          <w:color w:val="auto"/>
          <w:u w:val="none"/>
        </w:rPr>
        <w:t xml:space="preserve"> pokles </w:t>
      </w:r>
      <w:r w:rsidR="000748EE" w:rsidRPr="0045166D">
        <w:rPr>
          <w:rStyle w:val="Hypertextovodkaz"/>
          <w:rFonts w:cs="Arial"/>
          <w:color w:val="auto"/>
          <w:u w:val="none"/>
        </w:rPr>
        <w:t>(44,4</w:t>
      </w:r>
      <w:r w:rsidR="000748EE">
        <w:rPr>
          <w:rStyle w:val="Hypertextovodkaz"/>
          <w:rFonts w:cs="Arial"/>
          <w:color w:val="auto"/>
          <w:u w:val="none"/>
        </w:rPr>
        <w:t xml:space="preserve"> per</w:t>
      </w:r>
      <w:r w:rsidR="000748EE" w:rsidRPr="0045166D">
        <w:rPr>
          <w:rStyle w:val="Hypertextovodkaz"/>
          <w:rFonts w:cs="Arial"/>
          <w:color w:val="auto"/>
          <w:u w:val="none"/>
        </w:rPr>
        <w:t>centa),</w:t>
      </w:r>
      <w:r w:rsidR="000748EE">
        <w:rPr>
          <w:rStyle w:val="Hypertextovodkaz"/>
          <w:rFonts w:cs="Arial"/>
          <w:color w:val="auto"/>
          <w:u w:val="none"/>
        </w:rPr>
        <w:t xml:space="preserve"> čo vypovedá o ukončovaní prevažne malých </w:t>
      </w:r>
      <w:r w:rsidR="00B339D2">
        <w:rPr>
          <w:rStyle w:val="Hypertextovodkaz"/>
          <w:rFonts w:cs="Arial"/>
          <w:color w:val="auto"/>
          <w:u w:val="none"/>
        </w:rPr>
        <w:t xml:space="preserve">verejných </w:t>
      </w:r>
      <w:r w:rsidR="000748EE">
        <w:rPr>
          <w:rStyle w:val="Hypertextovodkaz"/>
          <w:rFonts w:cs="Arial"/>
          <w:color w:val="auto"/>
          <w:u w:val="none"/>
        </w:rPr>
        <w:t xml:space="preserve">obstarávaní. Niektoré </w:t>
      </w:r>
      <w:r w:rsidR="00B339D2">
        <w:rPr>
          <w:rStyle w:val="Hypertextovodkaz"/>
          <w:rFonts w:cs="Arial"/>
          <w:color w:val="auto"/>
          <w:u w:val="none"/>
        </w:rPr>
        <w:t>verejné obstarávania</w:t>
      </w:r>
      <w:r w:rsidR="000748EE">
        <w:rPr>
          <w:rStyle w:val="Hypertextovodkaz"/>
          <w:rFonts w:cs="Arial"/>
          <w:color w:val="auto"/>
          <w:u w:val="none"/>
        </w:rPr>
        <w:t xml:space="preserve"> stále prebiehajú, a preto treba očakávať, že v ďalších mesiacoch dôjde ešte k aktualizácii a </w:t>
      </w:r>
      <w:proofErr w:type="spellStart"/>
      <w:r w:rsidR="000748EE">
        <w:rPr>
          <w:rStyle w:val="Hypertextovodkaz"/>
          <w:rFonts w:cs="Arial"/>
          <w:color w:val="auto"/>
          <w:u w:val="none"/>
        </w:rPr>
        <w:t>upresnen</w:t>
      </w:r>
      <w:r w:rsidR="00B339D2">
        <w:rPr>
          <w:rStyle w:val="Hypertextovodkaz"/>
          <w:rFonts w:cs="Arial"/>
          <w:color w:val="auto"/>
          <w:u w:val="none"/>
        </w:rPr>
        <w:t>iu</w:t>
      </w:r>
      <w:r w:rsidR="000748EE">
        <w:rPr>
          <w:rStyle w:val="Hypertextovodkaz"/>
          <w:rFonts w:cs="Arial"/>
          <w:color w:val="auto"/>
          <w:u w:val="none"/>
        </w:rPr>
        <w:t>dát</w:t>
      </w:r>
      <w:proofErr w:type="spellEnd"/>
      <w:r w:rsidR="000748EE">
        <w:rPr>
          <w:rStyle w:val="Hypertextovodkaz"/>
          <w:rFonts w:cs="Arial"/>
          <w:color w:val="auto"/>
          <w:u w:val="none"/>
        </w:rPr>
        <w:t>.</w:t>
      </w:r>
      <w:r w:rsidR="00F74BC8" w:rsidRPr="00F74BC8">
        <w:rPr>
          <w:rStyle w:val="Hypertextovodkaz"/>
          <w:rFonts w:cs="Arial"/>
          <w:color w:val="auto"/>
          <w:u w:val="none"/>
        </w:rPr>
        <w:t xml:space="preserve"> </w:t>
      </w:r>
      <w:r w:rsidR="00F74BC8">
        <w:rPr>
          <w:rStyle w:val="Hypertextovodkaz"/>
          <w:rFonts w:cs="Arial"/>
          <w:color w:val="auto"/>
          <w:u w:val="none"/>
        </w:rPr>
        <w:t>„</w:t>
      </w:r>
      <w:bookmarkStart w:id="0" w:name="_GoBack"/>
      <w:r w:rsidR="00F74BC8" w:rsidRPr="00F74BC8">
        <w:rPr>
          <w:rStyle w:val="Hypertextovodkaz"/>
          <w:rFonts w:cs="Arial"/>
          <w:i/>
          <w:color w:val="auto"/>
          <w:u w:val="none"/>
        </w:rPr>
        <w:t xml:space="preserve">Aj vzhľadom k nízkemu objemu ukončených výberových konaní nemáme ako </w:t>
      </w:r>
      <w:proofErr w:type="spellStart"/>
      <w:r w:rsidR="00F74BC8" w:rsidRPr="00F74BC8">
        <w:rPr>
          <w:rStyle w:val="Hypertextovodkaz"/>
          <w:rFonts w:cs="Arial"/>
          <w:i/>
          <w:color w:val="auto"/>
          <w:u w:val="none"/>
        </w:rPr>
        <w:t>developer</w:t>
      </w:r>
      <w:proofErr w:type="spellEnd"/>
      <w:r w:rsidR="00F74BC8" w:rsidRPr="00F74BC8">
        <w:rPr>
          <w:rStyle w:val="Hypertextovodkaz"/>
          <w:rFonts w:cs="Arial"/>
          <w:i/>
          <w:color w:val="auto"/>
          <w:u w:val="none"/>
        </w:rPr>
        <w:t xml:space="preserve"> v súčasnej chvíli problém nájsť dostatok kapacít na stavebné práce. Pokiaľ by verejní investori zefektívnili zadávania,</w:t>
      </w:r>
      <w:r w:rsidR="00F74BC8" w:rsidRPr="00F74BC8">
        <w:rPr>
          <w:rStyle w:val="Hypertextovodkaz"/>
          <w:rFonts w:cs="Arial"/>
          <w:i/>
          <w:color w:val="auto"/>
          <w:u w:val="none"/>
        </w:rPr>
        <w:t xml:space="preserve"> mohol by nastať opačný problém,“</w:t>
      </w:r>
      <w:r w:rsidR="00F74BC8">
        <w:rPr>
          <w:rStyle w:val="Hypertextovodkaz"/>
          <w:rFonts w:cs="Arial"/>
          <w:color w:val="auto"/>
          <w:u w:val="none"/>
        </w:rPr>
        <w:t xml:space="preserve"> </w:t>
      </w:r>
      <w:bookmarkEnd w:id="0"/>
      <w:r w:rsidR="00F74BC8">
        <w:rPr>
          <w:rStyle w:val="Hypertextovodkaz"/>
          <w:rFonts w:cs="Arial"/>
          <w:color w:val="auto"/>
          <w:u w:val="none"/>
        </w:rPr>
        <w:t xml:space="preserve">hovorí </w:t>
      </w:r>
      <w:r w:rsidR="00F74BC8" w:rsidRPr="00F74BC8">
        <w:rPr>
          <w:rStyle w:val="Hypertextovodkaz"/>
          <w:rFonts w:cs="Arial"/>
          <w:b/>
          <w:i/>
          <w:color w:val="auto"/>
          <w:u w:val="none"/>
        </w:rPr>
        <w:t>Mário Červenka, riaditeľ developerské spoločnosti O.M.C. Invest.</w:t>
      </w:r>
    </w:p>
    <w:p w14:paraId="414491F2" w14:textId="45D31D2A" w:rsidR="00AE2D7B" w:rsidRPr="0045166D" w:rsidRDefault="00AE2D7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7E9FD983" w14:textId="77777777" w:rsidR="00C7622D" w:rsidRPr="0045166D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5568664F" w14:textId="77777777" w:rsidR="00D077D7" w:rsidRPr="0045166D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5166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0748E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45166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0"/>
        <w:gridCol w:w="1261"/>
        <w:gridCol w:w="807"/>
        <w:gridCol w:w="1427"/>
        <w:gridCol w:w="1262"/>
        <w:gridCol w:w="895"/>
        <w:gridCol w:w="1265"/>
      </w:tblGrid>
      <w:tr w:rsidR="00D077D7" w:rsidRPr="0045166D" w14:paraId="7A5C3273" w14:textId="77777777" w:rsidTr="00165846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14:paraId="2129B7F2" w14:textId="77777777" w:rsidR="00D077D7" w:rsidRPr="0045166D" w:rsidRDefault="000748EE" w:rsidP="000748E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Stavebné </w:t>
            </w:r>
            <w:r w:rsidR="00641D86"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práce</w:t>
            </w:r>
          </w:p>
        </w:tc>
        <w:tc>
          <w:tcPr>
            <w:tcW w:w="3543" w:type="dxa"/>
            <w:gridSpan w:val="3"/>
            <w:vAlign w:val="center"/>
          </w:tcPr>
          <w:p w14:paraId="5882912F" w14:textId="77777777" w:rsidR="00D077D7" w:rsidRPr="0045166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2408A2D9" w14:textId="77777777" w:rsidR="00D077D7" w:rsidRPr="0045166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45166D" w14:paraId="2D25BB8A" w14:textId="77777777" w:rsidTr="00165846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14:paraId="3E085AE4" w14:textId="77777777" w:rsidR="00D077D7" w:rsidRPr="0045166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6193B312" w14:textId="77777777" w:rsidR="00D077D7" w:rsidRPr="0045166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A4995FF" w14:textId="77777777" w:rsidR="00D077D7" w:rsidRPr="0045166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0748E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0C5D62" w14:textId="77777777" w:rsidR="00D077D7" w:rsidRPr="0045166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0748E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0748E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19675B49" w14:textId="77777777" w:rsidR="00D077D7" w:rsidRPr="0045166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0748E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516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45166D" w14:paraId="16CFB39F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1B986391" w14:textId="77777777" w:rsidR="00C45060" w:rsidRPr="0045166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03081A0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1FE9A9B3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21FF1F2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E91BA69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37A944C2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3BF8EA1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45166D" w14:paraId="2A998DF4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392A9B6D" w14:textId="77777777" w:rsidR="00C45060" w:rsidRPr="0045166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2997512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442D1086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DFCE7B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010A72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7AFA6F02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4819762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45166D" w14:paraId="43A44069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5FE78D26" w14:textId="77777777" w:rsidR="00C45060" w:rsidRPr="0045166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11EDDE5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28337408" w14:textId="77777777" w:rsidR="00C45060" w:rsidRPr="0045166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F72894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DC8F28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546CBFC1" w14:textId="77777777" w:rsidR="00C45060" w:rsidRPr="0045166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5166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B05413A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45166D" w14:paraId="45BE57B2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0F47DD2E" w14:textId="77777777" w:rsidR="00C45060" w:rsidRPr="0045166D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2FCE9CD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4BA2513D" w14:textId="77777777" w:rsidR="00C45060" w:rsidRPr="0045166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D135CFD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AE328DB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57A33652" w14:textId="77777777" w:rsidR="00C45060" w:rsidRPr="0045166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5166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B67BCAF" w14:textId="77777777" w:rsidR="00C45060" w:rsidRPr="0045166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66D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7F4FF4" w:rsidRPr="0045166D" w14:paraId="1FBFC0EA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32372480" w14:textId="77777777" w:rsidR="007F4FF4" w:rsidRPr="0045166D" w:rsidRDefault="000748EE" w:rsidP="007F4F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apríl</w:t>
            </w:r>
            <w:r w:rsidR="007F4FF4" w:rsidRPr="0045166D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8801E5E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1 080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3619A3C9" w14:textId="77777777" w:rsidR="007F4FF4" w:rsidRPr="0045166D" w:rsidRDefault="007F4FF4" w:rsidP="007F4F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0AD333C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+144,3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F9336C6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376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2DA929B1" w14:textId="77777777" w:rsidR="007F4FF4" w:rsidRPr="0045166D" w:rsidRDefault="007F4FF4" w:rsidP="007F4F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DB12405" w14:textId="77777777" w:rsidR="007F4FF4" w:rsidRPr="0045166D" w:rsidRDefault="007F4FF4" w:rsidP="007F4FF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5166D">
              <w:rPr>
                <w:rFonts w:ascii="Arial" w:hAnsi="Arial" w:cs="Arial"/>
                <w:b/>
                <w:sz w:val="18"/>
                <w:szCs w:val="18"/>
              </w:rPr>
              <w:t>-44,4</w:t>
            </w:r>
          </w:p>
        </w:tc>
      </w:tr>
    </w:tbl>
    <w:p w14:paraId="1A589678" w14:textId="77777777" w:rsidR="00D077D7" w:rsidRPr="0045166D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45166D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45166D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45166D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53913BAE" w14:textId="77777777" w:rsidR="00D077D7" w:rsidRPr="0045166D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05AB63FF" w14:textId="77777777" w:rsidR="000321DF" w:rsidRPr="0045166D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14:paraId="1B27E2B0" w14:textId="77777777" w:rsidR="00535ADA" w:rsidRPr="0045166D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45166D">
        <w:rPr>
          <w:rStyle w:val="Hypertextovodkaz"/>
          <w:rFonts w:cs="Arial"/>
          <w:color w:val="auto"/>
          <w:u w:val="none"/>
        </w:rPr>
        <w:t>N</w:t>
      </w:r>
      <w:r w:rsidR="00535ADA" w:rsidRPr="0045166D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45166D">
        <w:rPr>
          <w:rStyle w:val="Hypertextovodkaz"/>
          <w:rFonts w:cs="Arial"/>
          <w:color w:val="auto"/>
        </w:rPr>
        <w:t xml:space="preserve"> </w:t>
      </w:r>
    </w:p>
    <w:p w14:paraId="6430447D" w14:textId="77777777" w:rsidR="00535ADA" w:rsidRPr="0045166D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45166D">
        <w:rPr>
          <w:rStyle w:val="Hypertextovodkaz"/>
          <w:rFonts w:ascii="Arial" w:hAnsi="Arial" w:cs="Arial"/>
        </w:rPr>
        <w:t>www.ceec.eu</w:t>
      </w:r>
    </w:p>
    <w:p w14:paraId="2AC06559" w14:textId="77777777" w:rsidR="003371A6" w:rsidRPr="0045166D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31FCDD6D" w14:textId="77777777" w:rsidR="00C968F2" w:rsidRPr="0045166D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45166D">
        <w:rPr>
          <w:rFonts w:ascii="Arial" w:hAnsi="Arial" w:cs="Arial"/>
          <w:b/>
          <w:color w:val="000000"/>
        </w:rPr>
        <w:t>Kontakt pr</w:t>
      </w:r>
      <w:r w:rsidR="00B25F7D" w:rsidRPr="0045166D">
        <w:rPr>
          <w:rFonts w:ascii="Arial" w:hAnsi="Arial" w:cs="Arial"/>
          <w:b/>
          <w:color w:val="000000"/>
        </w:rPr>
        <w:t>e</w:t>
      </w:r>
      <w:r w:rsidRPr="0045166D">
        <w:rPr>
          <w:rFonts w:ascii="Arial" w:hAnsi="Arial" w:cs="Arial"/>
          <w:b/>
          <w:color w:val="000000"/>
        </w:rPr>
        <w:t xml:space="preserve"> média:</w:t>
      </w:r>
    </w:p>
    <w:p w14:paraId="4CC76D1F" w14:textId="77777777" w:rsidR="00C968F2" w:rsidRPr="0045166D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45166D">
        <w:rPr>
          <w:rFonts w:ascii="Arial" w:hAnsi="Arial" w:cs="Arial"/>
          <w:b/>
          <w:color w:val="000000"/>
        </w:rPr>
        <w:lastRenderedPageBreak/>
        <w:br/>
      </w:r>
      <w:r w:rsidRPr="0045166D">
        <w:rPr>
          <w:rFonts w:ascii="Arial" w:hAnsi="Arial" w:cs="Arial"/>
          <w:color w:val="000000"/>
        </w:rPr>
        <w:t xml:space="preserve">Alena </w:t>
      </w:r>
      <w:r w:rsidR="00B718C2" w:rsidRPr="0045166D">
        <w:rPr>
          <w:rFonts w:ascii="Arial" w:hAnsi="Arial" w:cs="Arial"/>
          <w:color w:val="000000"/>
        </w:rPr>
        <w:t>Bradáčová</w:t>
      </w:r>
      <w:r w:rsidRPr="0045166D">
        <w:rPr>
          <w:rFonts w:ascii="Arial" w:hAnsi="Arial" w:cs="Arial"/>
          <w:color w:val="000000"/>
        </w:rPr>
        <w:br/>
        <w:t xml:space="preserve">PR &amp; </w:t>
      </w:r>
      <w:proofErr w:type="spellStart"/>
      <w:r w:rsidRPr="0045166D">
        <w:rPr>
          <w:rFonts w:ascii="Arial" w:hAnsi="Arial" w:cs="Arial"/>
          <w:color w:val="000000"/>
        </w:rPr>
        <w:t>Communication</w:t>
      </w:r>
      <w:proofErr w:type="spellEnd"/>
      <w:r w:rsidRPr="0045166D">
        <w:rPr>
          <w:rFonts w:ascii="Arial" w:hAnsi="Arial" w:cs="Arial"/>
          <w:color w:val="000000"/>
        </w:rPr>
        <w:t xml:space="preserve"> Director</w:t>
      </w:r>
      <w:r w:rsidRPr="0045166D">
        <w:rPr>
          <w:rFonts w:ascii="Arial" w:hAnsi="Arial" w:cs="Arial"/>
          <w:color w:val="000000"/>
        </w:rPr>
        <w:br/>
      </w:r>
      <w:r w:rsidR="00B718C2" w:rsidRPr="0045166D">
        <w:rPr>
          <w:rFonts w:ascii="Arial" w:hAnsi="Arial" w:cs="Arial"/>
          <w:color w:val="000000"/>
        </w:rPr>
        <w:t>CEEC Research</w:t>
      </w:r>
      <w:r w:rsidR="00B718C2" w:rsidRPr="0045166D">
        <w:rPr>
          <w:rFonts w:ascii="Arial" w:hAnsi="Arial" w:cs="Arial"/>
          <w:color w:val="000000"/>
        </w:rPr>
        <w:br/>
        <w:t>E-mail: bradacova</w:t>
      </w:r>
      <w:r w:rsidRPr="0045166D">
        <w:rPr>
          <w:rFonts w:ascii="Arial" w:hAnsi="Arial" w:cs="Arial"/>
          <w:color w:val="000000"/>
        </w:rPr>
        <w:t>@ceec.eu</w:t>
      </w:r>
      <w:r w:rsidRPr="0045166D">
        <w:rPr>
          <w:rFonts w:ascii="Arial" w:hAnsi="Arial" w:cs="Arial"/>
          <w:color w:val="000000"/>
        </w:rPr>
        <w:br/>
        <w:t>Tel.: +420 777 299</w:t>
      </w:r>
      <w:r w:rsidR="005F0F7B" w:rsidRPr="0045166D">
        <w:rPr>
          <w:rFonts w:ascii="Arial" w:hAnsi="Arial" w:cs="Arial"/>
          <w:color w:val="000000"/>
        </w:rPr>
        <w:t> </w:t>
      </w:r>
      <w:r w:rsidRPr="0045166D">
        <w:rPr>
          <w:rFonts w:ascii="Arial" w:hAnsi="Arial" w:cs="Arial"/>
          <w:color w:val="000000"/>
        </w:rPr>
        <w:t>790</w:t>
      </w:r>
    </w:p>
    <w:p w14:paraId="19B225E4" w14:textId="77777777" w:rsidR="007C55A2" w:rsidRPr="0045166D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2645752" w14:textId="77777777" w:rsidR="005F0F7B" w:rsidRPr="0045166D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E76C72C" w14:textId="77777777" w:rsidR="00B25F7D" w:rsidRPr="0045166D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45166D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45166D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6DC3A96A" w14:textId="77777777" w:rsidR="00B25F7D" w:rsidRPr="0045166D" w:rsidRDefault="00B25F7D" w:rsidP="00B25F7D">
      <w:pPr>
        <w:jc w:val="both"/>
        <w:rPr>
          <w:rFonts w:ascii="Arial" w:hAnsi="Arial" w:cs="Arial"/>
          <w:color w:val="000000"/>
        </w:rPr>
      </w:pPr>
      <w:r w:rsidRPr="0045166D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45166D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06473DD3" w14:textId="77777777" w:rsidR="005F0F7B" w:rsidRPr="0045166D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761B73EF" w14:textId="77777777" w:rsidR="00C66A5B" w:rsidRPr="0045166D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163B7F14" w14:textId="77777777" w:rsidR="00C66A5B" w:rsidRPr="0045166D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45166D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56105" w14:textId="77777777" w:rsidR="00101E49" w:rsidRDefault="00101E49" w:rsidP="00A76E50">
      <w:pPr>
        <w:spacing w:after="0" w:line="240" w:lineRule="auto"/>
      </w:pPr>
      <w:r>
        <w:separator/>
      </w:r>
    </w:p>
  </w:endnote>
  <w:endnote w:type="continuationSeparator" w:id="0">
    <w:p w14:paraId="61681B05" w14:textId="77777777" w:rsidR="00101E49" w:rsidRDefault="00101E49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79BC5E24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0FD3CA03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4AF99F1E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655A2D6B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4F8D54CF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7BFB7B76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4A748A15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ABC18" w14:textId="77777777" w:rsidR="00101E49" w:rsidRDefault="00101E49" w:rsidP="00A76E50">
      <w:pPr>
        <w:spacing w:after="0" w:line="240" w:lineRule="auto"/>
      </w:pPr>
      <w:r>
        <w:separator/>
      </w:r>
    </w:p>
  </w:footnote>
  <w:footnote w:type="continuationSeparator" w:id="0">
    <w:p w14:paraId="445D3715" w14:textId="77777777" w:rsidR="00101E49" w:rsidRDefault="00101E49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4541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3D1D9ACE" wp14:editId="33C89685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DCADA0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2CFD92E4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16F8FE69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3152"/>
    <w:rsid w:val="00023D83"/>
    <w:rsid w:val="000261EE"/>
    <w:rsid w:val="00027656"/>
    <w:rsid w:val="00030F20"/>
    <w:rsid w:val="0003155E"/>
    <w:rsid w:val="00031BA6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2FDF"/>
    <w:rsid w:val="00072FE8"/>
    <w:rsid w:val="00073FC5"/>
    <w:rsid w:val="000748EE"/>
    <w:rsid w:val="00076EE1"/>
    <w:rsid w:val="000803AD"/>
    <w:rsid w:val="00080FA0"/>
    <w:rsid w:val="00082873"/>
    <w:rsid w:val="000853CA"/>
    <w:rsid w:val="000909E4"/>
    <w:rsid w:val="00092923"/>
    <w:rsid w:val="00093D49"/>
    <w:rsid w:val="000952CE"/>
    <w:rsid w:val="000957C6"/>
    <w:rsid w:val="000A03AB"/>
    <w:rsid w:val="000A0C73"/>
    <w:rsid w:val="000A2E0E"/>
    <w:rsid w:val="000A593D"/>
    <w:rsid w:val="000B0EFB"/>
    <w:rsid w:val="000B2314"/>
    <w:rsid w:val="000B3A8B"/>
    <w:rsid w:val="000B5E95"/>
    <w:rsid w:val="000C0093"/>
    <w:rsid w:val="000C079A"/>
    <w:rsid w:val="000C186D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4447"/>
    <w:rsid w:val="000D5EC9"/>
    <w:rsid w:val="000D77B3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1E49"/>
    <w:rsid w:val="001037D9"/>
    <w:rsid w:val="00104FFE"/>
    <w:rsid w:val="0010694C"/>
    <w:rsid w:val="00110295"/>
    <w:rsid w:val="001111BA"/>
    <w:rsid w:val="001131DD"/>
    <w:rsid w:val="00113B38"/>
    <w:rsid w:val="00114934"/>
    <w:rsid w:val="00115DA0"/>
    <w:rsid w:val="00116FFB"/>
    <w:rsid w:val="00121151"/>
    <w:rsid w:val="0012196C"/>
    <w:rsid w:val="00125253"/>
    <w:rsid w:val="0012555E"/>
    <w:rsid w:val="00127951"/>
    <w:rsid w:val="001346AF"/>
    <w:rsid w:val="001350E0"/>
    <w:rsid w:val="00136E59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B8D"/>
    <w:rsid w:val="00180560"/>
    <w:rsid w:val="00183BF2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11533"/>
    <w:rsid w:val="00212725"/>
    <w:rsid w:val="00214474"/>
    <w:rsid w:val="0021506F"/>
    <w:rsid w:val="002262A5"/>
    <w:rsid w:val="00233D6F"/>
    <w:rsid w:val="002353AC"/>
    <w:rsid w:val="00237274"/>
    <w:rsid w:val="00240AFB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49EC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1925"/>
    <w:rsid w:val="002B1F9A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E04E6"/>
    <w:rsid w:val="002E0D84"/>
    <w:rsid w:val="002E1B68"/>
    <w:rsid w:val="002E1CCD"/>
    <w:rsid w:val="002E4528"/>
    <w:rsid w:val="002E5204"/>
    <w:rsid w:val="002E5456"/>
    <w:rsid w:val="002F030D"/>
    <w:rsid w:val="002F1525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3F13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6798"/>
    <w:rsid w:val="00367B43"/>
    <w:rsid w:val="00370B08"/>
    <w:rsid w:val="00374BE7"/>
    <w:rsid w:val="00376E15"/>
    <w:rsid w:val="00380371"/>
    <w:rsid w:val="00382A30"/>
    <w:rsid w:val="00383358"/>
    <w:rsid w:val="00387314"/>
    <w:rsid w:val="00387937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6408"/>
    <w:rsid w:val="003C6EB8"/>
    <w:rsid w:val="003D295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503E6"/>
    <w:rsid w:val="0045166D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61FD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714A"/>
    <w:rsid w:val="004B21C6"/>
    <w:rsid w:val="004B2FEB"/>
    <w:rsid w:val="004C14E3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73A6"/>
    <w:rsid w:val="0051183B"/>
    <w:rsid w:val="00512BB8"/>
    <w:rsid w:val="00514F16"/>
    <w:rsid w:val="005171E3"/>
    <w:rsid w:val="00517883"/>
    <w:rsid w:val="0052175E"/>
    <w:rsid w:val="00524ADB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268D"/>
    <w:rsid w:val="005733C7"/>
    <w:rsid w:val="0057721C"/>
    <w:rsid w:val="00577D4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2292"/>
    <w:rsid w:val="005A262C"/>
    <w:rsid w:val="005A2BCC"/>
    <w:rsid w:val="005A4048"/>
    <w:rsid w:val="005A498E"/>
    <w:rsid w:val="005B03B8"/>
    <w:rsid w:val="005B2B45"/>
    <w:rsid w:val="005B51C0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61DC"/>
    <w:rsid w:val="005E76DC"/>
    <w:rsid w:val="005E7D50"/>
    <w:rsid w:val="005F006E"/>
    <w:rsid w:val="005F0F7B"/>
    <w:rsid w:val="005F3853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5684B"/>
    <w:rsid w:val="00656C38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8C"/>
    <w:rsid w:val="00680BEE"/>
    <w:rsid w:val="0068119D"/>
    <w:rsid w:val="00684A1B"/>
    <w:rsid w:val="00684B67"/>
    <w:rsid w:val="00692512"/>
    <w:rsid w:val="00692655"/>
    <w:rsid w:val="006927BA"/>
    <w:rsid w:val="00693E78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C209F"/>
    <w:rsid w:val="006C5597"/>
    <w:rsid w:val="006C712D"/>
    <w:rsid w:val="006C735B"/>
    <w:rsid w:val="006D51F0"/>
    <w:rsid w:val="006E20F2"/>
    <w:rsid w:val="006E4E8A"/>
    <w:rsid w:val="006E5FAB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26FE"/>
    <w:rsid w:val="00752F10"/>
    <w:rsid w:val="007547AB"/>
    <w:rsid w:val="00754831"/>
    <w:rsid w:val="00756A20"/>
    <w:rsid w:val="0075728E"/>
    <w:rsid w:val="00757E18"/>
    <w:rsid w:val="00760BCE"/>
    <w:rsid w:val="00763269"/>
    <w:rsid w:val="0076489B"/>
    <w:rsid w:val="00766B88"/>
    <w:rsid w:val="00767779"/>
    <w:rsid w:val="0077612F"/>
    <w:rsid w:val="007761AD"/>
    <w:rsid w:val="007761DF"/>
    <w:rsid w:val="007765E8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35D7"/>
    <w:rsid w:val="007C55A2"/>
    <w:rsid w:val="007C7D83"/>
    <w:rsid w:val="007D01D4"/>
    <w:rsid w:val="007D51D0"/>
    <w:rsid w:val="007D73AB"/>
    <w:rsid w:val="007E2491"/>
    <w:rsid w:val="007E5D4A"/>
    <w:rsid w:val="007F0ADF"/>
    <w:rsid w:val="007F4FF4"/>
    <w:rsid w:val="007F5413"/>
    <w:rsid w:val="007F7BD4"/>
    <w:rsid w:val="00800455"/>
    <w:rsid w:val="00806E7F"/>
    <w:rsid w:val="0081423F"/>
    <w:rsid w:val="008201AD"/>
    <w:rsid w:val="008220B0"/>
    <w:rsid w:val="008252E4"/>
    <w:rsid w:val="00825E03"/>
    <w:rsid w:val="00832635"/>
    <w:rsid w:val="008342E2"/>
    <w:rsid w:val="00836B50"/>
    <w:rsid w:val="0084004E"/>
    <w:rsid w:val="008428C9"/>
    <w:rsid w:val="00851FAA"/>
    <w:rsid w:val="00853CC9"/>
    <w:rsid w:val="00855382"/>
    <w:rsid w:val="00855F1F"/>
    <w:rsid w:val="00862954"/>
    <w:rsid w:val="00863F4C"/>
    <w:rsid w:val="00867152"/>
    <w:rsid w:val="00871E1E"/>
    <w:rsid w:val="0087210A"/>
    <w:rsid w:val="00872C5B"/>
    <w:rsid w:val="00873C3E"/>
    <w:rsid w:val="008748F4"/>
    <w:rsid w:val="00875846"/>
    <w:rsid w:val="00875B48"/>
    <w:rsid w:val="0088009B"/>
    <w:rsid w:val="00882E09"/>
    <w:rsid w:val="0088365C"/>
    <w:rsid w:val="0088520D"/>
    <w:rsid w:val="0088580C"/>
    <w:rsid w:val="008869E8"/>
    <w:rsid w:val="008878D0"/>
    <w:rsid w:val="00890743"/>
    <w:rsid w:val="00892803"/>
    <w:rsid w:val="00892A30"/>
    <w:rsid w:val="00893E2C"/>
    <w:rsid w:val="008A08DC"/>
    <w:rsid w:val="008A1918"/>
    <w:rsid w:val="008A2871"/>
    <w:rsid w:val="008A2FB6"/>
    <w:rsid w:val="008A6751"/>
    <w:rsid w:val="008B1388"/>
    <w:rsid w:val="008B2FE8"/>
    <w:rsid w:val="008B3CEF"/>
    <w:rsid w:val="008B43D8"/>
    <w:rsid w:val="008B50B9"/>
    <w:rsid w:val="008B7DCF"/>
    <w:rsid w:val="008C1CF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902A00"/>
    <w:rsid w:val="009048D6"/>
    <w:rsid w:val="00906B01"/>
    <w:rsid w:val="00914FF6"/>
    <w:rsid w:val="00916FD0"/>
    <w:rsid w:val="00917465"/>
    <w:rsid w:val="009174EC"/>
    <w:rsid w:val="00930100"/>
    <w:rsid w:val="00930BEC"/>
    <w:rsid w:val="00930CA6"/>
    <w:rsid w:val="00931E7E"/>
    <w:rsid w:val="00932481"/>
    <w:rsid w:val="009356AB"/>
    <w:rsid w:val="00935BE4"/>
    <w:rsid w:val="009377BA"/>
    <w:rsid w:val="00941616"/>
    <w:rsid w:val="00942613"/>
    <w:rsid w:val="00942706"/>
    <w:rsid w:val="009443F0"/>
    <w:rsid w:val="00944A8E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2597"/>
    <w:rsid w:val="009B41D2"/>
    <w:rsid w:val="009C0119"/>
    <w:rsid w:val="009C099A"/>
    <w:rsid w:val="009C246B"/>
    <w:rsid w:val="009C265B"/>
    <w:rsid w:val="009C2F66"/>
    <w:rsid w:val="009C590D"/>
    <w:rsid w:val="009C59E9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A057BE"/>
    <w:rsid w:val="00A07038"/>
    <w:rsid w:val="00A12BF5"/>
    <w:rsid w:val="00A13B5D"/>
    <w:rsid w:val="00A13BD2"/>
    <w:rsid w:val="00A15685"/>
    <w:rsid w:val="00A20227"/>
    <w:rsid w:val="00A244C8"/>
    <w:rsid w:val="00A26852"/>
    <w:rsid w:val="00A26A00"/>
    <w:rsid w:val="00A300A2"/>
    <w:rsid w:val="00A324E2"/>
    <w:rsid w:val="00A32896"/>
    <w:rsid w:val="00A32EEE"/>
    <w:rsid w:val="00A3482C"/>
    <w:rsid w:val="00A434D1"/>
    <w:rsid w:val="00A45442"/>
    <w:rsid w:val="00A45FB9"/>
    <w:rsid w:val="00A47511"/>
    <w:rsid w:val="00A479D6"/>
    <w:rsid w:val="00A52D31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7DB5"/>
    <w:rsid w:val="00A906AF"/>
    <w:rsid w:val="00A906B5"/>
    <w:rsid w:val="00A926D4"/>
    <w:rsid w:val="00A943B2"/>
    <w:rsid w:val="00A94542"/>
    <w:rsid w:val="00AA1387"/>
    <w:rsid w:val="00AA2C9F"/>
    <w:rsid w:val="00AA5E74"/>
    <w:rsid w:val="00AB08B4"/>
    <w:rsid w:val="00AB12E5"/>
    <w:rsid w:val="00AB2DE8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4919"/>
    <w:rsid w:val="00AE0527"/>
    <w:rsid w:val="00AE1035"/>
    <w:rsid w:val="00AE16A4"/>
    <w:rsid w:val="00AE221F"/>
    <w:rsid w:val="00AE2D7B"/>
    <w:rsid w:val="00AE443F"/>
    <w:rsid w:val="00AE4C3F"/>
    <w:rsid w:val="00AE4EE5"/>
    <w:rsid w:val="00AE6024"/>
    <w:rsid w:val="00AF139E"/>
    <w:rsid w:val="00AF2A07"/>
    <w:rsid w:val="00AF4BFC"/>
    <w:rsid w:val="00B01F29"/>
    <w:rsid w:val="00B10B32"/>
    <w:rsid w:val="00B12D93"/>
    <w:rsid w:val="00B131A2"/>
    <w:rsid w:val="00B172EC"/>
    <w:rsid w:val="00B23DC0"/>
    <w:rsid w:val="00B24A80"/>
    <w:rsid w:val="00B25F7D"/>
    <w:rsid w:val="00B2632A"/>
    <w:rsid w:val="00B273A5"/>
    <w:rsid w:val="00B30D0D"/>
    <w:rsid w:val="00B319B5"/>
    <w:rsid w:val="00B3382E"/>
    <w:rsid w:val="00B339D2"/>
    <w:rsid w:val="00B345C4"/>
    <w:rsid w:val="00B35EEF"/>
    <w:rsid w:val="00B41CB4"/>
    <w:rsid w:val="00B42338"/>
    <w:rsid w:val="00B42D41"/>
    <w:rsid w:val="00B42E63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74A8"/>
    <w:rsid w:val="00B87D38"/>
    <w:rsid w:val="00B91100"/>
    <w:rsid w:val="00B92593"/>
    <w:rsid w:val="00B948E1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449"/>
    <w:rsid w:val="00BC2F01"/>
    <w:rsid w:val="00BC3888"/>
    <w:rsid w:val="00BC627D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0076"/>
    <w:rsid w:val="00C01639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255AD"/>
    <w:rsid w:val="00C25C5A"/>
    <w:rsid w:val="00C3186F"/>
    <w:rsid w:val="00C31C5B"/>
    <w:rsid w:val="00C32127"/>
    <w:rsid w:val="00C33A96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A5B"/>
    <w:rsid w:val="00C66B21"/>
    <w:rsid w:val="00C675FD"/>
    <w:rsid w:val="00C71D8B"/>
    <w:rsid w:val="00C72CC1"/>
    <w:rsid w:val="00C75FBF"/>
    <w:rsid w:val="00C7622D"/>
    <w:rsid w:val="00C764E2"/>
    <w:rsid w:val="00C76EFB"/>
    <w:rsid w:val="00C7703F"/>
    <w:rsid w:val="00C772C3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09B5"/>
    <w:rsid w:val="00CB19AF"/>
    <w:rsid w:val="00CB1D87"/>
    <w:rsid w:val="00CB2C3F"/>
    <w:rsid w:val="00CB46BD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2228"/>
    <w:rsid w:val="00CE3BCF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719A"/>
    <w:rsid w:val="00D8721F"/>
    <w:rsid w:val="00D91433"/>
    <w:rsid w:val="00D9555B"/>
    <w:rsid w:val="00D95BC5"/>
    <w:rsid w:val="00DA2980"/>
    <w:rsid w:val="00DA36FB"/>
    <w:rsid w:val="00DB07A6"/>
    <w:rsid w:val="00DB1885"/>
    <w:rsid w:val="00DB21E5"/>
    <w:rsid w:val="00DB34B3"/>
    <w:rsid w:val="00DB5242"/>
    <w:rsid w:val="00DC2371"/>
    <w:rsid w:val="00DD2320"/>
    <w:rsid w:val="00DD367E"/>
    <w:rsid w:val="00DD3DC0"/>
    <w:rsid w:val="00DE33C2"/>
    <w:rsid w:val="00DE5DFF"/>
    <w:rsid w:val="00DE6045"/>
    <w:rsid w:val="00DE6B4C"/>
    <w:rsid w:val="00DF369B"/>
    <w:rsid w:val="00DF59F0"/>
    <w:rsid w:val="00DF6221"/>
    <w:rsid w:val="00E018DE"/>
    <w:rsid w:val="00E01BB6"/>
    <w:rsid w:val="00E06719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F64"/>
    <w:rsid w:val="00E32B62"/>
    <w:rsid w:val="00E3366C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307E"/>
    <w:rsid w:val="00EA31B9"/>
    <w:rsid w:val="00EA3F2E"/>
    <w:rsid w:val="00EA4F78"/>
    <w:rsid w:val="00EA555E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4D79"/>
    <w:rsid w:val="00EF5387"/>
    <w:rsid w:val="00EF6BE0"/>
    <w:rsid w:val="00EF7147"/>
    <w:rsid w:val="00EF7BB3"/>
    <w:rsid w:val="00F0744E"/>
    <w:rsid w:val="00F11403"/>
    <w:rsid w:val="00F139CE"/>
    <w:rsid w:val="00F13C63"/>
    <w:rsid w:val="00F15EB5"/>
    <w:rsid w:val="00F1623E"/>
    <w:rsid w:val="00F173A2"/>
    <w:rsid w:val="00F17FD0"/>
    <w:rsid w:val="00F20E32"/>
    <w:rsid w:val="00F21FD4"/>
    <w:rsid w:val="00F24528"/>
    <w:rsid w:val="00F315BA"/>
    <w:rsid w:val="00F322AB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5F68"/>
    <w:rsid w:val="00F644BD"/>
    <w:rsid w:val="00F7205E"/>
    <w:rsid w:val="00F72E94"/>
    <w:rsid w:val="00F740B9"/>
    <w:rsid w:val="00F74BC8"/>
    <w:rsid w:val="00F76197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564"/>
    <w:rsid w:val="00FA7065"/>
    <w:rsid w:val="00FA776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16DA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A031D"/>
  <w15:docId w15:val="{E8DB6E27-EE3E-4848-B9E6-526A302F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BF9B3-9D9C-41E4-8B67-0A1708213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712</Words>
  <Characters>4203</Characters>
  <Application>Microsoft Office Word</Application>
  <DocSecurity>0</DocSecurity>
  <Lines>35</Lines>
  <Paragraphs>9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7</cp:revision>
  <cp:lastPrinted>2015-08-04T08:37:00Z</cp:lastPrinted>
  <dcterms:created xsi:type="dcterms:W3CDTF">2016-05-26T13:59:00Z</dcterms:created>
  <dcterms:modified xsi:type="dcterms:W3CDTF">2016-06-20T08:02:00Z</dcterms:modified>
</cp:coreProperties>
</file>