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2CC" w:rsidRPr="007265CC" w:rsidRDefault="008848C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Hodnota vypsaných investic přesáhla od začátku roku hranici 100 miliard korun</w:t>
      </w:r>
      <w:r w:rsidR="009048B5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 </w:t>
      </w:r>
      <w:r w:rsidR="00FD512F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</w:t>
      </w:r>
    </w:p>
    <w:p w:rsidR="00C63502" w:rsidRPr="007265CC" w:rsidRDefault="00C6350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3C69F9" w:rsidRDefault="00B718C2" w:rsidP="00494BCC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8E1F3C" w:rsidRPr="003C69F9">
        <w:rPr>
          <w:rFonts w:ascii="Arial" w:eastAsia="SimSun" w:hAnsi="Arial" w:cs="Arial"/>
          <w:b/>
          <w:color w:val="000000" w:themeColor="text1"/>
          <w:kern w:val="1"/>
        </w:rPr>
        <w:t>,</w:t>
      </w:r>
      <w:r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E017F4">
        <w:rPr>
          <w:rFonts w:ascii="Arial" w:eastAsia="SimSun" w:hAnsi="Arial" w:cs="Arial"/>
          <w:b/>
          <w:color w:val="000000" w:themeColor="text1"/>
          <w:kern w:val="1"/>
        </w:rPr>
        <w:t>31. května</w:t>
      </w:r>
      <w:r w:rsidR="001D7988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DB1EAA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7910F4">
        <w:rPr>
          <w:rFonts w:ascii="Arial" w:eastAsia="SimSun" w:hAnsi="Arial" w:cs="Arial"/>
          <w:b/>
          <w:color w:val="000000" w:themeColor="text1"/>
          <w:kern w:val="1"/>
        </w:rPr>
        <w:t xml:space="preserve">Od ledna do dubna </w:t>
      </w:r>
      <w:r w:rsidR="00903BAA">
        <w:rPr>
          <w:rFonts w:ascii="Arial" w:eastAsia="SimSun" w:hAnsi="Arial" w:cs="Arial"/>
          <w:b/>
          <w:color w:val="000000" w:themeColor="text1"/>
          <w:kern w:val="1"/>
        </w:rPr>
        <w:t>letošního roku vypsali investoři celkem 3018</w:t>
      </w:r>
      <w:r w:rsidR="00DB1EAA">
        <w:rPr>
          <w:rFonts w:ascii="Arial" w:eastAsia="SimSun" w:hAnsi="Arial" w:cs="Arial"/>
          <w:b/>
          <w:color w:val="000000" w:themeColor="text1"/>
          <w:kern w:val="1"/>
        </w:rPr>
        <w:t xml:space="preserve"> výběrových řízení v hodnotě </w:t>
      </w:r>
      <w:r w:rsidR="00903BAA">
        <w:rPr>
          <w:rFonts w:ascii="Arial" w:eastAsia="SimSun" w:hAnsi="Arial" w:cs="Arial"/>
          <w:b/>
          <w:color w:val="000000" w:themeColor="text1"/>
          <w:kern w:val="1"/>
        </w:rPr>
        <w:t>100,3</w:t>
      </w:r>
      <w:r w:rsidR="00CF6C0F">
        <w:rPr>
          <w:rFonts w:ascii="Arial" w:eastAsia="SimSun" w:hAnsi="Arial" w:cs="Arial"/>
          <w:b/>
          <w:color w:val="000000" w:themeColor="text1"/>
          <w:kern w:val="1"/>
        </w:rPr>
        <w:t xml:space="preserve"> miliard</w:t>
      </w:r>
      <w:r w:rsidR="00DB1EAA">
        <w:rPr>
          <w:rFonts w:ascii="Arial" w:eastAsia="SimSun" w:hAnsi="Arial" w:cs="Arial"/>
          <w:b/>
          <w:color w:val="000000" w:themeColor="text1"/>
          <w:kern w:val="1"/>
        </w:rPr>
        <w:t>y</w:t>
      </w:r>
      <w:r w:rsidR="008848C2">
        <w:rPr>
          <w:rFonts w:ascii="Arial" w:eastAsia="SimSun" w:hAnsi="Arial" w:cs="Arial"/>
          <w:b/>
          <w:color w:val="000000" w:themeColor="text1"/>
          <w:kern w:val="1"/>
        </w:rPr>
        <w:t xml:space="preserve"> korun</w:t>
      </w:r>
      <w:r w:rsidR="00E462C0">
        <w:rPr>
          <w:rFonts w:ascii="Arial" w:eastAsia="SimSun" w:hAnsi="Arial" w:cs="Arial"/>
          <w:b/>
          <w:color w:val="000000" w:themeColor="text1"/>
          <w:kern w:val="1"/>
        </w:rPr>
        <w:t>.</w:t>
      </w:r>
      <w:r w:rsidR="008848C2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E462C0">
        <w:rPr>
          <w:rFonts w:ascii="Arial" w:eastAsia="SimSun" w:hAnsi="Arial" w:cs="Arial"/>
          <w:b/>
          <w:color w:val="000000" w:themeColor="text1"/>
          <w:kern w:val="1"/>
        </w:rPr>
        <w:t>Z</w:t>
      </w:r>
      <w:r w:rsidR="00903BAA">
        <w:rPr>
          <w:rFonts w:ascii="Arial" w:eastAsia="SimSun" w:hAnsi="Arial" w:cs="Arial"/>
          <w:b/>
          <w:color w:val="000000" w:themeColor="text1"/>
          <w:kern w:val="1"/>
        </w:rPr>
        <w:t> hlediska počtu investic jde o nejvyšší hodnotu za poslední tři roky</w:t>
      </w:r>
      <w:r w:rsidR="00CF6C0F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F20826">
        <w:rPr>
          <w:rFonts w:ascii="Arial" w:eastAsia="SimSun" w:hAnsi="Arial" w:cs="Arial"/>
          <w:b/>
          <w:color w:val="000000" w:themeColor="text1"/>
          <w:kern w:val="1"/>
        </w:rPr>
        <w:t>U</w:t>
      </w:r>
      <w:r w:rsidR="00D97EBB">
        <w:rPr>
          <w:rFonts w:ascii="Arial" w:eastAsia="SimSun" w:hAnsi="Arial" w:cs="Arial"/>
          <w:b/>
          <w:color w:val="000000" w:themeColor="text1"/>
          <w:kern w:val="1"/>
        </w:rPr>
        <w:t>končování v</w:t>
      </w:r>
      <w:r w:rsidR="00CF6C0F">
        <w:rPr>
          <w:rFonts w:ascii="Arial" w:eastAsia="SimSun" w:hAnsi="Arial" w:cs="Arial"/>
          <w:b/>
          <w:color w:val="000000" w:themeColor="text1"/>
          <w:kern w:val="1"/>
        </w:rPr>
        <w:t>ýběrových řízení</w:t>
      </w:r>
      <w:r w:rsidR="00F20826">
        <w:rPr>
          <w:rFonts w:ascii="Arial" w:eastAsia="SimSun" w:hAnsi="Arial" w:cs="Arial"/>
          <w:b/>
          <w:color w:val="000000" w:themeColor="text1"/>
          <w:kern w:val="1"/>
        </w:rPr>
        <w:t xml:space="preserve"> je</w:t>
      </w:r>
      <w:r w:rsidR="00903BAA">
        <w:rPr>
          <w:rFonts w:ascii="Arial" w:eastAsia="SimSun" w:hAnsi="Arial" w:cs="Arial"/>
          <w:b/>
          <w:color w:val="000000" w:themeColor="text1"/>
          <w:kern w:val="1"/>
        </w:rPr>
        <w:t xml:space="preserve"> naopak</w:t>
      </w:r>
      <w:r w:rsidR="00F20826">
        <w:rPr>
          <w:rFonts w:ascii="Arial" w:eastAsia="SimSun" w:hAnsi="Arial" w:cs="Arial"/>
          <w:b/>
          <w:color w:val="000000" w:themeColor="text1"/>
          <w:kern w:val="1"/>
        </w:rPr>
        <w:t xml:space="preserve"> stále ve výrazném útlumu a v meziročním </w:t>
      </w:r>
      <w:r w:rsidR="00903BAA">
        <w:rPr>
          <w:rFonts w:ascii="Arial" w:eastAsia="SimSun" w:hAnsi="Arial" w:cs="Arial"/>
          <w:b/>
          <w:color w:val="000000" w:themeColor="text1"/>
          <w:kern w:val="1"/>
        </w:rPr>
        <w:t>srovnání se jedná</w:t>
      </w:r>
      <w:r w:rsidR="00F20826">
        <w:rPr>
          <w:rFonts w:ascii="Arial" w:eastAsia="SimSun" w:hAnsi="Arial" w:cs="Arial"/>
          <w:b/>
          <w:color w:val="000000" w:themeColor="text1"/>
          <w:kern w:val="1"/>
        </w:rPr>
        <w:t xml:space="preserve"> o třetinový pokles. </w:t>
      </w:r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0603B3">
        <w:rPr>
          <w:rFonts w:ascii="Arial" w:eastAsia="SimSun" w:hAnsi="Arial" w:cs="Arial"/>
          <w:b/>
          <w:color w:val="000000" w:themeColor="text1"/>
          <w:kern w:val="1"/>
        </w:rPr>
        <w:t>na konci</w:t>
      </w:r>
      <w:r w:rsidR="007347B2">
        <w:rPr>
          <w:rFonts w:ascii="Arial" w:eastAsia="SimSun" w:hAnsi="Arial" w:cs="Arial"/>
          <w:b/>
          <w:color w:val="000000" w:themeColor="text1"/>
          <w:kern w:val="1"/>
        </w:rPr>
        <w:t xml:space="preserve"> dubna</w:t>
      </w:r>
      <w:r w:rsidR="000C7B62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9E679D">
        <w:rPr>
          <w:rFonts w:ascii="Arial" w:eastAsia="SimSun" w:hAnsi="Arial" w:cs="Arial"/>
          <w:b/>
          <w:color w:val="000000" w:themeColor="text1"/>
          <w:kern w:val="1"/>
        </w:rPr>
        <w:t>2016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EE4A95" w:rsidRPr="003C69F9" w:rsidRDefault="00EE4A95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020C96" w:rsidRDefault="00E00F9B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 dubnu</w:t>
      </w:r>
      <w:r w:rsidR="00664729">
        <w:rPr>
          <w:rFonts w:ascii="Arial" w:hAnsi="Arial" w:cs="Arial"/>
          <w:color w:val="000000" w:themeColor="text1"/>
        </w:rPr>
        <w:t xml:space="preserve"> </w:t>
      </w:r>
      <w:r w:rsidR="00EE0D98">
        <w:rPr>
          <w:rFonts w:ascii="Arial" w:hAnsi="Arial" w:cs="Arial"/>
          <w:color w:val="000000" w:themeColor="text1"/>
        </w:rPr>
        <w:t xml:space="preserve">letošního roku </w:t>
      </w:r>
      <w:r w:rsidR="00635D42">
        <w:rPr>
          <w:rFonts w:ascii="Arial" w:hAnsi="Arial" w:cs="Arial"/>
          <w:color w:val="000000" w:themeColor="text1"/>
        </w:rPr>
        <w:t xml:space="preserve">připravili státní investoři </w:t>
      </w:r>
      <w:r>
        <w:rPr>
          <w:rFonts w:ascii="Arial" w:hAnsi="Arial" w:cs="Arial"/>
          <w:color w:val="000000" w:themeColor="text1"/>
        </w:rPr>
        <w:t>881</w:t>
      </w:r>
      <w:r w:rsidR="00B265DF">
        <w:rPr>
          <w:rFonts w:ascii="Arial" w:hAnsi="Arial" w:cs="Arial"/>
          <w:color w:val="000000" w:themeColor="text1"/>
        </w:rPr>
        <w:t xml:space="preserve"> výběrových řízení v celkové hodnotě</w:t>
      </w:r>
      <w:r>
        <w:rPr>
          <w:rFonts w:ascii="Arial" w:hAnsi="Arial" w:cs="Arial"/>
          <w:color w:val="000000" w:themeColor="text1"/>
        </w:rPr>
        <w:t xml:space="preserve"> 26,8</w:t>
      </w:r>
      <w:r w:rsidR="00F21CD3">
        <w:rPr>
          <w:rFonts w:ascii="Arial" w:hAnsi="Arial" w:cs="Arial"/>
          <w:color w:val="000000" w:themeColor="text1"/>
        </w:rPr>
        <w:t xml:space="preserve"> miliardy korun.</w:t>
      </w:r>
      <w:r w:rsidR="00635D42">
        <w:rPr>
          <w:rFonts w:ascii="Arial" w:hAnsi="Arial" w:cs="Arial"/>
          <w:color w:val="000000" w:themeColor="text1"/>
        </w:rPr>
        <w:t xml:space="preserve"> Oproti odpovídajícímu období</w:t>
      </w:r>
      <w:r>
        <w:rPr>
          <w:rFonts w:ascii="Arial" w:hAnsi="Arial" w:cs="Arial"/>
          <w:color w:val="000000" w:themeColor="text1"/>
        </w:rPr>
        <w:t xml:space="preserve"> roku</w:t>
      </w:r>
      <w:r w:rsidR="00635D42">
        <w:rPr>
          <w:rFonts w:ascii="Arial" w:hAnsi="Arial" w:cs="Arial"/>
          <w:color w:val="000000" w:themeColor="text1"/>
        </w:rPr>
        <w:t xml:space="preserve"> 2015 zaznamenal</w:t>
      </w:r>
      <w:r w:rsidR="00EE0D98">
        <w:rPr>
          <w:rFonts w:ascii="Arial" w:hAnsi="Arial" w:cs="Arial"/>
          <w:color w:val="000000" w:themeColor="text1"/>
        </w:rPr>
        <w:t xml:space="preserve"> počet investic</w:t>
      </w:r>
      <w:r w:rsidR="00635D42">
        <w:rPr>
          <w:rFonts w:ascii="Arial" w:hAnsi="Arial" w:cs="Arial"/>
          <w:color w:val="000000" w:themeColor="text1"/>
        </w:rPr>
        <w:t xml:space="preserve"> pětinový</w:t>
      </w:r>
      <w:r w:rsidR="00EE0D98">
        <w:rPr>
          <w:rFonts w:ascii="Arial" w:hAnsi="Arial" w:cs="Arial"/>
          <w:color w:val="000000" w:themeColor="text1"/>
        </w:rPr>
        <w:t xml:space="preserve"> </w:t>
      </w:r>
      <w:r w:rsidR="000240BC">
        <w:rPr>
          <w:rFonts w:ascii="Arial" w:hAnsi="Arial" w:cs="Arial"/>
          <w:color w:val="000000" w:themeColor="text1"/>
        </w:rPr>
        <w:t xml:space="preserve">nárůst </w:t>
      </w:r>
      <w:r w:rsidR="00635D42">
        <w:rPr>
          <w:rFonts w:ascii="Arial" w:hAnsi="Arial" w:cs="Arial"/>
          <w:color w:val="000000" w:themeColor="text1"/>
        </w:rPr>
        <w:t>(20,4</w:t>
      </w:r>
      <w:r w:rsidR="00EE0D98">
        <w:rPr>
          <w:rFonts w:ascii="Arial" w:hAnsi="Arial" w:cs="Arial"/>
          <w:color w:val="000000" w:themeColor="text1"/>
        </w:rPr>
        <w:t xml:space="preserve"> procenta)</w:t>
      </w:r>
      <w:r w:rsidR="00E462C0">
        <w:rPr>
          <w:rFonts w:ascii="Arial" w:hAnsi="Arial" w:cs="Arial"/>
          <w:color w:val="000000" w:themeColor="text1"/>
        </w:rPr>
        <w:t>,</w:t>
      </w:r>
      <w:r w:rsidR="00EE0D98">
        <w:rPr>
          <w:rFonts w:ascii="Arial" w:hAnsi="Arial" w:cs="Arial"/>
          <w:color w:val="000000" w:themeColor="text1"/>
        </w:rPr>
        <w:t xml:space="preserve"> a</w:t>
      </w:r>
      <w:r w:rsidR="005E5D45">
        <w:rPr>
          <w:rFonts w:ascii="Arial" w:hAnsi="Arial" w:cs="Arial"/>
          <w:color w:val="000000" w:themeColor="text1"/>
        </w:rPr>
        <w:t xml:space="preserve"> objem</w:t>
      </w:r>
      <w:r w:rsidR="00E308B5">
        <w:rPr>
          <w:rFonts w:ascii="Arial" w:hAnsi="Arial" w:cs="Arial"/>
          <w:color w:val="000000" w:themeColor="text1"/>
        </w:rPr>
        <w:t xml:space="preserve"> zakázek</w:t>
      </w:r>
      <w:r w:rsidR="00635D42">
        <w:rPr>
          <w:rFonts w:ascii="Arial" w:hAnsi="Arial" w:cs="Arial"/>
          <w:color w:val="000000" w:themeColor="text1"/>
        </w:rPr>
        <w:t xml:space="preserve"> vzrostl dokonce o polovinu (51 procent</w:t>
      </w:r>
      <w:r w:rsidR="005E5D45">
        <w:rPr>
          <w:rFonts w:ascii="Arial" w:hAnsi="Arial" w:cs="Arial"/>
          <w:color w:val="000000" w:themeColor="text1"/>
        </w:rPr>
        <w:t>)</w:t>
      </w:r>
      <w:r w:rsidR="008C3279">
        <w:rPr>
          <w:rFonts w:ascii="Arial" w:hAnsi="Arial" w:cs="Arial"/>
          <w:color w:val="000000" w:themeColor="text1"/>
        </w:rPr>
        <w:t>.</w:t>
      </w:r>
      <w:r w:rsidR="00DB1EAA">
        <w:rPr>
          <w:rFonts w:ascii="Arial" w:hAnsi="Arial" w:cs="Arial"/>
          <w:color w:val="000000" w:themeColor="text1"/>
        </w:rPr>
        <w:t xml:space="preserve"> </w:t>
      </w:r>
      <w:bookmarkStart w:id="0" w:name="_GoBack"/>
      <w:r w:rsidR="0021152F" w:rsidRPr="0021152F">
        <w:rPr>
          <w:rFonts w:ascii="Arial" w:hAnsi="Arial" w:cs="Arial"/>
          <w:i/>
          <w:color w:val="000000" w:themeColor="text1"/>
        </w:rPr>
        <w:t>„</w:t>
      </w:r>
      <w:r w:rsidR="00E022AB" w:rsidRPr="0021152F">
        <w:rPr>
          <w:rFonts w:ascii="Arial" w:hAnsi="Arial" w:cs="Arial"/>
          <w:i/>
          <w:color w:val="000000" w:themeColor="text1"/>
        </w:rPr>
        <w:t xml:space="preserve">Největší výběrové řízení tohoto měsíce v hodnotě téměř 2,1 miliardy korun vypsalo Ředitelství silnic a dálnic ČR na modernizaci dálnice D1 v úseku Humpolec </w:t>
      </w:r>
      <w:r w:rsidR="00E462C0" w:rsidRPr="0021152F">
        <w:rPr>
          <w:rFonts w:ascii="Arial" w:hAnsi="Arial" w:cs="Arial"/>
          <w:i/>
          <w:color w:val="000000" w:themeColor="text1"/>
        </w:rPr>
        <w:t>–</w:t>
      </w:r>
      <w:r w:rsidR="0021152F" w:rsidRPr="0021152F">
        <w:rPr>
          <w:rFonts w:ascii="Arial" w:hAnsi="Arial" w:cs="Arial"/>
          <w:i/>
          <w:color w:val="000000" w:themeColor="text1"/>
        </w:rPr>
        <w:t xml:space="preserve"> Větrný Jeníkov,“</w:t>
      </w:r>
      <w:r w:rsidR="0021152F">
        <w:rPr>
          <w:rFonts w:ascii="Arial" w:hAnsi="Arial" w:cs="Arial"/>
          <w:color w:val="000000" w:themeColor="text1"/>
        </w:rPr>
        <w:t xml:space="preserve"> </w:t>
      </w:r>
      <w:bookmarkEnd w:id="0"/>
      <w:r w:rsidR="0021152F">
        <w:rPr>
          <w:rFonts w:ascii="Arial" w:hAnsi="Arial" w:cs="Arial"/>
          <w:color w:val="000000" w:themeColor="text1"/>
        </w:rPr>
        <w:t xml:space="preserve">doplňuje </w:t>
      </w:r>
      <w:r w:rsidR="0021152F" w:rsidRPr="0021152F">
        <w:rPr>
          <w:rFonts w:ascii="Arial" w:hAnsi="Arial" w:cs="Arial"/>
          <w:b/>
          <w:i/>
          <w:color w:val="000000" w:themeColor="text1"/>
        </w:rPr>
        <w:t>Jiří Vacek, ředitel analytické společností CEEC Research.</w:t>
      </w:r>
    </w:p>
    <w:p w:rsidR="00664729" w:rsidRDefault="00664729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21152F" w:rsidRDefault="00696038" w:rsidP="00494BCC">
      <w:pPr>
        <w:spacing w:after="0" w:line="360" w:lineRule="auto"/>
        <w:jc w:val="both"/>
        <w:rPr>
          <w:rFonts w:ascii="Arial" w:hAnsi="Arial" w:cs="Arial"/>
          <w:b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Za první </w:t>
      </w:r>
      <w:r w:rsidR="000E0530">
        <w:rPr>
          <w:rFonts w:ascii="Arial" w:hAnsi="Arial" w:cs="Arial"/>
          <w:color w:val="000000" w:themeColor="text1"/>
        </w:rPr>
        <w:t>čtyři měsíce</w:t>
      </w:r>
      <w:r w:rsidR="005A4F0E">
        <w:rPr>
          <w:rFonts w:ascii="Arial" w:hAnsi="Arial" w:cs="Arial"/>
          <w:color w:val="000000" w:themeColor="text1"/>
        </w:rPr>
        <w:t xml:space="preserve"> roku 2016 </w:t>
      </w:r>
      <w:r w:rsidR="005A4F0E" w:rsidRPr="006B4825">
        <w:rPr>
          <w:rFonts w:ascii="Arial" w:hAnsi="Arial" w:cs="Arial"/>
          <w:color w:val="000000" w:themeColor="text1"/>
        </w:rPr>
        <w:t xml:space="preserve">se ve </w:t>
      </w:r>
      <w:r w:rsidR="005A4F0E" w:rsidRPr="006B4825">
        <w:rPr>
          <w:rFonts w:ascii="Arial" w:hAnsi="Arial" w:cs="Arial"/>
        </w:rPr>
        <w:t>Věstníku veřejných zakázek objevilo</w:t>
      </w:r>
      <w:r w:rsidR="000E0530">
        <w:rPr>
          <w:rFonts w:ascii="Arial" w:hAnsi="Arial" w:cs="Arial"/>
        </w:rPr>
        <w:t xml:space="preserve"> 3018</w:t>
      </w:r>
      <w:r w:rsidR="005A4F0E">
        <w:rPr>
          <w:rFonts w:ascii="Arial" w:hAnsi="Arial" w:cs="Arial"/>
        </w:rPr>
        <w:t xml:space="preserve"> soutěží v</w:t>
      </w:r>
      <w:r>
        <w:rPr>
          <w:rFonts w:ascii="Arial" w:hAnsi="Arial" w:cs="Arial"/>
        </w:rPr>
        <w:t xml:space="preserve"> celkové </w:t>
      </w:r>
      <w:r w:rsidR="005A4F0E">
        <w:rPr>
          <w:rFonts w:ascii="Arial" w:hAnsi="Arial" w:cs="Arial"/>
        </w:rPr>
        <w:t xml:space="preserve">hodnotě </w:t>
      </w:r>
      <w:r w:rsidR="000E0530">
        <w:rPr>
          <w:rFonts w:ascii="Arial" w:hAnsi="Arial" w:cs="Arial"/>
        </w:rPr>
        <w:t>100,3</w:t>
      </w:r>
      <w:r w:rsidR="005A4F0E">
        <w:rPr>
          <w:rFonts w:ascii="Arial" w:hAnsi="Arial" w:cs="Arial"/>
        </w:rPr>
        <w:t xml:space="preserve"> miliard</w:t>
      </w:r>
      <w:r>
        <w:rPr>
          <w:rFonts w:ascii="Arial" w:hAnsi="Arial" w:cs="Arial"/>
        </w:rPr>
        <w:t>y</w:t>
      </w:r>
      <w:r w:rsidR="005A4F0E">
        <w:rPr>
          <w:rFonts w:ascii="Arial" w:hAnsi="Arial" w:cs="Arial"/>
        </w:rPr>
        <w:t xml:space="preserve"> </w:t>
      </w:r>
      <w:r w:rsidR="00D07AA6">
        <w:rPr>
          <w:rFonts w:ascii="Arial" w:hAnsi="Arial" w:cs="Arial"/>
        </w:rPr>
        <w:t>korun. To v</w:t>
      </w:r>
      <w:r w:rsidR="000E0530">
        <w:rPr>
          <w:rFonts w:ascii="Arial" w:hAnsi="Arial" w:cs="Arial"/>
        </w:rPr>
        <w:t> meziročním srovnání</w:t>
      </w:r>
      <w:r w:rsidR="009F242C">
        <w:rPr>
          <w:rFonts w:ascii="Arial" w:hAnsi="Arial" w:cs="Arial"/>
        </w:rPr>
        <w:t xml:space="preserve"> představuje</w:t>
      </w:r>
      <w:r w:rsidR="000E0530">
        <w:rPr>
          <w:rFonts w:ascii="Arial" w:hAnsi="Arial" w:cs="Arial"/>
        </w:rPr>
        <w:t xml:space="preserve"> více než</w:t>
      </w:r>
      <w:r w:rsidR="009F242C">
        <w:rPr>
          <w:rFonts w:ascii="Arial" w:hAnsi="Arial" w:cs="Arial"/>
        </w:rPr>
        <w:t xml:space="preserve"> </w:t>
      </w:r>
      <w:r w:rsidR="000E0530">
        <w:rPr>
          <w:rFonts w:ascii="Arial" w:hAnsi="Arial" w:cs="Arial"/>
        </w:rPr>
        <w:t>desetinový (13</w:t>
      </w:r>
      <w:r w:rsidR="009F242C">
        <w:rPr>
          <w:rFonts w:ascii="Arial" w:hAnsi="Arial" w:cs="Arial"/>
        </w:rPr>
        <w:t>,1</w:t>
      </w:r>
      <w:r w:rsidR="005A4F0E">
        <w:rPr>
          <w:rFonts w:ascii="Arial" w:hAnsi="Arial" w:cs="Arial"/>
        </w:rPr>
        <w:t xml:space="preserve"> pro</w:t>
      </w:r>
      <w:r w:rsidR="00F562F8">
        <w:rPr>
          <w:rFonts w:ascii="Arial" w:hAnsi="Arial" w:cs="Arial"/>
        </w:rPr>
        <w:t>centa) nárůst počtu</w:t>
      </w:r>
      <w:r w:rsidR="00D07AA6">
        <w:rPr>
          <w:rFonts w:ascii="Arial" w:hAnsi="Arial" w:cs="Arial"/>
        </w:rPr>
        <w:t xml:space="preserve"> výběrových řízení a zároveň nejvyšší hodnotu za poslední tři roky (</w:t>
      </w:r>
      <w:r w:rsidR="00A92E9C">
        <w:rPr>
          <w:rFonts w:ascii="Arial" w:hAnsi="Arial" w:cs="Arial"/>
        </w:rPr>
        <w:t>2013 – 2221</w:t>
      </w:r>
      <w:r w:rsidR="00D07AA6">
        <w:rPr>
          <w:rFonts w:ascii="Arial" w:hAnsi="Arial" w:cs="Arial"/>
        </w:rPr>
        <w:t xml:space="preserve"> soutěží</w:t>
      </w:r>
      <w:r w:rsidR="00A92E9C">
        <w:rPr>
          <w:rFonts w:ascii="Arial" w:hAnsi="Arial" w:cs="Arial"/>
        </w:rPr>
        <w:t>, 2014 – 2768</w:t>
      </w:r>
      <w:r w:rsidR="00D07AA6">
        <w:rPr>
          <w:rFonts w:ascii="Arial" w:hAnsi="Arial" w:cs="Arial"/>
        </w:rPr>
        <w:t xml:space="preserve"> soutěží</w:t>
      </w:r>
      <w:r w:rsidR="00A92E9C">
        <w:rPr>
          <w:rFonts w:ascii="Arial" w:hAnsi="Arial" w:cs="Arial"/>
        </w:rPr>
        <w:t>, 2015 – 2669</w:t>
      </w:r>
      <w:r w:rsidR="00D07AA6">
        <w:rPr>
          <w:rFonts w:ascii="Arial" w:hAnsi="Arial" w:cs="Arial"/>
        </w:rPr>
        <w:t xml:space="preserve"> soutěží</w:t>
      </w:r>
      <w:r w:rsidR="00A92E9C">
        <w:rPr>
          <w:rFonts w:ascii="Arial" w:hAnsi="Arial" w:cs="Arial"/>
        </w:rPr>
        <w:t xml:space="preserve">). Z hlediska objemu pak jde o nárůst </w:t>
      </w:r>
      <w:r w:rsidR="00F562F8">
        <w:rPr>
          <w:rFonts w:ascii="Arial" w:hAnsi="Arial" w:cs="Arial"/>
        </w:rPr>
        <w:t>třetinový</w:t>
      </w:r>
      <w:r w:rsidR="005A4F0E">
        <w:rPr>
          <w:rFonts w:ascii="Arial" w:hAnsi="Arial" w:cs="Arial"/>
        </w:rPr>
        <w:t xml:space="preserve"> </w:t>
      </w:r>
      <w:r w:rsidR="00F562F8">
        <w:rPr>
          <w:rFonts w:ascii="Arial" w:hAnsi="Arial" w:cs="Arial"/>
        </w:rPr>
        <w:t>(32 procent</w:t>
      </w:r>
      <w:r w:rsidR="00A92E9C">
        <w:rPr>
          <w:rFonts w:ascii="Arial" w:hAnsi="Arial" w:cs="Arial"/>
        </w:rPr>
        <w:t>).</w:t>
      </w:r>
      <w:r w:rsidR="0021152F" w:rsidRPr="0021152F">
        <w:rPr>
          <w:rFonts w:ascii="Arial" w:hAnsi="Arial" w:cs="Arial"/>
          <w:i/>
        </w:rPr>
        <w:t xml:space="preserve"> „Investorům se díky ekonomické situace a proinvestiční politice vlády daří vypisovat větší počet i objem výběrových řízení. Ne začátku není ovšem jasné, zda se všechny prostředky dostanou do oběhu, zadávání zakázek totiž vázne,“ </w:t>
      </w:r>
      <w:r w:rsidR="0021152F">
        <w:rPr>
          <w:rFonts w:ascii="Arial" w:hAnsi="Arial" w:cs="Arial"/>
        </w:rPr>
        <w:t xml:space="preserve">komentuje vývoj </w:t>
      </w:r>
      <w:r w:rsidR="0021152F" w:rsidRPr="0021152F">
        <w:rPr>
          <w:rFonts w:ascii="Arial" w:hAnsi="Arial" w:cs="Arial"/>
          <w:b/>
          <w:i/>
        </w:rPr>
        <w:t xml:space="preserve">Mário Červenka, ředitel developerské společnosti </w:t>
      </w:r>
      <w:proofErr w:type="gramStart"/>
      <w:r w:rsidR="0021152F" w:rsidRPr="0021152F">
        <w:rPr>
          <w:rFonts w:ascii="Arial" w:hAnsi="Arial" w:cs="Arial"/>
          <w:b/>
          <w:i/>
        </w:rPr>
        <w:t>O.M.</w:t>
      </w:r>
      <w:proofErr w:type="gramEnd"/>
      <w:r w:rsidR="0021152F" w:rsidRPr="0021152F">
        <w:rPr>
          <w:rFonts w:ascii="Arial" w:hAnsi="Arial" w:cs="Arial"/>
          <w:b/>
          <w:i/>
        </w:rPr>
        <w:t>C. Invest.</w:t>
      </w:r>
    </w:p>
    <w:p w:rsidR="00D07AA6" w:rsidRDefault="00D07AA6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Meziroční změny </w:t>
      </w:r>
      <w:r w:rsidR="0038374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zakázce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Zakázky celkem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E462C0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</w:t>
            </w:r>
            <w:r w:rsidR="00383743"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1 937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58 273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+8,2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2 204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-12,0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99 266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-8,1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1 825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-28,6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53 707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-38,3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1 505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-19,8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50 829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-17,6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tcBorders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7 471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-14,7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262 075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-15,7</w:t>
            </w:r>
          </w:p>
        </w:tc>
      </w:tr>
      <w:tr w:rsidR="00596BCB" w:rsidTr="00640BE6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596BCB" w:rsidRPr="00383743" w:rsidRDefault="00596BCB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6BCB" w:rsidRPr="00596BCB" w:rsidRDefault="00596BCB" w:rsidP="00596B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2 137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6BCB" w:rsidRPr="00596BCB" w:rsidRDefault="00596BCB" w:rsidP="00596BC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596BC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+10,3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73 585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596BC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+26,3</w:t>
            </w:r>
          </w:p>
        </w:tc>
      </w:tr>
      <w:tr w:rsidR="00596BCB" w:rsidTr="00C80B45">
        <w:trPr>
          <w:cantSplit/>
          <w:trHeight w:val="284"/>
        </w:trPr>
        <w:tc>
          <w:tcPr>
            <w:tcW w:w="918" w:type="dxa"/>
            <w:vMerge/>
            <w:tcBorders>
              <w:bottom w:val="single" w:sz="4" w:space="0" w:color="auto"/>
            </w:tcBorders>
            <w:vAlign w:val="center"/>
          </w:tcPr>
          <w:p w:rsidR="00596BCB" w:rsidRPr="00383743" w:rsidRDefault="00596BCB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6BCB" w:rsidRPr="00596BCB" w:rsidRDefault="00596BCB" w:rsidP="00596BCB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duben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3 018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6BCB" w:rsidRPr="00596BCB" w:rsidRDefault="00596BCB" w:rsidP="00596BC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596BC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+13,1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100 345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596BC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596BCB" w:rsidRPr="00596BCB" w:rsidRDefault="00596BCB" w:rsidP="00596B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BC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+32,0</w:t>
            </w:r>
          </w:p>
        </w:tc>
      </w:tr>
    </w:tbl>
    <w:p w:rsidR="00931D64" w:rsidRPr="00931D64" w:rsidRDefault="00931D64" w:rsidP="00640BE6">
      <w:pPr>
        <w:tabs>
          <w:tab w:val="left" w:pos="4905"/>
        </w:tabs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  <w:r w:rsidR="00640BE6">
        <w:rPr>
          <w:rFonts w:ascii="Arial" w:eastAsia="Times New Roman" w:hAnsi="Arial" w:cs="Times New Roman"/>
          <w:bCs/>
          <w:sz w:val="16"/>
          <w:szCs w:val="16"/>
          <w:lang w:eastAsia="cs-CZ"/>
        </w:rPr>
        <w:tab/>
      </w:r>
    </w:p>
    <w:p w:rsidR="007347B2" w:rsidRDefault="007347B2" w:rsidP="00B64AEB">
      <w:pPr>
        <w:spacing w:after="0" w:line="360" w:lineRule="auto"/>
        <w:jc w:val="both"/>
        <w:rPr>
          <w:rFonts w:ascii="Arial" w:hAnsi="Arial" w:cs="Arial"/>
        </w:rPr>
      </w:pPr>
    </w:p>
    <w:p w:rsidR="006D2CD0" w:rsidRDefault="00BB66C7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3C69F9">
        <w:rPr>
          <w:rFonts w:ascii="Arial" w:hAnsi="Arial" w:cs="Arial"/>
        </w:rPr>
        <w:t>Z výše uvedených výb</w:t>
      </w:r>
      <w:r w:rsidR="00AF186C">
        <w:rPr>
          <w:rFonts w:ascii="Arial" w:hAnsi="Arial" w:cs="Arial"/>
        </w:rPr>
        <w:t>ěrových řízení už bylo státními</w:t>
      </w:r>
      <w:r>
        <w:rPr>
          <w:rFonts w:ascii="Arial" w:hAnsi="Arial" w:cs="Arial"/>
        </w:rPr>
        <w:t xml:space="preserve"> </w:t>
      </w:r>
      <w:r w:rsidR="00AF186C">
        <w:rPr>
          <w:rFonts w:ascii="Arial" w:hAnsi="Arial" w:cs="Arial"/>
        </w:rPr>
        <w:t>investory 8</w:t>
      </w:r>
      <w:r w:rsidRPr="003C69F9">
        <w:rPr>
          <w:rFonts w:ascii="Arial" w:hAnsi="Arial" w:cs="Arial"/>
        </w:rPr>
        <w:t xml:space="preserve"> procent ukončeno a zadáno konkrétní firmě. </w:t>
      </w:r>
      <w:r w:rsidR="00E462C0">
        <w:rPr>
          <w:rFonts w:ascii="Arial" w:hAnsi="Arial" w:cs="Arial"/>
        </w:rPr>
        <w:t>Z</w:t>
      </w:r>
      <w:r>
        <w:rPr>
          <w:rFonts w:ascii="Arial" w:hAnsi="Arial" w:cs="Arial"/>
        </w:rPr>
        <w:t xml:space="preserve"> celkového objemu </w:t>
      </w:r>
      <w:r w:rsidR="00E462C0">
        <w:rPr>
          <w:rFonts w:ascii="Arial" w:hAnsi="Arial" w:cs="Arial"/>
        </w:rPr>
        <w:t xml:space="preserve">to </w:t>
      </w:r>
      <w:r>
        <w:rPr>
          <w:rFonts w:ascii="Arial" w:hAnsi="Arial" w:cs="Arial"/>
        </w:rPr>
        <w:t xml:space="preserve">představuje </w:t>
      </w:r>
      <w:r w:rsidR="00AF186C">
        <w:rPr>
          <w:rFonts w:ascii="Arial" w:hAnsi="Arial" w:cs="Arial"/>
        </w:rPr>
        <w:t>zatím jen 5 procent ve vypsané hodnotě 4,7</w:t>
      </w:r>
      <w:r w:rsidRPr="003C69F9">
        <w:rPr>
          <w:rFonts w:ascii="Arial" w:hAnsi="Arial" w:cs="Arial"/>
        </w:rPr>
        <w:t xml:space="preserve"> miliardy korun. Reálně však </w:t>
      </w:r>
      <w:r w:rsidR="00AF186C">
        <w:rPr>
          <w:rFonts w:ascii="Arial" w:hAnsi="Arial" w:cs="Arial"/>
        </w:rPr>
        <w:t>byly tyto zakázky soutěženy za 3,8 miliardy korun, což je o pětinu (19</w:t>
      </w:r>
      <w:r w:rsidRPr="003C69F9">
        <w:rPr>
          <w:rFonts w:ascii="Arial" w:hAnsi="Arial" w:cs="Arial"/>
        </w:rPr>
        <w:t xml:space="preserve"> procent</w:t>
      </w:r>
      <w:r w:rsidR="00AF186C">
        <w:rPr>
          <w:rFonts w:ascii="Arial" w:hAnsi="Arial" w:cs="Arial"/>
        </w:rPr>
        <w:t>)</w:t>
      </w:r>
      <w:r w:rsidRPr="003C69F9">
        <w:rPr>
          <w:rFonts w:ascii="Arial" w:hAnsi="Arial" w:cs="Arial"/>
        </w:rPr>
        <w:t xml:space="preserve"> méně, než jaká byla jejich hodnota při oznámení. Po odečtení zadanýc</w:t>
      </w:r>
      <w:r w:rsidR="00AF186C">
        <w:rPr>
          <w:rFonts w:ascii="Arial" w:hAnsi="Arial" w:cs="Arial"/>
        </w:rPr>
        <w:t>h a zrušených zakázek (zhruba 3</w:t>
      </w:r>
      <w:r w:rsidRPr="003C69F9">
        <w:rPr>
          <w:rFonts w:ascii="Arial" w:hAnsi="Arial" w:cs="Arial"/>
        </w:rPr>
        <w:t xml:space="preserve"> procent</w:t>
      </w:r>
      <w:r>
        <w:rPr>
          <w:rFonts w:ascii="Arial" w:hAnsi="Arial" w:cs="Arial"/>
        </w:rPr>
        <w:t>a</w:t>
      </w:r>
      <w:r w:rsidR="00AF186C">
        <w:rPr>
          <w:rFonts w:ascii="Arial" w:hAnsi="Arial" w:cs="Arial"/>
        </w:rPr>
        <w:t xml:space="preserve"> z</w:t>
      </w:r>
      <w:r w:rsidRPr="003C69F9">
        <w:rPr>
          <w:rFonts w:ascii="Arial" w:hAnsi="Arial" w:cs="Arial"/>
        </w:rPr>
        <w:t xml:space="preserve"> celkového objemu) zbývají v sy</w:t>
      </w:r>
      <w:r w:rsidR="00AF186C">
        <w:rPr>
          <w:rFonts w:ascii="Arial" w:hAnsi="Arial" w:cs="Arial"/>
        </w:rPr>
        <w:t>stému ještě soutěže v hodnotě 92,3</w:t>
      </w:r>
      <w:r w:rsidRPr="003C69F9">
        <w:rPr>
          <w:rFonts w:ascii="Arial" w:hAnsi="Arial" w:cs="Arial"/>
        </w:rPr>
        <w:t xml:space="preserve"> miliard</w:t>
      </w:r>
      <w:r w:rsidR="00E462C0">
        <w:rPr>
          <w:rFonts w:ascii="Arial" w:hAnsi="Arial" w:cs="Arial"/>
        </w:rPr>
        <w:t>y</w:t>
      </w:r>
      <w:r w:rsidRPr="003C69F9">
        <w:rPr>
          <w:rFonts w:ascii="Arial" w:hAnsi="Arial" w:cs="Arial"/>
        </w:rPr>
        <w:t xml:space="preserve"> korun.</w:t>
      </w:r>
    </w:p>
    <w:p w:rsidR="00BB66C7" w:rsidRPr="003C69F9" w:rsidRDefault="00BB66C7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7265CC" w:rsidRDefault="003B78E0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Ve výrazném útlumu je i nadále </w:t>
      </w:r>
      <w:r w:rsidR="009F242C">
        <w:rPr>
          <w:rFonts w:ascii="Arial" w:hAnsi="Arial" w:cs="Arial"/>
          <w:color w:val="000000" w:themeColor="text1"/>
        </w:rPr>
        <w:t>aktivita investorů v ukončování výběrových řízení.</w:t>
      </w:r>
      <w:r w:rsidR="008E17C3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Od ledna do dubna letošního roku</w:t>
      </w:r>
      <w:r w:rsidR="005D0E7A">
        <w:rPr>
          <w:rFonts w:ascii="Arial" w:hAnsi="Arial" w:cs="Arial"/>
          <w:color w:val="000000" w:themeColor="text1"/>
        </w:rPr>
        <w:t xml:space="preserve"> bylo k</w:t>
      </w:r>
      <w:r w:rsidR="00DA1CE5">
        <w:rPr>
          <w:rFonts w:ascii="Arial" w:hAnsi="Arial" w:cs="Arial"/>
          <w:color w:val="000000" w:themeColor="text1"/>
        </w:rPr>
        <w:t>onkré</w:t>
      </w:r>
      <w:r>
        <w:rPr>
          <w:rFonts w:ascii="Arial" w:hAnsi="Arial" w:cs="Arial"/>
          <w:color w:val="000000" w:themeColor="text1"/>
        </w:rPr>
        <w:t>tním firmám zadáno 2719</w:t>
      </w:r>
      <w:r w:rsidR="00DA1CE5">
        <w:rPr>
          <w:rFonts w:ascii="Arial" w:hAnsi="Arial" w:cs="Arial"/>
          <w:color w:val="000000" w:themeColor="text1"/>
        </w:rPr>
        <w:t xml:space="preserve"> zakázek</w:t>
      </w:r>
      <w:r w:rsidR="007A7DDD">
        <w:rPr>
          <w:rFonts w:ascii="Arial" w:hAnsi="Arial" w:cs="Arial"/>
          <w:color w:val="000000" w:themeColor="text1"/>
        </w:rPr>
        <w:t xml:space="preserve"> v</w:t>
      </w:r>
      <w:r>
        <w:rPr>
          <w:rFonts w:ascii="Arial" w:hAnsi="Arial" w:cs="Arial"/>
          <w:color w:val="000000" w:themeColor="text1"/>
        </w:rPr>
        <w:t> celkové hodnotě 41,5</w:t>
      </w:r>
      <w:r w:rsidR="007A7DDD">
        <w:rPr>
          <w:rFonts w:ascii="Arial" w:hAnsi="Arial" w:cs="Arial"/>
          <w:color w:val="000000" w:themeColor="text1"/>
        </w:rPr>
        <w:t xml:space="preserve"> miliardy </w:t>
      </w:r>
      <w:r w:rsidR="008E17C3">
        <w:rPr>
          <w:rFonts w:ascii="Arial" w:hAnsi="Arial" w:cs="Arial"/>
          <w:color w:val="000000" w:themeColor="text1"/>
        </w:rPr>
        <w:t>koru</w:t>
      </w:r>
      <w:r w:rsidR="009F242C">
        <w:rPr>
          <w:rFonts w:ascii="Arial" w:hAnsi="Arial" w:cs="Arial"/>
          <w:color w:val="000000" w:themeColor="text1"/>
        </w:rPr>
        <w:t xml:space="preserve">n. </w:t>
      </w:r>
      <w:r w:rsidR="00E462C0">
        <w:rPr>
          <w:rFonts w:ascii="Arial" w:hAnsi="Arial" w:cs="Arial"/>
          <w:color w:val="000000" w:themeColor="text1"/>
        </w:rPr>
        <w:t>V</w:t>
      </w:r>
      <w:r w:rsidR="009F242C">
        <w:rPr>
          <w:rFonts w:ascii="Arial" w:hAnsi="Arial" w:cs="Arial"/>
          <w:color w:val="000000" w:themeColor="text1"/>
        </w:rPr>
        <w:t xml:space="preserve"> meziročním </w:t>
      </w:r>
      <w:r>
        <w:rPr>
          <w:rFonts w:ascii="Arial" w:hAnsi="Arial" w:cs="Arial"/>
          <w:color w:val="000000" w:themeColor="text1"/>
        </w:rPr>
        <w:t xml:space="preserve">srovnání </w:t>
      </w:r>
      <w:r w:rsidR="00E462C0">
        <w:rPr>
          <w:rFonts w:ascii="Arial" w:hAnsi="Arial" w:cs="Arial"/>
          <w:color w:val="000000" w:themeColor="text1"/>
        </w:rPr>
        <w:t xml:space="preserve">to </w:t>
      </w:r>
      <w:r>
        <w:rPr>
          <w:rFonts w:ascii="Arial" w:hAnsi="Arial" w:cs="Arial"/>
          <w:color w:val="000000" w:themeColor="text1"/>
        </w:rPr>
        <w:t>představuje pokles o 30,2, respektive 38</w:t>
      </w:r>
      <w:r w:rsidR="008E17C3">
        <w:rPr>
          <w:rFonts w:ascii="Arial" w:hAnsi="Arial" w:cs="Arial"/>
          <w:color w:val="000000" w:themeColor="text1"/>
        </w:rPr>
        <w:t>,5</w:t>
      </w:r>
      <w:r w:rsidR="0074201C">
        <w:rPr>
          <w:rFonts w:ascii="Arial" w:hAnsi="Arial" w:cs="Arial"/>
          <w:color w:val="000000" w:themeColor="text1"/>
        </w:rPr>
        <w:t xml:space="preserve"> procenta a z hlediska </w:t>
      </w:r>
      <w:r w:rsidR="008E17C3">
        <w:rPr>
          <w:rFonts w:ascii="Arial" w:hAnsi="Arial" w:cs="Arial"/>
          <w:color w:val="000000" w:themeColor="text1"/>
        </w:rPr>
        <w:t xml:space="preserve">objemu </w:t>
      </w:r>
      <w:r w:rsidR="0074201C">
        <w:rPr>
          <w:rFonts w:ascii="Arial" w:hAnsi="Arial" w:cs="Arial"/>
          <w:color w:val="000000" w:themeColor="text1"/>
        </w:rPr>
        <w:t xml:space="preserve">jde </w:t>
      </w:r>
      <w:r w:rsidR="00773BB8">
        <w:rPr>
          <w:rFonts w:ascii="Arial" w:hAnsi="Arial" w:cs="Arial"/>
          <w:color w:val="000000" w:themeColor="text1"/>
        </w:rPr>
        <w:t>o nejnižší hodnotu</w:t>
      </w:r>
      <w:r>
        <w:rPr>
          <w:rFonts w:ascii="Arial" w:hAnsi="Arial" w:cs="Arial"/>
          <w:color w:val="000000" w:themeColor="text1"/>
        </w:rPr>
        <w:t xml:space="preserve"> v prvních čtyřech měsících</w:t>
      </w:r>
      <w:r w:rsidR="00773BB8">
        <w:rPr>
          <w:rFonts w:ascii="Arial" w:hAnsi="Arial" w:cs="Arial"/>
          <w:color w:val="000000" w:themeColor="text1"/>
        </w:rPr>
        <w:t xml:space="preserve"> za posledních pět let, tedy za </w:t>
      </w:r>
      <w:r w:rsidR="00E462C0">
        <w:rPr>
          <w:rFonts w:ascii="Arial" w:hAnsi="Arial" w:cs="Arial"/>
          <w:color w:val="000000" w:themeColor="text1"/>
        </w:rPr>
        <w:t xml:space="preserve">celou </w:t>
      </w:r>
      <w:r w:rsidR="00773BB8">
        <w:rPr>
          <w:rFonts w:ascii="Arial" w:hAnsi="Arial" w:cs="Arial"/>
          <w:color w:val="000000" w:themeColor="text1"/>
        </w:rPr>
        <w:t>dobu sledování</w:t>
      </w:r>
      <w:r w:rsidR="0074201C">
        <w:rPr>
          <w:rFonts w:ascii="Arial" w:hAnsi="Arial" w:cs="Arial"/>
          <w:color w:val="000000" w:themeColor="text1"/>
        </w:rPr>
        <w:t xml:space="preserve">. </w:t>
      </w:r>
      <w:r w:rsidR="00922AEB" w:rsidRPr="003C69F9">
        <w:rPr>
          <w:rFonts w:ascii="Arial" w:hAnsi="Arial" w:cs="Arial"/>
        </w:rPr>
        <w:t xml:space="preserve">Některá zadávací řízení stále </w:t>
      </w:r>
      <w:r w:rsidR="00E462C0">
        <w:rPr>
          <w:rFonts w:ascii="Arial" w:hAnsi="Arial" w:cs="Arial"/>
        </w:rPr>
        <w:t>probíhají</w:t>
      </w:r>
      <w:r w:rsidR="00922AEB" w:rsidRPr="003C69F9">
        <w:rPr>
          <w:rFonts w:ascii="Arial" w:hAnsi="Arial" w:cs="Arial"/>
        </w:rPr>
        <w:t>, a proto lze očekávat, že v dalších měsících dojde ještě k aktualizaci a upřesnění dat.</w:t>
      </w:r>
    </w:p>
    <w:p w:rsidR="00922AEB" w:rsidRDefault="00922AEB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</w:t>
      </w:r>
      <w:r w:rsidR="0038374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Zakázky celkem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E462C0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</w:t>
            </w:r>
            <w:r w:rsidR="00383743"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2 825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+7,1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47 761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-60,9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3 574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+3,3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57 064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-19,4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4 542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+25,0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70 358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-19,5</w:t>
            </w:r>
          </w:p>
        </w:tc>
      </w:tr>
      <w:tr w:rsidR="00383743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4 137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88 801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+27,3</w:t>
            </w:r>
          </w:p>
        </w:tc>
      </w:tr>
      <w:tr w:rsidR="00383743" w:rsidRPr="006567AA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15 078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+10,6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263 984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8374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83743" w:rsidRPr="00383743" w:rsidRDefault="00383743" w:rsidP="003837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-24,6</w:t>
            </w:r>
          </w:p>
        </w:tc>
      </w:tr>
      <w:tr w:rsidR="007347B2" w:rsidRPr="006567AA" w:rsidTr="00C80B45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7347B2" w:rsidRPr="00383743" w:rsidRDefault="007347B2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47B2" w:rsidRPr="007347B2" w:rsidRDefault="007347B2" w:rsidP="007347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1 995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347B2" w:rsidRPr="007347B2" w:rsidRDefault="007347B2" w:rsidP="007347B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7347B2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-29,4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32 241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7347B2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-32,5</w:t>
            </w:r>
          </w:p>
        </w:tc>
      </w:tr>
      <w:tr w:rsidR="007347B2" w:rsidRPr="006567AA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7347B2" w:rsidRPr="00383743" w:rsidRDefault="007347B2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47B2" w:rsidRPr="007347B2" w:rsidRDefault="007347B2" w:rsidP="007347B2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duben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2 719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347B2" w:rsidRPr="007347B2" w:rsidRDefault="007347B2" w:rsidP="007347B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7347B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-30,2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41 502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7347B2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347B2" w:rsidRPr="007347B2" w:rsidRDefault="007347B2" w:rsidP="007347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347B2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-38,5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395602" w:rsidRDefault="00395602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t>Kontakt pro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lastRenderedPageBreak/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r w:rsidRPr="002603EC">
        <w:rPr>
          <w:rFonts w:ascii="Arial" w:hAnsi="Arial" w:cs="Arial"/>
          <w:color w:val="000000" w:themeColor="text1"/>
          <w:lang w:val="sk-SK"/>
        </w:rPr>
        <w:br/>
        <w:t>PR &amp; Communication Director</w:t>
      </w:r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1B22" w:rsidRDefault="00091B22" w:rsidP="00A76E50">
      <w:pPr>
        <w:spacing w:after="0" w:line="240" w:lineRule="auto"/>
      </w:pPr>
      <w:r>
        <w:separator/>
      </w:r>
    </w:p>
  </w:endnote>
  <w:endnote w:type="continuationSeparator" w:id="0">
    <w:p w:rsidR="00091B22" w:rsidRDefault="00091B22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1B22" w:rsidRDefault="00091B22" w:rsidP="00A76E50">
      <w:pPr>
        <w:spacing w:after="0" w:line="240" w:lineRule="auto"/>
      </w:pPr>
      <w:r>
        <w:separator/>
      </w:r>
    </w:p>
  </w:footnote>
  <w:footnote w:type="continuationSeparator" w:id="0">
    <w:p w:rsidR="00091B22" w:rsidRDefault="00091B22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933337" w:rsidP="00E4311D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0424D"/>
    <w:rsid w:val="000110D5"/>
    <w:rsid w:val="00012CB9"/>
    <w:rsid w:val="00014EB4"/>
    <w:rsid w:val="00016986"/>
    <w:rsid w:val="00020C96"/>
    <w:rsid w:val="0002357B"/>
    <w:rsid w:val="000240BC"/>
    <w:rsid w:val="000243CB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01B9"/>
    <w:rsid w:val="000603B3"/>
    <w:rsid w:val="000633FF"/>
    <w:rsid w:val="00064569"/>
    <w:rsid w:val="0006538F"/>
    <w:rsid w:val="00067C5F"/>
    <w:rsid w:val="00072FDF"/>
    <w:rsid w:val="00072FE8"/>
    <w:rsid w:val="00073FC5"/>
    <w:rsid w:val="00076EE1"/>
    <w:rsid w:val="00077A03"/>
    <w:rsid w:val="000803AD"/>
    <w:rsid w:val="00080FA0"/>
    <w:rsid w:val="000853CA"/>
    <w:rsid w:val="00091B22"/>
    <w:rsid w:val="00092923"/>
    <w:rsid w:val="0009385E"/>
    <w:rsid w:val="00093D49"/>
    <w:rsid w:val="000957C6"/>
    <w:rsid w:val="000A03AB"/>
    <w:rsid w:val="000A0C73"/>
    <w:rsid w:val="000A2E0E"/>
    <w:rsid w:val="000A593D"/>
    <w:rsid w:val="000B09D7"/>
    <w:rsid w:val="000B0EFB"/>
    <w:rsid w:val="000B1956"/>
    <w:rsid w:val="000B2314"/>
    <w:rsid w:val="000B3A8B"/>
    <w:rsid w:val="000B5DD2"/>
    <w:rsid w:val="000C0093"/>
    <w:rsid w:val="000C079A"/>
    <w:rsid w:val="000C2B3C"/>
    <w:rsid w:val="000C4278"/>
    <w:rsid w:val="000C5911"/>
    <w:rsid w:val="000C7B62"/>
    <w:rsid w:val="000D031A"/>
    <w:rsid w:val="000D3395"/>
    <w:rsid w:val="000D45D3"/>
    <w:rsid w:val="000D5EC9"/>
    <w:rsid w:val="000E0530"/>
    <w:rsid w:val="000E0FE0"/>
    <w:rsid w:val="000E13CB"/>
    <w:rsid w:val="000E18ED"/>
    <w:rsid w:val="000E2F47"/>
    <w:rsid w:val="000E620E"/>
    <w:rsid w:val="000E71B9"/>
    <w:rsid w:val="000F4820"/>
    <w:rsid w:val="000F58C9"/>
    <w:rsid w:val="000F5D71"/>
    <w:rsid w:val="001037D9"/>
    <w:rsid w:val="00104140"/>
    <w:rsid w:val="00104FFE"/>
    <w:rsid w:val="00105B57"/>
    <w:rsid w:val="00106389"/>
    <w:rsid w:val="00110295"/>
    <w:rsid w:val="001111BA"/>
    <w:rsid w:val="001131DD"/>
    <w:rsid w:val="00113FDE"/>
    <w:rsid w:val="00116FFB"/>
    <w:rsid w:val="00120111"/>
    <w:rsid w:val="001210D4"/>
    <w:rsid w:val="00121151"/>
    <w:rsid w:val="00122E6D"/>
    <w:rsid w:val="00125253"/>
    <w:rsid w:val="0012555E"/>
    <w:rsid w:val="00127951"/>
    <w:rsid w:val="00130900"/>
    <w:rsid w:val="001346AF"/>
    <w:rsid w:val="001350E0"/>
    <w:rsid w:val="00140F9C"/>
    <w:rsid w:val="00143695"/>
    <w:rsid w:val="001536EE"/>
    <w:rsid w:val="001566B9"/>
    <w:rsid w:val="0016567C"/>
    <w:rsid w:val="00166DEA"/>
    <w:rsid w:val="00172C66"/>
    <w:rsid w:val="00180560"/>
    <w:rsid w:val="001854A9"/>
    <w:rsid w:val="0018743F"/>
    <w:rsid w:val="00187B1C"/>
    <w:rsid w:val="00196346"/>
    <w:rsid w:val="0019645D"/>
    <w:rsid w:val="001A281A"/>
    <w:rsid w:val="001A6A6E"/>
    <w:rsid w:val="001B76D5"/>
    <w:rsid w:val="001C6F33"/>
    <w:rsid w:val="001C7E05"/>
    <w:rsid w:val="001D014A"/>
    <w:rsid w:val="001D063E"/>
    <w:rsid w:val="001D0C46"/>
    <w:rsid w:val="001D36EB"/>
    <w:rsid w:val="001D5798"/>
    <w:rsid w:val="001D649E"/>
    <w:rsid w:val="001D7988"/>
    <w:rsid w:val="001D7AEC"/>
    <w:rsid w:val="001E446E"/>
    <w:rsid w:val="001E715E"/>
    <w:rsid w:val="001F117F"/>
    <w:rsid w:val="001F128B"/>
    <w:rsid w:val="001F22BC"/>
    <w:rsid w:val="00200D14"/>
    <w:rsid w:val="002021AC"/>
    <w:rsid w:val="0021152F"/>
    <w:rsid w:val="00211533"/>
    <w:rsid w:val="00212725"/>
    <w:rsid w:val="00215C0D"/>
    <w:rsid w:val="00223578"/>
    <w:rsid w:val="002253BD"/>
    <w:rsid w:val="002262A5"/>
    <w:rsid w:val="0023367D"/>
    <w:rsid w:val="00233D6F"/>
    <w:rsid w:val="002353AC"/>
    <w:rsid w:val="00237274"/>
    <w:rsid w:val="00237E98"/>
    <w:rsid w:val="00247E30"/>
    <w:rsid w:val="00253B0D"/>
    <w:rsid w:val="00253FC8"/>
    <w:rsid w:val="002560EF"/>
    <w:rsid w:val="00257FF1"/>
    <w:rsid w:val="002603EC"/>
    <w:rsid w:val="00260DD4"/>
    <w:rsid w:val="0026229F"/>
    <w:rsid w:val="00263565"/>
    <w:rsid w:val="0026597A"/>
    <w:rsid w:val="002678EB"/>
    <w:rsid w:val="00271171"/>
    <w:rsid w:val="00275AD4"/>
    <w:rsid w:val="002818F3"/>
    <w:rsid w:val="00284502"/>
    <w:rsid w:val="00286E6D"/>
    <w:rsid w:val="0029094B"/>
    <w:rsid w:val="0029141A"/>
    <w:rsid w:val="0029157C"/>
    <w:rsid w:val="00291BA0"/>
    <w:rsid w:val="00293553"/>
    <w:rsid w:val="002943A5"/>
    <w:rsid w:val="00294841"/>
    <w:rsid w:val="002A05C0"/>
    <w:rsid w:val="002A0D8C"/>
    <w:rsid w:val="002A2466"/>
    <w:rsid w:val="002A59E2"/>
    <w:rsid w:val="002A6CC8"/>
    <w:rsid w:val="002A7D2C"/>
    <w:rsid w:val="002B11B5"/>
    <w:rsid w:val="002B1925"/>
    <w:rsid w:val="002B3053"/>
    <w:rsid w:val="002B69EB"/>
    <w:rsid w:val="002B7003"/>
    <w:rsid w:val="002C1116"/>
    <w:rsid w:val="002C1E4C"/>
    <w:rsid w:val="002C2C67"/>
    <w:rsid w:val="002C376E"/>
    <w:rsid w:val="002C5F1D"/>
    <w:rsid w:val="002C6870"/>
    <w:rsid w:val="002C6D04"/>
    <w:rsid w:val="002D00D5"/>
    <w:rsid w:val="002D1105"/>
    <w:rsid w:val="002D1D8C"/>
    <w:rsid w:val="002D797F"/>
    <w:rsid w:val="002E1B68"/>
    <w:rsid w:val="002E1CCD"/>
    <w:rsid w:val="002E6321"/>
    <w:rsid w:val="002F3CFF"/>
    <w:rsid w:val="002F4916"/>
    <w:rsid w:val="002F5151"/>
    <w:rsid w:val="002F5850"/>
    <w:rsid w:val="002F7E3F"/>
    <w:rsid w:val="003001E4"/>
    <w:rsid w:val="003008A7"/>
    <w:rsid w:val="003014FD"/>
    <w:rsid w:val="003016AD"/>
    <w:rsid w:val="00311898"/>
    <w:rsid w:val="00311BF9"/>
    <w:rsid w:val="00315AA1"/>
    <w:rsid w:val="0031704B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5142"/>
    <w:rsid w:val="003567AD"/>
    <w:rsid w:val="00357CBB"/>
    <w:rsid w:val="00360C25"/>
    <w:rsid w:val="00367B43"/>
    <w:rsid w:val="00370B08"/>
    <w:rsid w:val="00373643"/>
    <w:rsid w:val="003747F5"/>
    <w:rsid w:val="003756AA"/>
    <w:rsid w:val="00376974"/>
    <w:rsid w:val="00376E15"/>
    <w:rsid w:val="00383358"/>
    <w:rsid w:val="00383743"/>
    <w:rsid w:val="00387314"/>
    <w:rsid w:val="00387937"/>
    <w:rsid w:val="00390E15"/>
    <w:rsid w:val="003953D3"/>
    <w:rsid w:val="00395602"/>
    <w:rsid w:val="003964E1"/>
    <w:rsid w:val="003A02C1"/>
    <w:rsid w:val="003A14B6"/>
    <w:rsid w:val="003A181B"/>
    <w:rsid w:val="003A3434"/>
    <w:rsid w:val="003A4732"/>
    <w:rsid w:val="003A4FD1"/>
    <w:rsid w:val="003A6F3A"/>
    <w:rsid w:val="003A7A48"/>
    <w:rsid w:val="003A7E88"/>
    <w:rsid w:val="003B0284"/>
    <w:rsid w:val="003B2226"/>
    <w:rsid w:val="003B24B6"/>
    <w:rsid w:val="003B2E18"/>
    <w:rsid w:val="003B78E0"/>
    <w:rsid w:val="003C0E99"/>
    <w:rsid w:val="003C3BC4"/>
    <w:rsid w:val="003C5FC8"/>
    <w:rsid w:val="003C69F9"/>
    <w:rsid w:val="003C773D"/>
    <w:rsid w:val="003C795B"/>
    <w:rsid w:val="003D47EA"/>
    <w:rsid w:val="003D48F8"/>
    <w:rsid w:val="003D630D"/>
    <w:rsid w:val="003E19D7"/>
    <w:rsid w:val="003E3B49"/>
    <w:rsid w:val="003E3DE2"/>
    <w:rsid w:val="003E3F4A"/>
    <w:rsid w:val="003E40D1"/>
    <w:rsid w:val="003E77A1"/>
    <w:rsid w:val="003F1964"/>
    <w:rsid w:val="003F203A"/>
    <w:rsid w:val="003F59F4"/>
    <w:rsid w:val="003F7C6F"/>
    <w:rsid w:val="00401C39"/>
    <w:rsid w:val="00402D9F"/>
    <w:rsid w:val="0041515B"/>
    <w:rsid w:val="0042131A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519F"/>
    <w:rsid w:val="004462F7"/>
    <w:rsid w:val="00446B31"/>
    <w:rsid w:val="00446BD0"/>
    <w:rsid w:val="0045037D"/>
    <w:rsid w:val="004503E6"/>
    <w:rsid w:val="00451891"/>
    <w:rsid w:val="00454A85"/>
    <w:rsid w:val="00460C42"/>
    <w:rsid w:val="0046114D"/>
    <w:rsid w:val="00461766"/>
    <w:rsid w:val="00466AB9"/>
    <w:rsid w:val="00471F4D"/>
    <w:rsid w:val="00475411"/>
    <w:rsid w:val="00476370"/>
    <w:rsid w:val="00476F5C"/>
    <w:rsid w:val="00477E8F"/>
    <w:rsid w:val="00480A99"/>
    <w:rsid w:val="00481DB4"/>
    <w:rsid w:val="004861FD"/>
    <w:rsid w:val="00490688"/>
    <w:rsid w:val="004907FF"/>
    <w:rsid w:val="00492AE9"/>
    <w:rsid w:val="00493E4C"/>
    <w:rsid w:val="00494BCC"/>
    <w:rsid w:val="00494EF8"/>
    <w:rsid w:val="00497993"/>
    <w:rsid w:val="004A0102"/>
    <w:rsid w:val="004A0F96"/>
    <w:rsid w:val="004A1A95"/>
    <w:rsid w:val="004A5258"/>
    <w:rsid w:val="004A545D"/>
    <w:rsid w:val="004A559E"/>
    <w:rsid w:val="004A714A"/>
    <w:rsid w:val="004B0D3D"/>
    <w:rsid w:val="004B21C6"/>
    <w:rsid w:val="004B2FEB"/>
    <w:rsid w:val="004B5A3E"/>
    <w:rsid w:val="004B6355"/>
    <w:rsid w:val="004C14E3"/>
    <w:rsid w:val="004C778E"/>
    <w:rsid w:val="004D3CE0"/>
    <w:rsid w:val="004D75BF"/>
    <w:rsid w:val="004D7BC0"/>
    <w:rsid w:val="004E20ED"/>
    <w:rsid w:val="004E474E"/>
    <w:rsid w:val="004F1468"/>
    <w:rsid w:val="004F4146"/>
    <w:rsid w:val="004F5B25"/>
    <w:rsid w:val="004F5B5A"/>
    <w:rsid w:val="00504492"/>
    <w:rsid w:val="005065B9"/>
    <w:rsid w:val="005073A6"/>
    <w:rsid w:val="0051183B"/>
    <w:rsid w:val="00511B85"/>
    <w:rsid w:val="0051332B"/>
    <w:rsid w:val="005171E3"/>
    <w:rsid w:val="00517883"/>
    <w:rsid w:val="0052175E"/>
    <w:rsid w:val="00524ADB"/>
    <w:rsid w:val="00530B9B"/>
    <w:rsid w:val="00530C65"/>
    <w:rsid w:val="00532BE3"/>
    <w:rsid w:val="00535FE7"/>
    <w:rsid w:val="00536079"/>
    <w:rsid w:val="00540E43"/>
    <w:rsid w:val="00542B49"/>
    <w:rsid w:val="00542B8A"/>
    <w:rsid w:val="00542D5D"/>
    <w:rsid w:val="00545502"/>
    <w:rsid w:val="0054668A"/>
    <w:rsid w:val="0054748B"/>
    <w:rsid w:val="0055065F"/>
    <w:rsid w:val="00551A6D"/>
    <w:rsid w:val="005556C1"/>
    <w:rsid w:val="00555D33"/>
    <w:rsid w:val="00562CAD"/>
    <w:rsid w:val="00565634"/>
    <w:rsid w:val="005677BC"/>
    <w:rsid w:val="0057102C"/>
    <w:rsid w:val="0057145D"/>
    <w:rsid w:val="0057268D"/>
    <w:rsid w:val="005733C7"/>
    <w:rsid w:val="00574400"/>
    <w:rsid w:val="005826BC"/>
    <w:rsid w:val="00584A1E"/>
    <w:rsid w:val="0058771B"/>
    <w:rsid w:val="005912D0"/>
    <w:rsid w:val="005912F8"/>
    <w:rsid w:val="005969A3"/>
    <w:rsid w:val="00596BCB"/>
    <w:rsid w:val="005A262C"/>
    <w:rsid w:val="005A2DC8"/>
    <w:rsid w:val="005A4048"/>
    <w:rsid w:val="005A498E"/>
    <w:rsid w:val="005A4F0E"/>
    <w:rsid w:val="005B03B8"/>
    <w:rsid w:val="005B4980"/>
    <w:rsid w:val="005C03A3"/>
    <w:rsid w:val="005C0FA8"/>
    <w:rsid w:val="005C7342"/>
    <w:rsid w:val="005D0E7A"/>
    <w:rsid w:val="005D15C7"/>
    <w:rsid w:val="005D32BF"/>
    <w:rsid w:val="005D3E08"/>
    <w:rsid w:val="005D6391"/>
    <w:rsid w:val="005E2954"/>
    <w:rsid w:val="005E295F"/>
    <w:rsid w:val="005E30D6"/>
    <w:rsid w:val="005E5D45"/>
    <w:rsid w:val="005E76DC"/>
    <w:rsid w:val="005E7D50"/>
    <w:rsid w:val="005F0023"/>
    <w:rsid w:val="005F0F7B"/>
    <w:rsid w:val="005F208B"/>
    <w:rsid w:val="005F436D"/>
    <w:rsid w:val="005F49DC"/>
    <w:rsid w:val="005F4CAE"/>
    <w:rsid w:val="005F515D"/>
    <w:rsid w:val="00602228"/>
    <w:rsid w:val="00602EB8"/>
    <w:rsid w:val="006033B0"/>
    <w:rsid w:val="0060359F"/>
    <w:rsid w:val="00605FD4"/>
    <w:rsid w:val="006134B4"/>
    <w:rsid w:val="006154D2"/>
    <w:rsid w:val="00616903"/>
    <w:rsid w:val="0062321A"/>
    <w:rsid w:val="00625010"/>
    <w:rsid w:val="00627790"/>
    <w:rsid w:val="00631B69"/>
    <w:rsid w:val="00635232"/>
    <w:rsid w:val="00635D42"/>
    <w:rsid w:val="0063643D"/>
    <w:rsid w:val="0063751A"/>
    <w:rsid w:val="00637A4B"/>
    <w:rsid w:val="00640BE6"/>
    <w:rsid w:val="00642BCC"/>
    <w:rsid w:val="006438A3"/>
    <w:rsid w:val="00643A99"/>
    <w:rsid w:val="006527AC"/>
    <w:rsid w:val="00655C78"/>
    <w:rsid w:val="0065684B"/>
    <w:rsid w:val="00656C38"/>
    <w:rsid w:val="00657E0A"/>
    <w:rsid w:val="0066111C"/>
    <w:rsid w:val="00661312"/>
    <w:rsid w:val="00664729"/>
    <w:rsid w:val="0066541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7213"/>
    <w:rsid w:val="006801BB"/>
    <w:rsid w:val="00682EB2"/>
    <w:rsid w:val="00684B67"/>
    <w:rsid w:val="006914DB"/>
    <w:rsid w:val="00693299"/>
    <w:rsid w:val="00693E78"/>
    <w:rsid w:val="006953F2"/>
    <w:rsid w:val="00696038"/>
    <w:rsid w:val="00696322"/>
    <w:rsid w:val="006971F2"/>
    <w:rsid w:val="00697385"/>
    <w:rsid w:val="006A13CF"/>
    <w:rsid w:val="006A231E"/>
    <w:rsid w:val="006A23EE"/>
    <w:rsid w:val="006A528C"/>
    <w:rsid w:val="006A594B"/>
    <w:rsid w:val="006A6C4A"/>
    <w:rsid w:val="006B1D88"/>
    <w:rsid w:val="006B5BFA"/>
    <w:rsid w:val="006B6B49"/>
    <w:rsid w:val="006C5597"/>
    <w:rsid w:val="006C735B"/>
    <w:rsid w:val="006C7464"/>
    <w:rsid w:val="006D2CD0"/>
    <w:rsid w:val="006E20F2"/>
    <w:rsid w:val="006E4E8A"/>
    <w:rsid w:val="006F0F71"/>
    <w:rsid w:val="006F29EF"/>
    <w:rsid w:val="006F2C05"/>
    <w:rsid w:val="006F5538"/>
    <w:rsid w:val="00702F17"/>
    <w:rsid w:val="00703F7F"/>
    <w:rsid w:val="00706CF1"/>
    <w:rsid w:val="007076E0"/>
    <w:rsid w:val="00710EF9"/>
    <w:rsid w:val="007114F4"/>
    <w:rsid w:val="0071470C"/>
    <w:rsid w:val="007151ED"/>
    <w:rsid w:val="00716F81"/>
    <w:rsid w:val="00721DB4"/>
    <w:rsid w:val="00724EF7"/>
    <w:rsid w:val="0072505A"/>
    <w:rsid w:val="0072523F"/>
    <w:rsid w:val="00725A3E"/>
    <w:rsid w:val="00725AB9"/>
    <w:rsid w:val="007262F3"/>
    <w:rsid w:val="007265CC"/>
    <w:rsid w:val="00730372"/>
    <w:rsid w:val="00733E20"/>
    <w:rsid w:val="007347B2"/>
    <w:rsid w:val="00737158"/>
    <w:rsid w:val="00737E6F"/>
    <w:rsid w:val="0074021E"/>
    <w:rsid w:val="00741C6E"/>
    <w:rsid w:val="0074201C"/>
    <w:rsid w:val="007430B7"/>
    <w:rsid w:val="00744A97"/>
    <w:rsid w:val="007477E0"/>
    <w:rsid w:val="00751610"/>
    <w:rsid w:val="00752F10"/>
    <w:rsid w:val="007547AB"/>
    <w:rsid w:val="00756A20"/>
    <w:rsid w:val="00757E18"/>
    <w:rsid w:val="007603AB"/>
    <w:rsid w:val="00760BCE"/>
    <w:rsid w:val="0076181F"/>
    <w:rsid w:val="00762ADF"/>
    <w:rsid w:val="00763269"/>
    <w:rsid w:val="0076588A"/>
    <w:rsid w:val="00766B88"/>
    <w:rsid w:val="00770276"/>
    <w:rsid w:val="00773BB8"/>
    <w:rsid w:val="00773F91"/>
    <w:rsid w:val="0077594B"/>
    <w:rsid w:val="0077612F"/>
    <w:rsid w:val="007765E8"/>
    <w:rsid w:val="00777A89"/>
    <w:rsid w:val="00782680"/>
    <w:rsid w:val="00785B22"/>
    <w:rsid w:val="007910F4"/>
    <w:rsid w:val="00797377"/>
    <w:rsid w:val="007977DF"/>
    <w:rsid w:val="007A4BC1"/>
    <w:rsid w:val="007A708E"/>
    <w:rsid w:val="007A7DDD"/>
    <w:rsid w:val="007B2BC0"/>
    <w:rsid w:val="007B4F0F"/>
    <w:rsid w:val="007B67E8"/>
    <w:rsid w:val="007B767C"/>
    <w:rsid w:val="007C22B5"/>
    <w:rsid w:val="007C55A2"/>
    <w:rsid w:val="007C57A5"/>
    <w:rsid w:val="007C6D41"/>
    <w:rsid w:val="007C7D83"/>
    <w:rsid w:val="007D01D4"/>
    <w:rsid w:val="007D51D0"/>
    <w:rsid w:val="007D73AB"/>
    <w:rsid w:val="007E21DE"/>
    <w:rsid w:val="007E2491"/>
    <w:rsid w:val="007E36F5"/>
    <w:rsid w:val="007E36FA"/>
    <w:rsid w:val="007E3F5D"/>
    <w:rsid w:val="007E5D4A"/>
    <w:rsid w:val="007F0ADF"/>
    <w:rsid w:val="007F4298"/>
    <w:rsid w:val="007F5413"/>
    <w:rsid w:val="007F7BD4"/>
    <w:rsid w:val="00801395"/>
    <w:rsid w:val="00803C16"/>
    <w:rsid w:val="008051CA"/>
    <w:rsid w:val="00806718"/>
    <w:rsid w:val="00812D97"/>
    <w:rsid w:val="0081666E"/>
    <w:rsid w:val="008217D1"/>
    <w:rsid w:val="008220B0"/>
    <w:rsid w:val="00825E03"/>
    <w:rsid w:val="00830DC4"/>
    <w:rsid w:val="00831A70"/>
    <w:rsid w:val="00832635"/>
    <w:rsid w:val="00834A8E"/>
    <w:rsid w:val="0084004E"/>
    <w:rsid w:val="00841EC8"/>
    <w:rsid w:val="008428C9"/>
    <w:rsid w:val="00850157"/>
    <w:rsid w:val="008531F1"/>
    <w:rsid w:val="00855382"/>
    <w:rsid w:val="0086225D"/>
    <w:rsid w:val="00862954"/>
    <w:rsid w:val="00865A71"/>
    <w:rsid w:val="00871E1E"/>
    <w:rsid w:val="0087210A"/>
    <w:rsid w:val="00872C5B"/>
    <w:rsid w:val="00873C3E"/>
    <w:rsid w:val="00875846"/>
    <w:rsid w:val="00875B48"/>
    <w:rsid w:val="0088009B"/>
    <w:rsid w:val="00881C63"/>
    <w:rsid w:val="00882E09"/>
    <w:rsid w:val="0088365C"/>
    <w:rsid w:val="008848C2"/>
    <w:rsid w:val="008878D0"/>
    <w:rsid w:val="00890743"/>
    <w:rsid w:val="00892496"/>
    <w:rsid w:val="00892803"/>
    <w:rsid w:val="008A1918"/>
    <w:rsid w:val="008A2D79"/>
    <w:rsid w:val="008A2FAF"/>
    <w:rsid w:val="008A2FB6"/>
    <w:rsid w:val="008B1388"/>
    <w:rsid w:val="008B2595"/>
    <w:rsid w:val="008B2FE8"/>
    <w:rsid w:val="008B3C86"/>
    <w:rsid w:val="008B43D8"/>
    <w:rsid w:val="008B50B9"/>
    <w:rsid w:val="008B7DCF"/>
    <w:rsid w:val="008C3279"/>
    <w:rsid w:val="008C50DE"/>
    <w:rsid w:val="008C68A1"/>
    <w:rsid w:val="008C716E"/>
    <w:rsid w:val="008C72A0"/>
    <w:rsid w:val="008D414B"/>
    <w:rsid w:val="008E17C3"/>
    <w:rsid w:val="008E1F3C"/>
    <w:rsid w:val="008E3D58"/>
    <w:rsid w:val="008E4090"/>
    <w:rsid w:val="008E51E4"/>
    <w:rsid w:val="008E70F3"/>
    <w:rsid w:val="008F20F7"/>
    <w:rsid w:val="008F3AEB"/>
    <w:rsid w:val="008F4D01"/>
    <w:rsid w:val="00902A00"/>
    <w:rsid w:val="00903BAA"/>
    <w:rsid w:val="009048B5"/>
    <w:rsid w:val="00906B01"/>
    <w:rsid w:val="00914FF6"/>
    <w:rsid w:val="00916FD0"/>
    <w:rsid w:val="00917465"/>
    <w:rsid w:val="00922AEB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37100"/>
    <w:rsid w:val="00940D4B"/>
    <w:rsid w:val="00941616"/>
    <w:rsid w:val="00942613"/>
    <w:rsid w:val="00942706"/>
    <w:rsid w:val="009443F0"/>
    <w:rsid w:val="009452AD"/>
    <w:rsid w:val="0095004C"/>
    <w:rsid w:val="00951160"/>
    <w:rsid w:val="00951385"/>
    <w:rsid w:val="009522FC"/>
    <w:rsid w:val="00955701"/>
    <w:rsid w:val="009564A3"/>
    <w:rsid w:val="00957D0D"/>
    <w:rsid w:val="00962CD2"/>
    <w:rsid w:val="00965531"/>
    <w:rsid w:val="00966031"/>
    <w:rsid w:val="00971EE1"/>
    <w:rsid w:val="0097615D"/>
    <w:rsid w:val="00976DBB"/>
    <w:rsid w:val="009818B0"/>
    <w:rsid w:val="00981E90"/>
    <w:rsid w:val="00984818"/>
    <w:rsid w:val="00984994"/>
    <w:rsid w:val="00985694"/>
    <w:rsid w:val="00985F9A"/>
    <w:rsid w:val="00987D32"/>
    <w:rsid w:val="00990B27"/>
    <w:rsid w:val="00992BC3"/>
    <w:rsid w:val="009A1D73"/>
    <w:rsid w:val="009A2231"/>
    <w:rsid w:val="009A38B8"/>
    <w:rsid w:val="009A58B4"/>
    <w:rsid w:val="009A6632"/>
    <w:rsid w:val="009B0A00"/>
    <w:rsid w:val="009B2A3E"/>
    <w:rsid w:val="009B3A7C"/>
    <w:rsid w:val="009B41D2"/>
    <w:rsid w:val="009B642D"/>
    <w:rsid w:val="009C099A"/>
    <w:rsid w:val="009C246B"/>
    <w:rsid w:val="009C265B"/>
    <w:rsid w:val="009C4871"/>
    <w:rsid w:val="009C590D"/>
    <w:rsid w:val="009C7C7E"/>
    <w:rsid w:val="009D01E8"/>
    <w:rsid w:val="009D117F"/>
    <w:rsid w:val="009D125D"/>
    <w:rsid w:val="009E0C2B"/>
    <w:rsid w:val="009E166B"/>
    <w:rsid w:val="009E295C"/>
    <w:rsid w:val="009E38E2"/>
    <w:rsid w:val="009E4135"/>
    <w:rsid w:val="009E635F"/>
    <w:rsid w:val="009E663B"/>
    <w:rsid w:val="009E679D"/>
    <w:rsid w:val="009E6FA2"/>
    <w:rsid w:val="009E72B1"/>
    <w:rsid w:val="009F1B43"/>
    <w:rsid w:val="009F242C"/>
    <w:rsid w:val="009F318A"/>
    <w:rsid w:val="009F5081"/>
    <w:rsid w:val="00A001E9"/>
    <w:rsid w:val="00A035AF"/>
    <w:rsid w:val="00A057BE"/>
    <w:rsid w:val="00A10099"/>
    <w:rsid w:val="00A12BF5"/>
    <w:rsid w:val="00A13A16"/>
    <w:rsid w:val="00A13B5D"/>
    <w:rsid w:val="00A13BD2"/>
    <w:rsid w:val="00A1773E"/>
    <w:rsid w:val="00A26852"/>
    <w:rsid w:val="00A26A00"/>
    <w:rsid w:val="00A274A7"/>
    <w:rsid w:val="00A300A2"/>
    <w:rsid w:val="00A32EEE"/>
    <w:rsid w:val="00A3482C"/>
    <w:rsid w:val="00A45442"/>
    <w:rsid w:val="00A541D4"/>
    <w:rsid w:val="00A5433D"/>
    <w:rsid w:val="00A5482F"/>
    <w:rsid w:val="00A601AE"/>
    <w:rsid w:val="00A60D42"/>
    <w:rsid w:val="00A63FAA"/>
    <w:rsid w:val="00A6782D"/>
    <w:rsid w:val="00A728A3"/>
    <w:rsid w:val="00A7323A"/>
    <w:rsid w:val="00A745C1"/>
    <w:rsid w:val="00A76799"/>
    <w:rsid w:val="00A76E50"/>
    <w:rsid w:val="00A83933"/>
    <w:rsid w:val="00A84CE9"/>
    <w:rsid w:val="00A87DB5"/>
    <w:rsid w:val="00A906AF"/>
    <w:rsid w:val="00A906B5"/>
    <w:rsid w:val="00A926D4"/>
    <w:rsid w:val="00A92CBB"/>
    <w:rsid w:val="00A92E9C"/>
    <w:rsid w:val="00A94542"/>
    <w:rsid w:val="00AA1387"/>
    <w:rsid w:val="00AA5AD2"/>
    <w:rsid w:val="00AA5E74"/>
    <w:rsid w:val="00AB2DE8"/>
    <w:rsid w:val="00AB3A5B"/>
    <w:rsid w:val="00AB4B89"/>
    <w:rsid w:val="00AC0303"/>
    <w:rsid w:val="00AC22A3"/>
    <w:rsid w:val="00AC2395"/>
    <w:rsid w:val="00AC2D6D"/>
    <w:rsid w:val="00AC339F"/>
    <w:rsid w:val="00AC3D5D"/>
    <w:rsid w:val="00AC5F68"/>
    <w:rsid w:val="00AC6AD5"/>
    <w:rsid w:val="00AC77CF"/>
    <w:rsid w:val="00AD0157"/>
    <w:rsid w:val="00AD247B"/>
    <w:rsid w:val="00AD4919"/>
    <w:rsid w:val="00AD49A6"/>
    <w:rsid w:val="00AE0527"/>
    <w:rsid w:val="00AE1035"/>
    <w:rsid w:val="00AE16A4"/>
    <w:rsid w:val="00AE6024"/>
    <w:rsid w:val="00AE6AF6"/>
    <w:rsid w:val="00AE6E1B"/>
    <w:rsid w:val="00AE6E31"/>
    <w:rsid w:val="00AF186C"/>
    <w:rsid w:val="00AF2A07"/>
    <w:rsid w:val="00AF4BFC"/>
    <w:rsid w:val="00B04CD0"/>
    <w:rsid w:val="00B05FEC"/>
    <w:rsid w:val="00B12D93"/>
    <w:rsid w:val="00B12E8C"/>
    <w:rsid w:val="00B172EC"/>
    <w:rsid w:val="00B219DE"/>
    <w:rsid w:val="00B265DF"/>
    <w:rsid w:val="00B273A5"/>
    <w:rsid w:val="00B30D0D"/>
    <w:rsid w:val="00B313C0"/>
    <w:rsid w:val="00B319B5"/>
    <w:rsid w:val="00B31C13"/>
    <w:rsid w:val="00B33367"/>
    <w:rsid w:val="00B41CB4"/>
    <w:rsid w:val="00B42338"/>
    <w:rsid w:val="00B42D41"/>
    <w:rsid w:val="00B42E63"/>
    <w:rsid w:val="00B46243"/>
    <w:rsid w:val="00B47BF2"/>
    <w:rsid w:val="00B544E3"/>
    <w:rsid w:val="00B63AC6"/>
    <w:rsid w:val="00B64398"/>
    <w:rsid w:val="00B64AEB"/>
    <w:rsid w:val="00B652F6"/>
    <w:rsid w:val="00B660F0"/>
    <w:rsid w:val="00B676BD"/>
    <w:rsid w:val="00B7063C"/>
    <w:rsid w:val="00B718C2"/>
    <w:rsid w:val="00B8560E"/>
    <w:rsid w:val="00B87C83"/>
    <w:rsid w:val="00B87D38"/>
    <w:rsid w:val="00B978D3"/>
    <w:rsid w:val="00BA0468"/>
    <w:rsid w:val="00BA097C"/>
    <w:rsid w:val="00BA5729"/>
    <w:rsid w:val="00BB3010"/>
    <w:rsid w:val="00BB34CC"/>
    <w:rsid w:val="00BB66C7"/>
    <w:rsid w:val="00BB6FA6"/>
    <w:rsid w:val="00BB7537"/>
    <w:rsid w:val="00BB7792"/>
    <w:rsid w:val="00BC3888"/>
    <w:rsid w:val="00BC7F46"/>
    <w:rsid w:val="00BD029A"/>
    <w:rsid w:val="00BD23F4"/>
    <w:rsid w:val="00BD3F96"/>
    <w:rsid w:val="00BD5B82"/>
    <w:rsid w:val="00BD65DC"/>
    <w:rsid w:val="00BD6790"/>
    <w:rsid w:val="00BD7803"/>
    <w:rsid w:val="00BE0FB2"/>
    <w:rsid w:val="00BE1FCB"/>
    <w:rsid w:val="00BE37CF"/>
    <w:rsid w:val="00BE4C87"/>
    <w:rsid w:val="00BE50C4"/>
    <w:rsid w:val="00BE62AC"/>
    <w:rsid w:val="00BF0311"/>
    <w:rsid w:val="00BF14DC"/>
    <w:rsid w:val="00C0021E"/>
    <w:rsid w:val="00C01ADB"/>
    <w:rsid w:val="00C04049"/>
    <w:rsid w:val="00C07B25"/>
    <w:rsid w:val="00C10580"/>
    <w:rsid w:val="00C1456C"/>
    <w:rsid w:val="00C16CC9"/>
    <w:rsid w:val="00C17127"/>
    <w:rsid w:val="00C17493"/>
    <w:rsid w:val="00C231A7"/>
    <w:rsid w:val="00C231F2"/>
    <w:rsid w:val="00C31C5B"/>
    <w:rsid w:val="00C32127"/>
    <w:rsid w:val="00C33A96"/>
    <w:rsid w:val="00C45298"/>
    <w:rsid w:val="00C456A8"/>
    <w:rsid w:val="00C52010"/>
    <w:rsid w:val="00C57142"/>
    <w:rsid w:val="00C606AD"/>
    <w:rsid w:val="00C61698"/>
    <w:rsid w:val="00C63502"/>
    <w:rsid w:val="00C65B35"/>
    <w:rsid w:val="00C66B21"/>
    <w:rsid w:val="00C71D8B"/>
    <w:rsid w:val="00C7390E"/>
    <w:rsid w:val="00C75FBF"/>
    <w:rsid w:val="00C76EFB"/>
    <w:rsid w:val="00C82922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B6DBA"/>
    <w:rsid w:val="00CC15D8"/>
    <w:rsid w:val="00CC1A54"/>
    <w:rsid w:val="00CC3C58"/>
    <w:rsid w:val="00CC7F02"/>
    <w:rsid w:val="00CD001D"/>
    <w:rsid w:val="00CD2EFD"/>
    <w:rsid w:val="00CD6919"/>
    <w:rsid w:val="00CE177F"/>
    <w:rsid w:val="00CE6E9C"/>
    <w:rsid w:val="00CF08E7"/>
    <w:rsid w:val="00CF2F03"/>
    <w:rsid w:val="00CF6C0F"/>
    <w:rsid w:val="00D016CD"/>
    <w:rsid w:val="00D01988"/>
    <w:rsid w:val="00D07AA6"/>
    <w:rsid w:val="00D1081C"/>
    <w:rsid w:val="00D1155A"/>
    <w:rsid w:val="00D11AFC"/>
    <w:rsid w:val="00D11C20"/>
    <w:rsid w:val="00D14998"/>
    <w:rsid w:val="00D14C0C"/>
    <w:rsid w:val="00D16BDE"/>
    <w:rsid w:val="00D16C44"/>
    <w:rsid w:val="00D17B2A"/>
    <w:rsid w:val="00D17F2B"/>
    <w:rsid w:val="00D21B76"/>
    <w:rsid w:val="00D262A9"/>
    <w:rsid w:val="00D27A45"/>
    <w:rsid w:val="00D308FE"/>
    <w:rsid w:val="00D3106C"/>
    <w:rsid w:val="00D31B32"/>
    <w:rsid w:val="00D335C7"/>
    <w:rsid w:val="00D33D19"/>
    <w:rsid w:val="00D376F8"/>
    <w:rsid w:val="00D46F1D"/>
    <w:rsid w:val="00D50A6E"/>
    <w:rsid w:val="00D52AE5"/>
    <w:rsid w:val="00D601E1"/>
    <w:rsid w:val="00D609D4"/>
    <w:rsid w:val="00D611DB"/>
    <w:rsid w:val="00D61585"/>
    <w:rsid w:val="00D64833"/>
    <w:rsid w:val="00D6525A"/>
    <w:rsid w:val="00D6587A"/>
    <w:rsid w:val="00D66843"/>
    <w:rsid w:val="00D670A2"/>
    <w:rsid w:val="00D74B72"/>
    <w:rsid w:val="00D81054"/>
    <w:rsid w:val="00D82AEE"/>
    <w:rsid w:val="00D8719A"/>
    <w:rsid w:val="00D87C81"/>
    <w:rsid w:val="00D91433"/>
    <w:rsid w:val="00D948F5"/>
    <w:rsid w:val="00D97EBB"/>
    <w:rsid w:val="00DA1CE5"/>
    <w:rsid w:val="00DB07A6"/>
    <w:rsid w:val="00DB1EAA"/>
    <w:rsid w:val="00DB21E5"/>
    <w:rsid w:val="00DB34B3"/>
    <w:rsid w:val="00DB522F"/>
    <w:rsid w:val="00DB5326"/>
    <w:rsid w:val="00DC4B47"/>
    <w:rsid w:val="00DC6643"/>
    <w:rsid w:val="00DD367E"/>
    <w:rsid w:val="00DE2083"/>
    <w:rsid w:val="00DE5DFF"/>
    <w:rsid w:val="00DE6045"/>
    <w:rsid w:val="00DE6B4C"/>
    <w:rsid w:val="00DF10AB"/>
    <w:rsid w:val="00DF6635"/>
    <w:rsid w:val="00E00F9B"/>
    <w:rsid w:val="00E017F4"/>
    <w:rsid w:val="00E018DE"/>
    <w:rsid w:val="00E022AB"/>
    <w:rsid w:val="00E03916"/>
    <w:rsid w:val="00E10585"/>
    <w:rsid w:val="00E12712"/>
    <w:rsid w:val="00E128C6"/>
    <w:rsid w:val="00E141BC"/>
    <w:rsid w:val="00E15271"/>
    <w:rsid w:val="00E1528D"/>
    <w:rsid w:val="00E15E35"/>
    <w:rsid w:val="00E17213"/>
    <w:rsid w:val="00E17F40"/>
    <w:rsid w:val="00E2169B"/>
    <w:rsid w:val="00E22B32"/>
    <w:rsid w:val="00E250FF"/>
    <w:rsid w:val="00E25CA4"/>
    <w:rsid w:val="00E27F64"/>
    <w:rsid w:val="00E308B5"/>
    <w:rsid w:val="00E32B62"/>
    <w:rsid w:val="00E35919"/>
    <w:rsid w:val="00E367CE"/>
    <w:rsid w:val="00E4311D"/>
    <w:rsid w:val="00E43A88"/>
    <w:rsid w:val="00E44783"/>
    <w:rsid w:val="00E44D0A"/>
    <w:rsid w:val="00E462C0"/>
    <w:rsid w:val="00E46B3F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4F14"/>
    <w:rsid w:val="00E65EA3"/>
    <w:rsid w:val="00E6747F"/>
    <w:rsid w:val="00E758AE"/>
    <w:rsid w:val="00E763DF"/>
    <w:rsid w:val="00E907AC"/>
    <w:rsid w:val="00E9100F"/>
    <w:rsid w:val="00E92382"/>
    <w:rsid w:val="00E92C0C"/>
    <w:rsid w:val="00E9337A"/>
    <w:rsid w:val="00E95B38"/>
    <w:rsid w:val="00E96228"/>
    <w:rsid w:val="00EA3622"/>
    <w:rsid w:val="00EA3F2E"/>
    <w:rsid w:val="00EA4F78"/>
    <w:rsid w:val="00EB37E6"/>
    <w:rsid w:val="00EB6829"/>
    <w:rsid w:val="00EB6ACF"/>
    <w:rsid w:val="00EC008B"/>
    <w:rsid w:val="00EC17F7"/>
    <w:rsid w:val="00EC3B66"/>
    <w:rsid w:val="00EC548D"/>
    <w:rsid w:val="00EC5FD4"/>
    <w:rsid w:val="00EC5FE5"/>
    <w:rsid w:val="00EC6620"/>
    <w:rsid w:val="00EC72CC"/>
    <w:rsid w:val="00ED749E"/>
    <w:rsid w:val="00ED76BA"/>
    <w:rsid w:val="00EE0D98"/>
    <w:rsid w:val="00EE0F00"/>
    <w:rsid w:val="00EE4A95"/>
    <w:rsid w:val="00EF0B88"/>
    <w:rsid w:val="00EF25C5"/>
    <w:rsid w:val="00EF37DB"/>
    <w:rsid w:val="00EF68E8"/>
    <w:rsid w:val="00EF6BE0"/>
    <w:rsid w:val="00EF7BB3"/>
    <w:rsid w:val="00F01CB3"/>
    <w:rsid w:val="00F023F0"/>
    <w:rsid w:val="00F15EB5"/>
    <w:rsid w:val="00F17FD0"/>
    <w:rsid w:val="00F20826"/>
    <w:rsid w:val="00F20E32"/>
    <w:rsid w:val="00F21CD3"/>
    <w:rsid w:val="00F21FD4"/>
    <w:rsid w:val="00F24528"/>
    <w:rsid w:val="00F301FC"/>
    <w:rsid w:val="00F3132D"/>
    <w:rsid w:val="00F313A6"/>
    <w:rsid w:val="00F34A68"/>
    <w:rsid w:val="00F36129"/>
    <w:rsid w:val="00F407AA"/>
    <w:rsid w:val="00F442EB"/>
    <w:rsid w:val="00F45D66"/>
    <w:rsid w:val="00F5151A"/>
    <w:rsid w:val="00F5346D"/>
    <w:rsid w:val="00F546D9"/>
    <w:rsid w:val="00F562F8"/>
    <w:rsid w:val="00F615CB"/>
    <w:rsid w:val="00F6617A"/>
    <w:rsid w:val="00F72E94"/>
    <w:rsid w:val="00F740B9"/>
    <w:rsid w:val="00F90113"/>
    <w:rsid w:val="00F915C5"/>
    <w:rsid w:val="00F91934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D0C4C"/>
    <w:rsid w:val="00FD1948"/>
    <w:rsid w:val="00FD4B1E"/>
    <w:rsid w:val="00FD512F"/>
    <w:rsid w:val="00FD5FF9"/>
    <w:rsid w:val="00FE1F07"/>
    <w:rsid w:val="00FE32AE"/>
    <w:rsid w:val="00FE4D4F"/>
    <w:rsid w:val="00FF07BB"/>
    <w:rsid w:val="00FF1841"/>
    <w:rsid w:val="00FF1E26"/>
    <w:rsid w:val="00FF4528"/>
    <w:rsid w:val="00FF4683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4599EB"/>
  <w15:docId w15:val="{0E601214-DC15-4664-8EB2-6A6450725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C4D39-969F-48ED-A4B1-BC3549655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725</Words>
  <Characters>4280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4996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7</cp:revision>
  <dcterms:created xsi:type="dcterms:W3CDTF">2016-05-30T13:13:00Z</dcterms:created>
  <dcterms:modified xsi:type="dcterms:W3CDTF">2016-05-30T16:57:00Z</dcterms:modified>
</cp:coreProperties>
</file>