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1B1" w:rsidRDefault="00F901B1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Default="00516CFC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Stavební firmy se bojí nedostatku kvalifikovaných zaměstnanců</w:t>
      </w:r>
    </w:p>
    <w:p w:rsidR="00F61E76" w:rsidRDefault="00F61E76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9289E" w:rsidRPr="00FD2919" w:rsidRDefault="00B9289E" w:rsidP="000F60FC">
      <w:pPr>
        <w:spacing w:line="360" w:lineRule="auto"/>
        <w:jc w:val="both"/>
        <w:rPr>
          <w:rFonts w:ascii="Arial" w:hAnsi="Arial" w:cs="Arial"/>
          <w:b/>
          <w:bCs/>
        </w:rPr>
      </w:pPr>
      <w:r w:rsidRPr="00F61E76">
        <w:rPr>
          <w:rFonts w:ascii="Arial" w:hAnsi="Arial" w:cs="Arial"/>
          <w:b/>
          <w:bCs/>
        </w:rPr>
        <w:t xml:space="preserve">Praha, </w:t>
      </w:r>
      <w:r w:rsidR="00012995">
        <w:rPr>
          <w:rFonts w:ascii="Arial" w:hAnsi="Arial" w:cs="Arial"/>
          <w:b/>
          <w:bCs/>
        </w:rPr>
        <w:t>11</w:t>
      </w:r>
      <w:r w:rsidRPr="00F61E76">
        <w:rPr>
          <w:rFonts w:ascii="Arial" w:hAnsi="Arial" w:cs="Arial"/>
          <w:b/>
          <w:bCs/>
        </w:rPr>
        <w:t xml:space="preserve">. </w:t>
      </w:r>
      <w:r w:rsidR="002553E8">
        <w:rPr>
          <w:rFonts w:ascii="Arial" w:hAnsi="Arial" w:cs="Arial"/>
          <w:b/>
          <w:bCs/>
        </w:rPr>
        <w:t>listopadu</w:t>
      </w:r>
      <w:r w:rsidRPr="00F61E76">
        <w:rPr>
          <w:rFonts w:ascii="Arial" w:hAnsi="Arial" w:cs="Arial"/>
          <w:b/>
          <w:bCs/>
        </w:rPr>
        <w:t xml:space="preserve"> </w:t>
      </w:r>
      <w:r w:rsidR="00FD7539" w:rsidRPr="00F61E76">
        <w:rPr>
          <w:rFonts w:ascii="Arial" w:hAnsi="Arial" w:cs="Arial"/>
          <w:b/>
          <w:bCs/>
        </w:rPr>
        <w:t>–</w:t>
      </w:r>
      <w:r w:rsidR="00516CFC">
        <w:rPr>
          <w:rFonts w:ascii="Arial" w:hAnsi="Arial" w:cs="Arial"/>
          <w:b/>
          <w:bCs/>
        </w:rPr>
        <w:t xml:space="preserve"> Tři čtvrtiny (76 %) stavebních společností </w:t>
      </w:r>
      <w:r w:rsidR="00DD3A35">
        <w:rPr>
          <w:rFonts w:ascii="Arial" w:hAnsi="Arial" w:cs="Arial"/>
          <w:b/>
          <w:bCs/>
        </w:rPr>
        <w:t xml:space="preserve">se obávají, že </w:t>
      </w:r>
      <w:r w:rsidR="00516CFC">
        <w:rPr>
          <w:rFonts w:ascii="Arial" w:hAnsi="Arial" w:cs="Arial"/>
          <w:b/>
          <w:bCs/>
        </w:rPr>
        <w:t xml:space="preserve">budou v budoucnu limitovány nedostatkem kvalifikovaných zaměstnanců. Už v roce 2016 ředitelé necelé poloviny firem (42 %) chystají nábor nových zaměstnanců. Čtyři z deseti (39 %) firem se potýkají s nedostatkem absolventů. Hlavní příčinou je </w:t>
      </w:r>
      <w:r w:rsidR="00DD3A35">
        <w:rPr>
          <w:rFonts w:ascii="Arial" w:hAnsi="Arial" w:cs="Arial"/>
          <w:b/>
          <w:bCs/>
        </w:rPr>
        <w:t xml:space="preserve">nezájem mladých lidí o technické profese, jak ukazuje </w:t>
      </w:r>
      <w:r w:rsidR="00516CFC">
        <w:rPr>
          <w:rFonts w:ascii="Arial" w:hAnsi="Arial" w:cs="Arial"/>
          <w:b/>
          <w:bCs/>
        </w:rPr>
        <w:t>n</w:t>
      </w:r>
      <w:r w:rsidR="001B4E45">
        <w:rPr>
          <w:rFonts w:ascii="Arial" w:hAnsi="Arial" w:cs="Arial"/>
          <w:b/>
          <w:bCs/>
        </w:rPr>
        <w:t>ejnovější Kvartální analýza</w:t>
      </w:r>
      <w:r w:rsidR="00562B13" w:rsidRPr="00FD2919">
        <w:rPr>
          <w:rFonts w:ascii="Arial" w:hAnsi="Arial" w:cs="Arial"/>
          <w:b/>
          <w:bCs/>
        </w:rPr>
        <w:t xml:space="preserve"> českého stavebnictví Q</w:t>
      </w:r>
      <w:r w:rsidR="002553E8">
        <w:rPr>
          <w:rFonts w:ascii="Arial" w:hAnsi="Arial" w:cs="Arial"/>
          <w:b/>
          <w:bCs/>
        </w:rPr>
        <w:t>4</w:t>
      </w:r>
      <w:r w:rsidR="00562B13" w:rsidRPr="00FD2919">
        <w:rPr>
          <w:rFonts w:ascii="Arial" w:hAnsi="Arial" w:cs="Arial"/>
          <w:b/>
          <w:bCs/>
        </w:rPr>
        <w:t>/</w:t>
      </w:r>
      <w:r w:rsidR="00277BF7" w:rsidRPr="00FD2919">
        <w:rPr>
          <w:rFonts w:ascii="Arial" w:hAnsi="Arial" w:cs="Arial"/>
          <w:b/>
          <w:bCs/>
        </w:rPr>
        <w:t>201</w:t>
      </w:r>
      <w:r w:rsidR="000F60FC">
        <w:rPr>
          <w:rFonts w:ascii="Arial" w:hAnsi="Arial" w:cs="Arial"/>
          <w:b/>
          <w:bCs/>
        </w:rPr>
        <w:t>5</w:t>
      </w:r>
      <w:r w:rsidR="00277BF7" w:rsidRPr="00FD2919">
        <w:rPr>
          <w:rFonts w:ascii="Arial" w:hAnsi="Arial" w:cs="Arial"/>
          <w:b/>
          <w:bCs/>
        </w:rPr>
        <w:t xml:space="preserve"> </w:t>
      </w:r>
      <w:r w:rsidR="001B4E45">
        <w:rPr>
          <w:rFonts w:ascii="Arial" w:hAnsi="Arial" w:cs="Arial"/>
          <w:b/>
          <w:bCs/>
        </w:rPr>
        <w:t>zpracovaná</w:t>
      </w:r>
      <w:r w:rsidRPr="00FD2919">
        <w:rPr>
          <w:rFonts w:ascii="Arial" w:hAnsi="Arial" w:cs="Arial"/>
          <w:b/>
          <w:bCs/>
        </w:rPr>
        <w:t xml:space="preserve"> analytickou společností CEEC Research </w:t>
      </w:r>
      <w:r w:rsidR="00F970B9" w:rsidRPr="00FD2919">
        <w:rPr>
          <w:rFonts w:ascii="Arial" w:hAnsi="Arial" w:cs="Arial"/>
          <w:b/>
          <w:bCs/>
        </w:rPr>
        <w:t>ve spolupráci s</w:t>
      </w:r>
      <w:r w:rsidR="000F60FC">
        <w:rPr>
          <w:rFonts w:ascii="Arial" w:hAnsi="Arial" w:cs="Arial"/>
          <w:b/>
          <w:bCs/>
        </w:rPr>
        <w:t>e</w:t>
      </w:r>
      <w:r w:rsidR="00F970B9" w:rsidRPr="00FD2919">
        <w:rPr>
          <w:rFonts w:ascii="Arial" w:hAnsi="Arial" w:cs="Arial"/>
          <w:b/>
          <w:bCs/>
        </w:rPr>
        <w:t> </w:t>
      </w:r>
      <w:r w:rsidR="006244AC">
        <w:rPr>
          <w:rFonts w:ascii="Arial" w:hAnsi="Arial" w:cs="Arial"/>
          <w:b/>
          <w:bCs/>
        </w:rPr>
        <w:t>SGCP,</w:t>
      </w:r>
      <w:r w:rsidR="000F60FC">
        <w:rPr>
          <w:rFonts w:ascii="Arial" w:hAnsi="Arial" w:cs="Arial"/>
          <w:b/>
          <w:bCs/>
        </w:rPr>
        <w:t xml:space="preserve"> </w:t>
      </w:r>
      <w:r w:rsidR="000F60FC" w:rsidRPr="000F60FC">
        <w:rPr>
          <w:rFonts w:ascii="Arial" w:hAnsi="Arial" w:cs="Arial"/>
          <w:b/>
          <w:bCs/>
        </w:rPr>
        <w:t>d</w:t>
      </w:r>
      <w:r w:rsidR="000F60FC">
        <w:rPr>
          <w:rFonts w:ascii="Arial" w:hAnsi="Arial" w:cs="Arial"/>
          <w:b/>
          <w:bCs/>
        </w:rPr>
        <w:t>iviz</w:t>
      </w:r>
      <w:r w:rsidR="006244AC">
        <w:rPr>
          <w:rFonts w:ascii="Arial" w:hAnsi="Arial" w:cs="Arial"/>
          <w:b/>
          <w:bCs/>
        </w:rPr>
        <w:t>e</w:t>
      </w:r>
      <w:r w:rsidR="000F60FC" w:rsidRPr="000F60FC">
        <w:rPr>
          <w:rFonts w:ascii="Arial" w:hAnsi="Arial" w:cs="Arial"/>
          <w:b/>
          <w:bCs/>
        </w:rPr>
        <w:t xml:space="preserve"> Weber</w:t>
      </w:r>
      <w:r w:rsidR="00516CFC">
        <w:rPr>
          <w:rFonts w:ascii="Arial" w:hAnsi="Arial" w:cs="Arial"/>
          <w:b/>
          <w:bCs/>
        </w:rPr>
        <w:t xml:space="preserve"> </w:t>
      </w:r>
    </w:p>
    <w:p w:rsidR="002B487B" w:rsidRPr="00FD2919" w:rsidRDefault="002B487B" w:rsidP="00FD291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160484" w:rsidRDefault="00967AD5" w:rsidP="002553E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Tři ze čtyř (76 procent) ředitelů stavebních společností se obávají, že nedostatek zkušených a kvalifikovaných zaměstnanců, by mohl limitovat jejich společnost v dalším rozvoji. Tyto obavy potvrzují firmy napříč sektorem bez rozdílu velikosti či zaměření.</w:t>
      </w:r>
      <w:r w:rsidR="001B186D">
        <w:rPr>
          <w:rFonts w:ascii="Arial" w:hAnsi="Arial" w:cs="Arial"/>
        </w:rPr>
        <w:t xml:space="preserve"> </w:t>
      </w:r>
      <w:r w:rsidR="007050CD" w:rsidRPr="007050CD">
        <w:rPr>
          <w:rFonts w:ascii="Arial" w:hAnsi="Arial" w:cs="Arial"/>
          <w:i/>
        </w:rPr>
        <w:t xml:space="preserve">„Nedostatek kvalitních a kvalifikovaných pracovníků na trhu práce je ve stavebním oboru, stejně jak v řadě dalších, již letitým a velmi závažným problémem, jehož řešení je dlouhodobou záležitostí. Stávající systém středního odborného, a zejména učňovského školství, je hlavní příčinnou tohoto stavu,“ </w:t>
      </w:r>
      <w:r w:rsidR="007050CD">
        <w:rPr>
          <w:rFonts w:ascii="Arial" w:hAnsi="Arial" w:cs="Arial"/>
        </w:rPr>
        <w:t xml:space="preserve">komentuje </w:t>
      </w:r>
      <w:r w:rsidR="007050CD" w:rsidRPr="007050CD">
        <w:rPr>
          <w:rFonts w:ascii="Arial" w:hAnsi="Arial" w:cs="Arial"/>
          <w:b/>
          <w:i/>
        </w:rPr>
        <w:t>generální ředitel Pozemní</w:t>
      </w:r>
      <w:r w:rsidR="007050CD">
        <w:rPr>
          <w:rFonts w:ascii="Arial" w:hAnsi="Arial" w:cs="Arial"/>
          <w:b/>
          <w:i/>
        </w:rPr>
        <w:t>ho</w:t>
      </w:r>
      <w:r w:rsidR="007050CD" w:rsidRPr="007050CD">
        <w:rPr>
          <w:rFonts w:ascii="Arial" w:hAnsi="Arial" w:cs="Arial"/>
          <w:b/>
          <w:i/>
        </w:rPr>
        <w:t xml:space="preserve"> stavitelství Zlín, Miroslav Lukšík.</w:t>
      </w:r>
      <w:r w:rsidR="007050CD">
        <w:rPr>
          <w:rFonts w:ascii="Arial" w:hAnsi="Arial" w:cs="Arial"/>
          <w:b/>
          <w:i/>
        </w:rPr>
        <w:t xml:space="preserve"> </w:t>
      </w:r>
      <w:r w:rsidR="001B186D" w:rsidRPr="003C1BA0">
        <w:rPr>
          <w:rFonts w:ascii="Arial" w:hAnsi="Arial" w:cs="Arial"/>
          <w:i/>
        </w:rPr>
        <w:t>„Již nyní stojí významná část českého stavebnictví na zahraničních dělnících a jejich podíl roste i u výrobců stavebních materiálů. Poptávka po pracovnících, více i méně kvalifikovaných pracovnících, roste ve všech sektorech ekonomiky a dostatek pracovní síly, nejen ve stavebnictví, bude jeden ze základních předpokladů pokračování hospodářského růstu,“</w:t>
      </w:r>
      <w:r w:rsidR="001B186D">
        <w:rPr>
          <w:rFonts w:ascii="Arial" w:hAnsi="Arial" w:cs="Arial"/>
        </w:rPr>
        <w:t xml:space="preserve"> </w:t>
      </w:r>
      <w:r w:rsidR="007050CD">
        <w:rPr>
          <w:rFonts w:ascii="Arial" w:hAnsi="Arial" w:cs="Arial"/>
        </w:rPr>
        <w:t xml:space="preserve">říká </w:t>
      </w:r>
      <w:r w:rsidR="007050CD" w:rsidRPr="0064628A">
        <w:rPr>
          <w:rFonts w:ascii="Arial" w:hAnsi="Arial" w:cs="Arial"/>
          <w:b/>
          <w:i/>
        </w:rPr>
        <w:t>Pavel Kliment, partner odpovědný za služby pro realitní a stavební společnosti KPMG v České republice.</w:t>
      </w:r>
      <w:r w:rsidR="007050CD" w:rsidRPr="0064628A">
        <w:rPr>
          <w:rFonts w:ascii="Arial" w:hAnsi="Arial" w:cs="Arial"/>
        </w:rPr>
        <w:t xml:space="preserve">  </w:t>
      </w:r>
    </w:p>
    <w:p w:rsidR="009623D0" w:rsidRDefault="009623D0" w:rsidP="002553E8">
      <w:pPr>
        <w:spacing w:line="360" w:lineRule="auto"/>
        <w:jc w:val="both"/>
        <w:rPr>
          <w:rFonts w:ascii="Arial" w:hAnsi="Arial" w:cs="Arial"/>
        </w:rPr>
      </w:pPr>
    </w:p>
    <w:p w:rsidR="00403738" w:rsidRPr="007050CD" w:rsidRDefault="00403738" w:rsidP="002553E8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Toto téma je přitom aktuální již nyní. Především v inženýrském stavitelství</w:t>
      </w:r>
      <w:r w:rsidR="00DD3A35">
        <w:rPr>
          <w:rFonts w:ascii="Arial" w:hAnsi="Arial" w:cs="Arial"/>
        </w:rPr>
        <w:t>, kde výrazně</w:t>
      </w:r>
      <w:r>
        <w:rPr>
          <w:rFonts w:ascii="Arial" w:hAnsi="Arial" w:cs="Arial"/>
        </w:rPr>
        <w:t xml:space="preserve"> roste meziroční objem realizovaných zakázek, a tak </w:t>
      </w:r>
      <w:r w:rsidR="00DD3A35">
        <w:rPr>
          <w:rFonts w:ascii="Arial" w:hAnsi="Arial" w:cs="Arial"/>
        </w:rPr>
        <w:t xml:space="preserve">budou muset </w:t>
      </w:r>
      <w:r>
        <w:rPr>
          <w:rFonts w:ascii="Arial" w:hAnsi="Arial" w:cs="Arial"/>
        </w:rPr>
        <w:t>společnosti přijímat nové zaměstnance</w:t>
      </w:r>
      <w:r w:rsidR="00DD3A35">
        <w:rPr>
          <w:rFonts w:ascii="Arial" w:hAnsi="Arial" w:cs="Arial"/>
        </w:rPr>
        <w:t>, pokud objem prací dále poroste</w:t>
      </w:r>
      <w:r>
        <w:rPr>
          <w:rFonts w:ascii="Arial" w:hAnsi="Arial" w:cs="Arial"/>
        </w:rPr>
        <w:t xml:space="preserve">. Nábory chystá v roce 2016 téměř polovina společností (42 procent). Větší zájem o nové lidi mají především firmy velké (45 procent). </w:t>
      </w:r>
      <w:r>
        <w:rPr>
          <w:rFonts w:ascii="Arial" w:hAnsi="Arial" w:cs="Arial"/>
        </w:rPr>
        <w:lastRenderedPageBreak/>
        <w:t xml:space="preserve">Středné a malé společnosti plánují rozšiřovat pracovní týmy ve 41 procentech případů. </w:t>
      </w:r>
      <w:r w:rsidR="00DD3A35">
        <w:rPr>
          <w:rFonts w:ascii="Arial" w:hAnsi="Arial" w:cs="Arial"/>
        </w:rPr>
        <w:t>Firmy, které budou v příštím roce hledat nové zaměstnance, budou mít zájem především o dělnické profese</w:t>
      </w:r>
      <w:r>
        <w:rPr>
          <w:rFonts w:ascii="Arial" w:hAnsi="Arial" w:cs="Arial"/>
        </w:rPr>
        <w:t xml:space="preserve"> (96 procent), </w:t>
      </w:r>
      <w:r w:rsidR="00DD3A35">
        <w:rPr>
          <w:rFonts w:ascii="Arial" w:hAnsi="Arial" w:cs="Arial"/>
        </w:rPr>
        <w:t xml:space="preserve">dále </w:t>
      </w:r>
      <w:r>
        <w:rPr>
          <w:rFonts w:ascii="Arial" w:hAnsi="Arial" w:cs="Arial"/>
        </w:rPr>
        <w:t>více než čtvrtina</w:t>
      </w:r>
      <w:r w:rsidR="00DD3A35">
        <w:rPr>
          <w:rFonts w:ascii="Arial" w:hAnsi="Arial" w:cs="Arial"/>
        </w:rPr>
        <w:t xml:space="preserve"> z nich</w:t>
      </w:r>
      <w:r>
        <w:rPr>
          <w:rFonts w:ascii="Arial" w:hAnsi="Arial" w:cs="Arial"/>
        </w:rPr>
        <w:t xml:space="preserve"> (27 procent) potřebuje tým rozšířit o THP pracovníky a jen každá desátá společnost chystá také rozšíření středního a vyššího managementu.</w:t>
      </w:r>
      <w:r w:rsidR="00DF3D92">
        <w:rPr>
          <w:rFonts w:ascii="Arial" w:hAnsi="Arial" w:cs="Arial"/>
        </w:rPr>
        <w:t xml:space="preserve"> </w:t>
      </w:r>
      <w:r w:rsidR="00DF3D92" w:rsidRPr="00DF3D92">
        <w:rPr>
          <w:rFonts w:ascii="Arial" w:hAnsi="Arial" w:cs="Arial"/>
          <w:i/>
        </w:rPr>
        <w:t>„</w:t>
      </w:r>
      <w:r w:rsidR="00DD3A35">
        <w:rPr>
          <w:rFonts w:ascii="Arial" w:hAnsi="Arial" w:cs="Arial"/>
          <w:i/>
        </w:rPr>
        <w:t>Firmy se snaží vykrýt současný růst objemu práce současnými kapacitami a zvyšováním přesčasových hodin. Nicméně to v řadě případů nestačí a proto již část firem začala najímat i nové pracovníky, zejména v dělnických profesích. Naopak administrativní pozice se stavební firmy snaží dále co nejvíce eliminovat. Pokud bude práce nadále přibývat, tento trend už ale bude neudržitelný a proto i část firem plánuje výraznější růst počtu zaměstnanců</w:t>
      </w:r>
      <w:r w:rsidR="0025207D">
        <w:rPr>
          <w:rFonts w:ascii="Arial" w:hAnsi="Arial" w:cs="Arial"/>
          <w:i/>
        </w:rPr>
        <w:t xml:space="preserve"> pro příští rok</w:t>
      </w:r>
      <w:r w:rsidR="00DF3D92" w:rsidRPr="00DF3D92">
        <w:rPr>
          <w:rFonts w:ascii="Arial" w:hAnsi="Arial" w:cs="Arial"/>
          <w:i/>
        </w:rPr>
        <w:t xml:space="preserve">,“ </w:t>
      </w:r>
      <w:r w:rsidR="00DF3D92">
        <w:rPr>
          <w:rFonts w:ascii="Arial" w:hAnsi="Arial" w:cs="Arial"/>
        </w:rPr>
        <w:t xml:space="preserve">říká </w:t>
      </w:r>
      <w:r w:rsidR="00DF3D92" w:rsidRPr="00DF3D92">
        <w:rPr>
          <w:rFonts w:ascii="Arial" w:hAnsi="Arial" w:cs="Arial"/>
          <w:b/>
          <w:i/>
        </w:rPr>
        <w:t>Jiří Vacek, ředitel analytické společnosti CEEC Reserarch.</w:t>
      </w:r>
      <w:r w:rsidR="007050CD">
        <w:rPr>
          <w:rFonts w:ascii="Arial" w:hAnsi="Arial" w:cs="Arial"/>
        </w:rPr>
        <w:t xml:space="preserve"> </w:t>
      </w:r>
      <w:r w:rsidR="007050CD" w:rsidRPr="007050CD">
        <w:rPr>
          <w:rFonts w:ascii="Arial" w:hAnsi="Arial" w:cs="Arial"/>
          <w:i/>
        </w:rPr>
        <w:t>„V současné době řešíme především nezájem mladých lidí o dělnické profese. Naši kvalifikovaní řemeslníci stárnou a rádi bychom je doplnili právě mladými, kteří by se od nich mohli učit. Nedostatek mladých lidí je z našeho pohledu dán zejména dlouhodobě špatnou mediální pověstí stavebnictví, přitom se jedná o tradiční řemeslo, jehož výsledky ovlivňují životní prostředí na další generace,“</w:t>
      </w:r>
      <w:r w:rsidR="007050CD">
        <w:rPr>
          <w:rFonts w:ascii="Arial" w:hAnsi="Arial" w:cs="Arial"/>
        </w:rPr>
        <w:t xml:space="preserve"> doplňuje </w:t>
      </w:r>
      <w:r w:rsidR="007050CD" w:rsidRPr="007050CD">
        <w:rPr>
          <w:rFonts w:ascii="Arial" w:hAnsi="Arial" w:cs="Arial"/>
          <w:b/>
          <w:i/>
        </w:rPr>
        <w:t xml:space="preserve">Tomáš Koranda, člen představenstva společnosti </w:t>
      </w:r>
      <w:proofErr w:type="spellStart"/>
      <w:r w:rsidR="007050CD" w:rsidRPr="007050CD">
        <w:rPr>
          <w:rFonts w:ascii="Arial" w:hAnsi="Arial" w:cs="Arial"/>
          <w:b/>
          <w:i/>
        </w:rPr>
        <w:t>Hochtief</w:t>
      </w:r>
      <w:proofErr w:type="spellEnd"/>
      <w:r w:rsidR="007050CD" w:rsidRPr="007050CD">
        <w:rPr>
          <w:rFonts w:ascii="Arial" w:hAnsi="Arial" w:cs="Arial"/>
          <w:b/>
          <w:i/>
        </w:rPr>
        <w:t>.</w:t>
      </w:r>
    </w:p>
    <w:p w:rsidR="008F5FCB" w:rsidRDefault="008F5FCB" w:rsidP="008F5FCB">
      <w:pPr>
        <w:spacing w:line="360" w:lineRule="auto"/>
        <w:rPr>
          <w:rFonts w:ascii="Arial" w:hAnsi="Arial" w:cs="Arial"/>
        </w:rPr>
      </w:pPr>
    </w:p>
    <w:p w:rsidR="00DF3D92" w:rsidRDefault="000E6B72" w:rsidP="0086230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Čtyři z deseti (39 procent) ředitelů stavebních společností se v současné chvíli potýkají s nedostatkem absolventů. Nejhorší je situace ve velkých stavebních firmách, kde si na situaci stěžuje každý druhý ředitel (52 procent).</w:t>
      </w:r>
      <w:r w:rsidR="007050CD">
        <w:rPr>
          <w:rFonts w:ascii="Arial" w:hAnsi="Arial" w:cs="Arial"/>
        </w:rPr>
        <w:t xml:space="preserve"> </w:t>
      </w:r>
      <w:r w:rsidR="007050CD" w:rsidRPr="00862305">
        <w:rPr>
          <w:rFonts w:ascii="Arial" w:hAnsi="Arial" w:cs="Arial"/>
          <w:i/>
        </w:rPr>
        <w:t xml:space="preserve">„Problém s dostatečným počtem kvalifikovaných zaměstnanců je v posledních 5 až 10 letech permanentní nejen v naší společnosti, ale mám za to, že i v celém odvětví stavebnictví.  Bohužel je velký rozdíl mezi vyučeným a pouze zaškoleným pracovníkem. </w:t>
      </w:r>
      <w:r w:rsidR="00862305" w:rsidRPr="00862305">
        <w:rPr>
          <w:rFonts w:ascii="Arial" w:hAnsi="Arial" w:cs="Arial"/>
          <w:i/>
        </w:rPr>
        <w:t>Chybí nám tak</w:t>
      </w:r>
      <w:r w:rsidR="007050CD" w:rsidRPr="00862305">
        <w:rPr>
          <w:rFonts w:ascii="Arial" w:hAnsi="Arial" w:cs="Arial"/>
          <w:i/>
        </w:rPr>
        <w:t xml:space="preserve"> potřební kvalifikovaní pracovníci jako na pří</w:t>
      </w:r>
      <w:r w:rsidR="00862305" w:rsidRPr="00862305">
        <w:rPr>
          <w:rFonts w:ascii="Arial" w:hAnsi="Arial" w:cs="Arial"/>
          <w:i/>
        </w:rPr>
        <w:t>klad vyučení zedníci, potrubáři</w:t>
      </w:r>
      <w:r w:rsidR="007050CD" w:rsidRPr="00862305">
        <w:rPr>
          <w:rFonts w:ascii="Arial" w:hAnsi="Arial" w:cs="Arial"/>
          <w:i/>
        </w:rPr>
        <w:t>, dlaždiči, pokrývači, instalatéři, truhl</w:t>
      </w:r>
      <w:r w:rsidR="00862305" w:rsidRPr="00862305">
        <w:rPr>
          <w:rFonts w:ascii="Arial" w:hAnsi="Arial" w:cs="Arial"/>
          <w:i/>
        </w:rPr>
        <w:t xml:space="preserve">áři a další potřební pracovníci,“ </w:t>
      </w:r>
      <w:r w:rsidR="00862305">
        <w:rPr>
          <w:rFonts w:ascii="Arial" w:hAnsi="Arial" w:cs="Arial"/>
        </w:rPr>
        <w:t xml:space="preserve">popisuje </w:t>
      </w:r>
      <w:r w:rsidR="00862305" w:rsidRPr="00862305">
        <w:rPr>
          <w:rFonts w:ascii="Arial" w:hAnsi="Arial" w:cs="Arial"/>
          <w:b/>
          <w:i/>
        </w:rPr>
        <w:t>František Eštván, ekonomický ředitel společnosti PŘEMYSL VESELÝ stavební a inženýrská činnost s.r.o.</w:t>
      </w:r>
      <w:r w:rsidR="009623D0">
        <w:rPr>
          <w:rFonts w:ascii="Arial" w:hAnsi="Arial" w:cs="Arial"/>
          <w:b/>
          <w:i/>
        </w:rPr>
        <w:t xml:space="preserve"> </w:t>
      </w:r>
      <w:r w:rsidR="009623D0" w:rsidRPr="009623D0">
        <w:rPr>
          <w:rFonts w:ascii="Arial" w:hAnsi="Arial" w:cs="Arial"/>
          <w:i/>
        </w:rPr>
        <w:t>„Vnímáme celkové zlepšení situace ve stavebnictví a větší ochotu našich zákazníků investovat do nových technologií, zejména zvýšený zájem o moderní způsob projektování metodou BIM. Společnosti využívající BIM jsou tak lépe připraveny na nadcházející legislativní změny a zvyšují tím svoji konkurenceschopnost nejen na trhu v ČR, ale stávají se i zajímavými obchodními partnery pro zahraničí,“</w:t>
      </w:r>
      <w:r w:rsidR="009623D0">
        <w:rPr>
          <w:rFonts w:ascii="Arial" w:hAnsi="Arial" w:cs="Arial"/>
        </w:rPr>
        <w:t xml:space="preserve"> </w:t>
      </w:r>
      <w:r w:rsidR="009623D0" w:rsidRPr="007050CD">
        <w:rPr>
          <w:rFonts w:ascii="Arial" w:hAnsi="Arial" w:cs="Arial"/>
          <w:b/>
          <w:i/>
        </w:rPr>
        <w:t xml:space="preserve">country </w:t>
      </w:r>
      <w:proofErr w:type="spellStart"/>
      <w:r w:rsidR="009623D0" w:rsidRPr="007050CD">
        <w:rPr>
          <w:rFonts w:ascii="Arial" w:hAnsi="Arial" w:cs="Arial"/>
          <w:b/>
          <w:i/>
        </w:rPr>
        <w:t>manager</w:t>
      </w:r>
      <w:proofErr w:type="spellEnd"/>
      <w:r w:rsidR="009623D0" w:rsidRPr="007050CD">
        <w:rPr>
          <w:rFonts w:ascii="Arial" w:hAnsi="Arial" w:cs="Arial"/>
          <w:b/>
          <w:i/>
        </w:rPr>
        <w:t xml:space="preserve"> Miroslava Kohout </w:t>
      </w:r>
      <w:r w:rsidR="009623D0">
        <w:rPr>
          <w:rFonts w:ascii="Arial" w:hAnsi="Arial" w:cs="Arial"/>
          <w:b/>
          <w:i/>
        </w:rPr>
        <w:t xml:space="preserve">ze společnosti </w:t>
      </w:r>
      <w:r w:rsidR="009623D0" w:rsidRPr="007050CD">
        <w:rPr>
          <w:rFonts w:ascii="Arial" w:hAnsi="Arial" w:cs="Arial"/>
          <w:b/>
          <w:i/>
        </w:rPr>
        <w:t>GRAITEC</w:t>
      </w:r>
      <w:r w:rsidR="009623D0">
        <w:rPr>
          <w:rFonts w:ascii="Arial" w:hAnsi="Arial" w:cs="Arial"/>
          <w:b/>
          <w:i/>
        </w:rPr>
        <w:t>.</w:t>
      </w:r>
      <w:bookmarkStart w:id="0" w:name="_GoBack"/>
      <w:bookmarkEnd w:id="0"/>
    </w:p>
    <w:p w:rsidR="000E6B72" w:rsidRDefault="000E6B72" w:rsidP="000E6B72">
      <w:pPr>
        <w:spacing w:line="360" w:lineRule="auto"/>
        <w:jc w:val="both"/>
        <w:rPr>
          <w:rFonts w:ascii="Arial" w:hAnsi="Arial" w:cs="Arial"/>
        </w:rPr>
      </w:pPr>
    </w:p>
    <w:p w:rsidR="00151A89" w:rsidRPr="00151A89" w:rsidRDefault="000E6B72" w:rsidP="00151A89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 xml:space="preserve">V nejnovější Kvartální analýze českého stavebnictví Q4/2015 jsme </w:t>
      </w:r>
      <w:r w:rsidR="0025207D">
        <w:rPr>
          <w:rFonts w:ascii="Arial" w:hAnsi="Arial" w:cs="Arial"/>
        </w:rPr>
        <w:t xml:space="preserve">s řediteli stavebních </w:t>
      </w:r>
      <w:r>
        <w:rPr>
          <w:rFonts w:ascii="Arial" w:hAnsi="Arial" w:cs="Arial"/>
        </w:rPr>
        <w:t xml:space="preserve">společností </w:t>
      </w:r>
      <w:r w:rsidR="0025207D">
        <w:rPr>
          <w:rFonts w:ascii="Arial" w:hAnsi="Arial" w:cs="Arial"/>
        </w:rPr>
        <w:t>diskutovali</w:t>
      </w:r>
      <w:r>
        <w:rPr>
          <w:rFonts w:ascii="Arial" w:hAnsi="Arial" w:cs="Arial"/>
        </w:rPr>
        <w:t xml:space="preserve">, čím je to způsobeno. Ředitelé mohli možné příčiny hodnotit body na stupnici od nuly do desítky, kde desítka má největší vliv na nedostatek </w:t>
      </w:r>
      <w:r w:rsidR="0025207D">
        <w:rPr>
          <w:rFonts w:ascii="Arial" w:hAnsi="Arial" w:cs="Arial"/>
        </w:rPr>
        <w:t xml:space="preserve">kvalitních </w:t>
      </w:r>
      <w:r>
        <w:rPr>
          <w:rFonts w:ascii="Arial" w:hAnsi="Arial" w:cs="Arial"/>
        </w:rPr>
        <w:t xml:space="preserve">absolventů </w:t>
      </w:r>
      <w:r w:rsidR="0025207D">
        <w:rPr>
          <w:rFonts w:ascii="Arial" w:hAnsi="Arial" w:cs="Arial"/>
        </w:rPr>
        <w:t xml:space="preserve">výučních oborů, </w:t>
      </w:r>
      <w:r>
        <w:rPr>
          <w:rFonts w:ascii="Arial" w:hAnsi="Arial" w:cs="Arial"/>
        </w:rPr>
        <w:t>technic</w:t>
      </w:r>
      <w:r w:rsidR="0025207D">
        <w:rPr>
          <w:rFonts w:ascii="Arial" w:hAnsi="Arial" w:cs="Arial"/>
        </w:rPr>
        <w:t>kých středních škol i vysokých technicky zaměřených univerzit</w:t>
      </w:r>
      <w:r>
        <w:rPr>
          <w:rFonts w:ascii="Arial" w:hAnsi="Arial" w:cs="Arial"/>
        </w:rPr>
        <w:t>. Podle výsledků výzkumu je největším problémem nezájem mladých lidí o technické profese (7,7 bodu). Hned na druhém místě skončila odpověď, že je to způsobeno nekoncepčním přístupem státu ke vzdělávání (7,5 bodu). Odpovědi ředitelů velkých firem vybočovaly z průměru. Podle zástupců velkých společností je největším problémem špatná im</w:t>
      </w:r>
      <w:r w:rsidR="00516CFC">
        <w:rPr>
          <w:rFonts w:ascii="Arial" w:hAnsi="Arial" w:cs="Arial"/>
        </w:rPr>
        <w:t>age stavebnictví ve společnosti.</w:t>
      </w:r>
      <w:r w:rsidR="00731992">
        <w:rPr>
          <w:rFonts w:ascii="Arial" w:hAnsi="Arial" w:cs="Arial"/>
        </w:rPr>
        <w:t xml:space="preserve"> </w:t>
      </w:r>
      <w:r w:rsidR="00731992" w:rsidRPr="00731992">
        <w:rPr>
          <w:rFonts w:ascii="Arial" w:hAnsi="Arial" w:cs="Arial"/>
          <w:i/>
        </w:rPr>
        <w:t>„Nižší atraktivita stavebních profesí může být dána výkyvy trhu, který do značné míry podléhá sezónním změnám. Dalším důvodem je třeba i to, že státem a obcemi tolik proklamovaná větší podpora stavební výroby se do běžného života firem zatím nijak zásadněji nepromítá. To vše celkový zájem o obor z řad mladých lidí bezpochyby omezuje,“</w:t>
      </w:r>
      <w:r w:rsidR="00731992" w:rsidRPr="00731992">
        <w:rPr>
          <w:rFonts w:ascii="Arial" w:hAnsi="Arial" w:cs="Arial"/>
        </w:rPr>
        <w:t xml:space="preserve"> vysvětlil jedny z důvodů </w:t>
      </w:r>
      <w:r w:rsidR="00731992" w:rsidRPr="00731992">
        <w:rPr>
          <w:rFonts w:ascii="Arial" w:hAnsi="Arial" w:cs="Arial"/>
          <w:b/>
          <w:i/>
        </w:rPr>
        <w:t xml:space="preserve">Karel Branda, ředitel společnosti </w:t>
      </w:r>
      <w:proofErr w:type="spellStart"/>
      <w:r w:rsidR="00731992" w:rsidRPr="00731992">
        <w:rPr>
          <w:rFonts w:ascii="Arial" w:hAnsi="Arial" w:cs="Arial"/>
          <w:b/>
          <w:i/>
        </w:rPr>
        <w:t>Trigema</w:t>
      </w:r>
      <w:proofErr w:type="spellEnd"/>
      <w:r w:rsidR="00731992" w:rsidRPr="00731992">
        <w:rPr>
          <w:rFonts w:ascii="Arial" w:hAnsi="Arial" w:cs="Arial"/>
          <w:b/>
          <w:i/>
        </w:rPr>
        <w:t xml:space="preserve"> </w:t>
      </w:r>
      <w:proofErr w:type="spellStart"/>
      <w:r w:rsidR="00731992" w:rsidRPr="00731992">
        <w:rPr>
          <w:rFonts w:ascii="Arial" w:hAnsi="Arial" w:cs="Arial"/>
          <w:b/>
          <w:i/>
        </w:rPr>
        <w:t>Building</w:t>
      </w:r>
      <w:proofErr w:type="spellEnd"/>
      <w:r w:rsidR="00731992" w:rsidRPr="00731992">
        <w:rPr>
          <w:rFonts w:ascii="Arial" w:hAnsi="Arial" w:cs="Arial"/>
        </w:rPr>
        <w:t>.</w:t>
      </w:r>
      <w:r w:rsidR="007050CD">
        <w:rPr>
          <w:rFonts w:ascii="Arial" w:hAnsi="Arial" w:cs="Arial"/>
        </w:rPr>
        <w:t xml:space="preserve"> </w:t>
      </w:r>
      <w:r w:rsidR="00151A89" w:rsidRPr="00151A89">
        <w:rPr>
          <w:rFonts w:ascii="Arial" w:hAnsi="Arial" w:cs="Arial"/>
          <w:b/>
          <w:i/>
        </w:rPr>
        <w:t xml:space="preserve">Karel </w:t>
      </w:r>
      <w:proofErr w:type="spellStart"/>
      <w:r w:rsidR="00151A89" w:rsidRPr="00151A89">
        <w:rPr>
          <w:rFonts w:ascii="Arial" w:hAnsi="Arial" w:cs="Arial"/>
          <w:b/>
          <w:i/>
        </w:rPr>
        <w:t>Köszegi</w:t>
      </w:r>
      <w:proofErr w:type="spellEnd"/>
      <w:r w:rsidR="00151A89" w:rsidRPr="00151A89">
        <w:rPr>
          <w:rFonts w:ascii="Arial" w:hAnsi="Arial" w:cs="Arial"/>
          <w:b/>
          <w:i/>
        </w:rPr>
        <w:t>, ředitel strategického plánování společnosti CEMEX Czech Republic</w:t>
      </w:r>
      <w:r w:rsidR="00151A89" w:rsidRPr="00151A89">
        <w:rPr>
          <w:rFonts w:ascii="Arial" w:hAnsi="Arial" w:cs="Arial"/>
        </w:rPr>
        <w:t xml:space="preserve">, doplňuje: </w:t>
      </w:r>
      <w:r w:rsidR="00151A89" w:rsidRPr="00151A89">
        <w:rPr>
          <w:rFonts w:ascii="Arial" w:hAnsi="Arial" w:cs="Arial"/>
          <w:i/>
        </w:rPr>
        <w:t>„Problémem jsou i krátkodobé a extrémně často se měnící koncepce státu týkající se stavebních investic. Viděli jsme to velmi přesně před krizí v roce 2008, kdy v době kulminující poptávky po stavebních pracích ze strany soukromého sektoru, stát nejvíce investoval do veřejných stavebních zakázek. Čímž způsobil vyčerpání kapacit, růst cen, pokles kvality a ve výsledku kolaps stavebnictví, ztrátu odhadem čtvrtiny kapacit, z nichž velká část se již neobnoví. A vidíme to opět dnes, kdy například v železničním stavitelství jsou vyčerpány kapacity, rostou ceny, chybí kvalifikovaní pracovníci i strojní vybavení. Dlouhodobějším plánováním veřejných stavebních zakázek lze vrátit stavebnímu sektoru stabilitu, dlouhodobou udržitelnost - stavební firmy mohou lépe plánovat kapacity a vychovávat si kvalifikované pracovníky. Zejména v dělnických a mistrovských profesích, kde cítíme poptávku nejvyšší. Ale nabízejte někomu práci, když nevíte, zda budou zakázky ze strany státu za rok za dva na podobné úrovni jako letos.“</w:t>
      </w:r>
    </w:p>
    <w:p w:rsidR="00151A89" w:rsidRDefault="00151A89" w:rsidP="00151A89">
      <w:pPr>
        <w:spacing w:line="360" w:lineRule="auto"/>
        <w:jc w:val="both"/>
        <w:rPr>
          <w:rFonts w:ascii="Arial" w:hAnsi="Arial" w:cs="Arial"/>
        </w:rPr>
      </w:pPr>
    </w:p>
    <w:p w:rsidR="00151A89" w:rsidRDefault="00151A89" w:rsidP="00151A89">
      <w:pPr>
        <w:spacing w:line="360" w:lineRule="auto"/>
        <w:jc w:val="both"/>
        <w:rPr>
          <w:rFonts w:ascii="Arial" w:hAnsi="Arial" w:cs="Arial"/>
        </w:rPr>
      </w:pPr>
    </w:p>
    <w:p w:rsidR="009831E2" w:rsidRDefault="00F901B1" w:rsidP="00D1155D">
      <w:pPr>
        <w:spacing w:line="360" w:lineRule="auto"/>
        <w:jc w:val="center"/>
        <w:rPr>
          <w:rStyle w:val="Hypertextovodkaz"/>
          <w:rFonts w:ascii="Arial" w:hAnsi="Arial" w:cs="Arial"/>
        </w:rPr>
      </w:pPr>
      <w:r>
        <w:rPr>
          <w:rFonts w:ascii="Arial" w:hAnsi="Arial" w:cs="Arial"/>
        </w:rPr>
        <w:t xml:space="preserve">Kvartální </w:t>
      </w:r>
      <w:r w:rsidR="002553E8">
        <w:rPr>
          <w:rFonts w:ascii="Arial" w:hAnsi="Arial" w:cs="Arial"/>
        </w:rPr>
        <w:t>analýza českého stavebnictví Q4/2015 bude představena na prosincovém Setkání lídrů českého stavebnictví 2015/H2</w:t>
      </w:r>
      <w:r w:rsidR="00F77B22">
        <w:rPr>
          <w:rFonts w:ascii="Arial" w:hAnsi="Arial" w:cs="Arial"/>
        </w:rPr>
        <w:t xml:space="preserve"> (1. prosince)</w:t>
      </w:r>
      <w:r w:rsidR="002553E8">
        <w:rPr>
          <w:rFonts w:ascii="Arial" w:hAnsi="Arial" w:cs="Arial"/>
        </w:rPr>
        <w:t xml:space="preserve">, </w:t>
      </w:r>
      <w:r w:rsidR="00F77B22">
        <w:rPr>
          <w:rFonts w:ascii="Arial" w:hAnsi="Arial" w:cs="Arial"/>
        </w:rPr>
        <w:t xml:space="preserve">na kterém budou s řediteli více než 600 předních společností diskutovat </w:t>
      </w:r>
      <w:r w:rsidR="002553E8">
        <w:rPr>
          <w:rFonts w:ascii="Arial" w:hAnsi="Arial" w:cs="Arial"/>
        </w:rPr>
        <w:t xml:space="preserve">ministr financí Andrej </w:t>
      </w:r>
      <w:proofErr w:type="spellStart"/>
      <w:r w:rsidR="002553E8">
        <w:rPr>
          <w:rFonts w:ascii="Arial" w:hAnsi="Arial" w:cs="Arial"/>
        </w:rPr>
        <w:t>Babiš</w:t>
      </w:r>
      <w:proofErr w:type="spellEnd"/>
      <w:r w:rsidR="002553E8">
        <w:rPr>
          <w:rFonts w:ascii="Arial" w:hAnsi="Arial" w:cs="Arial"/>
        </w:rPr>
        <w:t xml:space="preserve">, ministr dopravy Dan </w:t>
      </w:r>
      <w:proofErr w:type="spellStart"/>
      <w:r w:rsidR="002553E8">
        <w:rPr>
          <w:rFonts w:ascii="Arial" w:hAnsi="Arial" w:cs="Arial"/>
        </w:rPr>
        <w:lastRenderedPageBreak/>
        <w:t>Ťok</w:t>
      </w:r>
      <w:proofErr w:type="spellEnd"/>
      <w:r w:rsidR="002553E8">
        <w:rPr>
          <w:rFonts w:ascii="Arial" w:hAnsi="Arial" w:cs="Arial"/>
        </w:rPr>
        <w:t xml:space="preserve">, ministryně pro místní rozvoj Karla Šlechtová, ministryně školství Karla Šlechtová, guvernér České národní banky Miroslav Singer a </w:t>
      </w:r>
      <w:r w:rsidR="00F77B22">
        <w:rPr>
          <w:rFonts w:ascii="Arial" w:hAnsi="Arial" w:cs="Arial"/>
        </w:rPr>
        <w:t>další významné osobnosti</w:t>
      </w:r>
      <w:r w:rsidR="002553E8">
        <w:rPr>
          <w:rFonts w:ascii="Arial" w:hAnsi="Arial" w:cs="Arial"/>
        </w:rPr>
        <w:t>.</w:t>
      </w:r>
    </w:p>
    <w:p w:rsidR="00525469" w:rsidRDefault="00525469" w:rsidP="00D1155D">
      <w:pPr>
        <w:spacing w:line="360" w:lineRule="auto"/>
        <w:jc w:val="center"/>
        <w:rPr>
          <w:rStyle w:val="Hypertextovodkaz"/>
          <w:rFonts w:ascii="Arial" w:hAnsi="Arial" w:cs="Arial"/>
        </w:rPr>
      </w:pPr>
    </w:p>
    <w:p w:rsidR="00A250A4" w:rsidRDefault="002553E8" w:rsidP="00D1155D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4FC55ED" wp14:editId="5F792995">
            <wp:extent cx="5715000" cy="1428750"/>
            <wp:effectExtent l="0" t="0" r="0" b="0"/>
            <wp:docPr id="1" name="obrázek 1" descr="Banner_Setkání lídrů českého stavebnictví 2015_H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Banner_Setkání lídrů českého stavebnictví 2015_H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469" w:rsidRPr="0030209B" w:rsidRDefault="00525469" w:rsidP="00525469">
      <w:pPr>
        <w:spacing w:line="360" w:lineRule="auto"/>
        <w:jc w:val="center"/>
        <w:rPr>
          <w:rFonts w:ascii="Arial" w:hAnsi="Arial" w:cs="Arial"/>
        </w:rPr>
      </w:pPr>
    </w:p>
    <w:p w:rsidR="00525469" w:rsidRDefault="00525469" w:rsidP="00823438">
      <w:pPr>
        <w:jc w:val="center"/>
        <w:rPr>
          <w:rFonts w:ascii="Arial" w:hAnsi="Arial" w:cs="Arial"/>
          <w:sz w:val="20"/>
          <w:szCs w:val="20"/>
        </w:rPr>
      </w:pPr>
    </w:p>
    <w:p w:rsidR="00525469" w:rsidRDefault="00525469" w:rsidP="00823438">
      <w:pPr>
        <w:jc w:val="center"/>
        <w:rPr>
          <w:rFonts w:ascii="Arial" w:hAnsi="Arial" w:cs="Arial"/>
          <w:sz w:val="20"/>
          <w:szCs w:val="20"/>
        </w:rPr>
      </w:pPr>
    </w:p>
    <w:p w:rsidR="002F5838" w:rsidRPr="00823438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t>Generálním partnerem</w:t>
      </w:r>
      <w:r w:rsidR="002F5838" w:rsidRPr="00823438">
        <w:rPr>
          <w:rFonts w:ascii="Arial" w:hAnsi="Arial" w:cs="Arial"/>
          <w:sz w:val="20"/>
          <w:szCs w:val="20"/>
        </w:rPr>
        <w:t xml:space="preserve"> Kvartálních analýz českého stavebnictví je společnost SGCP</w:t>
      </w:r>
      <w:r w:rsidR="00967124">
        <w:rPr>
          <w:rFonts w:ascii="Arial" w:hAnsi="Arial" w:cs="Arial"/>
          <w:sz w:val="20"/>
          <w:szCs w:val="20"/>
        </w:rPr>
        <w:t xml:space="preserve"> –</w:t>
      </w:r>
      <w:r w:rsidR="002F5838" w:rsidRPr="00823438">
        <w:rPr>
          <w:rFonts w:ascii="Arial" w:hAnsi="Arial" w:cs="Arial"/>
          <w:sz w:val="20"/>
          <w:szCs w:val="20"/>
        </w:rPr>
        <w:t xml:space="preserve"> divize Weber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904F92">
        <w:rPr>
          <w:rFonts w:ascii="Arial" w:hAnsi="Arial" w:cs="Arial"/>
          <w:sz w:val="20"/>
          <w:szCs w:val="20"/>
        </w:rPr>
        <w:t xml:space="preserve">Zlatými partnery jsou společnosti </w:t>
      </w:r>
      <w:proofErr w:type="gramStart"/>
      <w:r w:rsidR="00904F92">
        <w:rPr>
          <w:rFonts w:ascii="Arial" w:hAnsi="Arial" w:cs="Arial"/>
          <w:sz w:val="20"/>
          <w:szCs w:val="20"/>
        </w:rPr>
        <w:t>O.M.</w:t>
      </w:r>
      <w:proofErr w:type="gramEnd"/>
      <w:r w:rsidR="00904F92">
        <w:rPr>
          <w:rFonts w:ascii="Arial" w:hAnsi="Arial" w:cs="Arial"/>
          <w:sz w:val="20"/>
          <w:szCs w:val="20"/>
        </w:rPr>
        <w:t xml:space="preserve">C. Invest a SAINT-GOBAIN. </w:t>
      </w:r>
      <w:r w:rsidR="00831295">
        <w:rPr>
          <w:rFonts w:ascii="Arial" w:hAnsi="Arial" w:cs="Arial"/>
          <w:sz w:val="20"/>
          <w:szCs w:val="20"/>
        </w:rPr>
        <w:t>S</w:t>
      </w:r>
      <w:r w:rsidR="002F5838" w:rsidRPr="00823438">
        <w:rPr>
          <w:rFonts w:ascii="Arial" w:hAnsi="Arial" w:cs="Arial"/>
          <w:sz w:val="20"/>
          <w:szCs w:val="20"/>
        </w:rPr>
        <w:t>tříbrným</w:t>
      </w:r>
      <w:r w:rsidRPr="00823438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partner</w:t>
      </w:r>
      <w:r w:rsidRPr="00823438">
        <w:rPr>
          <w:rFonts w:ascii="Arial" w:hAnsi="Arial" w:cs="Arial"/>
          <w:sz w:val="20"/>
          <w:szCs w:val="20"/>
        </w:rPr>
        <w:t xml:space="preserve">y </w:t>
      </w:r>
      <w:r w:rsidR="002F5838" w:rsidRPr="00823438">
        <w:rPr>
          <w:rFonts w:ascii="Arial" w:hAnsi="Arial" w:cs="Arial"/>
          <w:sz w:val="20"/>
          <w:szCs w:val="20"/>
        </w:rPr>
        <w:t>j</w:t>
      </w:r>
      <w:r w:rsidRPr="00823438">
        <w:rPr>
          <w:rFonts w:ascii="Arial" w:hAnsi="Arial" w:cs="Arial"/>
          <w:sz w:val="20"/>
          <w:szCs w:val="20"/>
        </w:rPr>
        <w:t>sou</w:t>
      </w:r>
      <w:r w:rsidR="002F5838" w:rsidRPr="00823438">
        <w:rPr>
          <w:rFonts w:ascii="Arial" w:hAnsi="Arial" w:cs="Arial"/>
          <w:sz w:val="20"/>
          <w:szCs w:val="20"/>
        </w:rPr>
        <w:t xml:space="preserve"> společnost</w:t>
      </w:r>
      <w:r w:rsidR="0009377A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Ramirent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23438">
        <w:rPr>
          <w:rFonts w:ascii="Arial" w:hAnsi="Arial" w:cs="Arial"/>
          <w:sz w:val="20"/>
          <w:szCs w:val="20"/>
        </w:rPr>
        <w:t>Tyros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438">
        <w:rPr>
          <w:rFonts w:ascii="Arial" w:hAnsi="Arial" w:cs="Arial"/>
          <w:sz w:val="20"/>
          <w:szCs w:val="20"/>
        </w:rPr>
        <w:t>Loading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Syst</w:t>
      </w:r>
      <w:r w:rsidR="0009377A">
        <w:rPr>
          <w:rFonts w:ascii="Arial" w:hAnsi="Arial" w:cs="Arial"/>
          <w:sz w:val="20"/>
          <w:szCs w:val="20"/>
        </w:rPr>
        <w:t>ems</w:t>
      </w:r>
      <w:r w:rsidR="00904F92">
        <w:rPr>
          <w:rFonts w:ascii="Arial" w:hAnsi="Arial" w:cs="Arial"/>
          <w:sz w:val="20"/>
          <w:szCs w:val="20"/>
        </w:rPr>
        <w:t xml:space="preserve"> CZ a </w:t>
      </w:r>
      <w:r w:rsidR="00CB30EB">
        <w:rPr>
          <w:rFonts w:ascii="Arial" w:hAnsi="Arial" w:cs="Arial"/>
          <w:sz w:val="20"/>
          <w:szCs w:val="20"/>
        </w:rPr>
        <w:t>Tatra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831295">
        <w:rPr>
          <w:rFonts w:ascii="Arial" w:hAnsi="Arial" w:cs="Arial"/>
          <w:sz w:val="20"/>
          <w:szCs w:val="20"/>
        </w:rPr>
        <w:t>B</w:t>
      </w:r>
      <w:r w:rsidR="002F5838" w:rsidRPr="00823438">
        <w:rPr>
          <w:rFonts w:ascii="Arial" w:hAnsi="Arial" w:cs="Arial"/>
          <w:sz w:val="20"/>
          <w:szCs w:val="20"/>
        </w:rPr>
        <w:t>ronzovými partnery j</w:t>
      </w:r>
      <w:r w:rsidR="00904F92">
        <w:rPr>
          <w:rFonts w:ascii="Arial" w:hAnsi="Arial" w:cs="Arial"/>
          <w:sz w:val="20"/>
          <w:szCs w:val="20"/>
        </w:rPr>
        <w:t xml:space="preserve">sou společnosti Isover, </w:t>
      </w:r>
      <w:proofErr w:type="spellStart"/>
      <w:r w:rsidR="00904F92">
        <w:rPr>
          <w:rFonts w:ascii="Arial" w:hAnsi="Arial" w:cs="Arial"/>
          <w:sz w:val="20"/>
          <w:szCs w:val="20"/>
        </w:rPr>
        <w:t>Rigips</w:t>
      </w:r>
      <w:proofErr w:type="spellEnd"/>
      <w:r w:rsidR="00904F92">
        <w:rPr>
          <w:rFonts w:ascii="Arial" w:hAnsi="Arial" w:cs="Arial"/>
          <w:sz w:val="20"/>
          <w:szCs w:val="20"/>
        </w:rPr>
        <w:t>,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Callida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, ÚRS, </w:t>
      </w:r>
      <w:proofErr w:type="spellStart"/>
      <w:r w:rsidR="00904F92">
        <w:rPr>
          <w:rFonts w:ascii="Arial" w:hAnsi="Arial" w:cs="Arial"/>
          <w:sz w:val="20"/>
          <w:szCs w:val="20"/>
        </w:rPr>
        <w:t>Arcadis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904F92">
        <w:rPr>
          <w:rFonts w:ascii="Arial" w:hAnsi="Arial" w:cs="Arial"/>
          <w:sz w:val="20"/>
          <w:szCs w:val="20"/>
        </w:rPr>
        <w:t>Cemex</w:t>
      </w:r>
      <w:proofErr w:type="spellEnd"/>
      <w:r w:rsidR="002F5838" w:rsidRPr="00823438">
        <w:rPr>
          <w:rFonts w:ascii="Arial" w:hAnsi="Arial" w:cs="Arial"/>
          <w:sz w:val="20"/>
          <w:szCs w:val="20"/>
        </w:rPr>
        <w:t xml:space="preserve">. </w:t>
      </w:r>
      <w:r w:rsidRPr="00823438">
        <w:rPr>
          <w:rFonts w:ascii="Arial" w:hAnsi="Arial" w:cs="Arial"/>
          <w:sz w:val="20"/>
          <w:szCs w:val="20"/>
        </w:rPr>
        <w:t>Výhradní</w:t>
      </w:r>
      <w:r w:rsidR="00831295">
        <w:rPr>
          <w:rFonts w:ascii="Arial" w:hAnsi="Arial" w:cs="Arial"/>
          <w:sz w:val="20"/>
          <w:szCs w:val="20"/>
        </w:rPr>
        <w:t>m</w:t>
      </w:r>
      <w:r w:rsidRPr="00823438">
        <w:rPr>
          <w:rFonts w:ascii="Arial" w:hAnsi="Arial" w:cs="Arial"/>
          <w:sz w:val="20"/>
          <w:szCs w:val="20"/>
        </w:rPr>
        <w:t xml:space="preserve"> partner</w:t>
      </w:r>
      <w:r w:rsidR="00831295">
        <w:rPr>
          <w:rFonts w:ascii="Arial" w:hAnsi="Arial" w:cs="Arial"/>
          <w:sz w:val="20"/>
          <w:szCs w:val="20"/>
        </w:rPr>
        <w:t>em</w:t>
      </w:r>
      <w:r w:rsidRPr="00823438">
        <w:rPr>
          <w:rFonts w:ascii="Arial" w:hAnsi="Arial" w:cs="Arial"/>
          <w:sz w:val="20"/>
          <w:szCs w:val="20"/>
        </w:rPr>
        <w:t xml:space="preserve"> pro energeticky efektivní budovy je </w:t>
      </w:r>
      <w:proofErr w:type="spellStart"/>
      <w:r w:rsidRPr="00823438">
        <w:rPr>
          <w:rFonts w:ascii="Arial" w:hAnsi="Arial" w:cs="Arial"/>
          <w:sz w:val="20"/>
          <w:szCs w:val="20"/>
        </w:rPr>
        <w:t>Ruukki</w:t>
      </w:r>
      <w:proofErr w:type="spellEnd"/>
      <w:r w:rsidR="00831295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Výhradním partnerem v pojištění je Česká pojišťovna</w:t>
      </w:r>
      <w:r w:rsidR="00904F92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</w:t>
      </w:r>
      <w:r w:rsidR="00904F92" w:rsidRPr="00823438">
        <w:rPr>
          <w:rFonts w:ascii="Arial" w:hAnsi="Arial" w:cs="Arial"/>
          <w:sz w:val="20"/>
          <w:szCs w:val="20"/>
        </w:rPr>
        <w:t>Výhradním projektovým partnerem je VALBEK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poradenským partnerem je KPMG Česká republika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</w:t>
      </w:r>
      <w:r w:rsidR="00904F92">
        <w:rPr>
          <w:rFonts w:ascii="Arial" w:hAnsi="Arial" w:cs="Arial"/>
          <w:sz w:val="20"/>
          <w:szCs w:val="20"/>
        </w:rPr>
        <w:t xml:space="preserve">BIM partnerem je společnost </w:t>
      </w:r>
      <w:r w:rsidR="00933B2F">
        <w:rPr>
          <w:rFonts w:ascii="Arial" w:hAnsi="Arial" w:cs="Arial"/>
          <w:sz w:val="20"/>
          <w:szCs w:val="20"/>
        </w:rPr>
        <w:t>GRAITEC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 xml:space="preserve">Výhradním developer partnerem je společnost </w:t>
      </w:r>
      <w:proofErr w:type="spellStart"/>
      <w:r w:rsidR="00904F92" w:rsidRPr="00823438">
        <w:rPr>
          <w:rFonts w:ascii="Arial" w:hAnsi="Arial" w:cs="Arial"/>
          <w:sz w:val="20"/>
          <w:szCs w:val="20"/>
        </w:rPr>
        <w:t>Trigema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 xml:space="preserve">Výhradním právním partnerem je </w:t>
      </w:r>
      <w:proofErr w:type="spellStart"/>
      <w:r w:rsidR="00904F92" w:rsidRPr="00823438">
        <w:rPr>
          <w:rFonts w:ascii="Arial" w:hAnsi="Arial" w:cs="Arial"/>
          <w:sz w:val="20"/>
          <w:szCs w:val="20"/>
        </w:rPr>
        <w:t>Achour</w:t>
      </w:r>
      <w:proofErr w:type="spellEnd"/>
      <w:r w:rsidR="00904F92" w:rsidRPr="00823438">
        <w:rPr>
          <w:rFonts w:ascii="Arial" w:hAnsi="Arial" w:cs="Arial"/>
          <w:sz w:val="20"/>
          <w:szCs w:val="20"/>
        </w:rPr>
        <w:t xml:space="preserve"> a Hájek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2F5838" w:rsidRPr="00823438">
        <w:rPr>
          <w:rFonts w:ascii="Arial" w:hAnsi="Arial" w:cs="Arial"/>
          <w:sz w:val="20"/>
          <w:szCs w:val="20"/>
        </w:rPr>
        <w:t>Výhradním stavebním partnerem je společnost Skanska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Výhradním veletržním partnere</w:t>
      </w:r>
      <w:r w:rsidR="00CB30EB">
        <w:rPr>
          <w:rFonts w:ascii="Arial" w:hAnsi="Arial" w:cs="Arial"/>
          <w:sz w:val="20"/>
          <w:szCs w:val="20"/>
        </w:rPr>
        <w:t>m je Stavební veletrh IBF 2015</w:t>
      </w:r>
      <w:r w:rsidR="00831295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Výhradním developer partnerem pro oblast </w:t>
      </w:r>
      <w:proofErr w:type="spellStart"/>
      <w:r w:rsidR="00CB30EB">
        <w:rPr>
          <w:rFonts w:ascii="Arial" w:hAnsi="Arial" w:cs="Arial"/>
          <w:sz w:val="20"/>
          <w:szCs w:val="20"/>
        </w:rPr>
        <w:t>office</w:t>
      </w:r>
      <w:proofErr w:type="spellEnd"/>
      <w:r w:rsidR="00CB30EB">
        <w:rPr>
          <w:rFonts w:ascii="Arial" w:hAnsi="Arial" w:cs="Arial"/>
          <w:sz w:val="20"/>
          <w:szCs w:val="20"/>
        </w:rPr>
        <w:t xml:space="preserve"> je Metrostav </w:t>
      </w:r>
      <w:proofErr w:type="spellStart"/>
      <w:r w:rsidR="00CB30EB">
        <w:rPr>
          <w:rFonts w:ascii="Arial" w:hAnsi="Arial" w:cs="Arial"/>
          <w:sz w:val="20"/>
          <w:szCs w:val="20"/>
        </w:rPr>
        <w:t>Development</w:t>
      </w:r>
      <w:proofErr w:type="spellEnd"/>
      <w:r w:rsidR="0009377A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</w:t>
      </w:r>
    </w:p>
    <w:p w:rsidR="003919E1" w:rsidRDefault="003919E1" w:rsidP="003919E1">
      <w:pPr>
        <w:jc w:val="both"/>
        <w:rPr>
          <w:rFonts w:ascii="Arial" w:hAnsi="Arial" w:cs="Arial"/>
          <w:i/>
        </w:rPr>
      </w:pPr>
    </w:p>
    <w:p w:rsidR="00CE0B8C" w:rsidRDefault="00CE0B8C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B9289E" w:rsidRDefault="00B9289E" w:rsidP="003919E1">
      <w:pPr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>Kontakt pro média:</w:t>
      </w:r>
    </w:p>
    <w:p w:rsidR="00B9289E" w:rsidRDefault="00B9289E" w:rsidP="003919E1">
      <w:pPr>
        <w:rPr>
          <w:rFonts w:ascii="Arial" w:hAnsi="Arial" w:cs="Arial"/>
          <w:lang w:val="sk-SK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>Alena Bradáčová</w:t>
      </w:r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>E-mail: bradacova@ceec.eu</w:t>
      </w:r>
      <w:r>
        <w:rPr>
          <w:rFonts w:ascii="Arial" w:hAnsi="Arial" w:cs="Arial"/>
          <w:lang w:val="sk-SK"/>
        </w:rPr>
        <w:br/>
        <w:t>Tel.: +420 777 299</w:t>
      </w:r>
      <w:r w:rsidR="00605824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605824" w:rsidRDefault="00605824" w:rsidP="003919E1">
      <w:pPr>
        <w:rPr>
          <w:rFonts w:ascii="Arial" w:hAnsi="Arial" w:cs="Arial"/>
          <w:b/>
          <w:sz w:val="18"/>
          <w:szCs w:val="18"/>
        </w:rPr>
      </w:pPr>
    </w:p>
    <w:p w:rsidR="00B9289E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433756">
        <w:rPr>
          <w:rFonts w:ascii="Arial" w:hAnsi="Arial" w:cs="Arial"/>
          <w:i/>
          <w:sz w:val="16"/>
          <w:szCs w:val="16"/>
        </w:rPr>
        <w:t xml:space="preserve">, projektový </w:t>
      </w:r>
      <w:r>
        <w:rPr>
          <w:rFonts w:ascii="Arial" w:hAnsi="Arial" w:cs="Arial"/>
          <w:i/>
          <w:sz w:val="16"/>
          <w:szCs w:val="16"/>
        </w:rPr>
        <w:t>a devel</w:t>
      </w:r>
      <w:r w:rsidR="00D658FC">
        <w:rPr>
          <w:rFonts w:ascii="Arial" w:hAnsi="Arial" w:cs="Arial"/>
          <w:i/>
          <w:sz w:val="16"/>
          <w:szCs w:val="16"/>
        </w:rPr>
        <w:t>operský sektor, strojírenství a </w:t>
      </w:r>
      <w:r>
        <w:rPr>
          <w:rFonts w:ascii="Arial" w:hAnsi="Arial" w:cs="Arial"/>
          <w:i/>
          <w:sz w:val="16"/>
          <w:szCs w:val="16"/>
        </w:rPr>
        <w:t>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</w:t>
      </w:r>
      <w:r w:rsidR="00D658FC">
        <w:rPr>
          <w:rFonts w:ascii="Arial" w:hAnsi="Arial" w:cs="Arial"/>
          <w:i/>
          <w:sz w:val="16"/>
          <w:szCs w:val="16"/>
        </w:rPr>
        <w:t>ytuje studie o </w:t>
      </w:r>
      <w:r w:rsidRPr="00D66843">
        <w:rPr>
          <w:rFonts w:ascii="Arial" w:hAnsi="Arial" w:cs="Arial"/>
          <w:i/>
          <w:sz w:val="16"/>
          <w:szCs w:val="16"/>
        </w:rPr>
        <w:t xml:space="preserve">aktuálním stavu a očekávaném vývoji </w:t>
      </w:r>
      <w:r>
        <w:rPr>
          <w:rFonts w:ascii="Arial" w:hAnsi="Arial" w:cs="Arial"/>
          <w:i/>
          <w:sz w:val="16"/>
          <w:szCs w:val="16"/>
        </w:rPr>
        <w:t>v těchto segmentech</w:t>
      </w:r>
      <w:r w:rsidRPr="00D66843">
        <w:rPr>
          <w:rFonts w:ascii="Arial" w:hAnsi="Arial" w:cs="Arial"/>
          <w:i/>
          <w:sz w:val="16"/>
          <w:szCs w:val="16"/>
        </w:rPr>
        <w:t xml:space="preserve">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EF4DF3" w:rsidRPr="00D66843" w:rsidRDefault="00EF4DF3" w:rsidP="00EF4DF3">
      <w:pPr>
        <w:jc w:val="both"/>
        <w:rPr>
          <w:rFonts w:ascii="Arial" w:hAnsi="Arial" w:cs="Arial"/>
          <w:b/>
          <w:i/>
          <w:sz w:val="16"/>
          <w:szCs w:val="16"/>
        </w:rPr>
      </w:pPr>
    </w:p>
    <w:p w:rsidR="00B37178" w:rsidRPr="00096D39" w:rsidRDefault="00EF4DF3" w:rsidP="00F80FFC">
      <w:pPr>
        <w:jc w:val="both"/>
        <w:rPr>
          <w:i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>
        <w:rPr>
          <w:rFonts w:ascii="Arial" w:hAnsi="Arial" w:cs="Arial"/>
          <w:i/>
          <w:sz w:val="16"/>
          <w:szCs w:val="16"/>
        </w:rPr>
        <w:t>stavebního, projektového, developerského, strojírenského a veře</w:t>
      </w:r>
      <w:r w:rsidR="00433756">
        <w:rPr>
          <w:rFonts w:ascii="Arial" w:hAnsi="Arial" w:cs="Arial"/>
          <w:i/>
          <w:sz w:val="16"/>
          <w:szCs w:val="16"/>
        </w:rPr>
        <w:t>j</w:t>
      </w:r>
      <w:r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4D6DA3">
        <w:rPr>
          <w:rFonts w:ascii="Arial" w:hAnsi="Arial" w:cs="Arial"/>
          <w:i/>
          <w:sz w:val="16"/>
          <w:szCs w:val="16"/>
        </w:rPr>
        <w:t xml:space="preserve">specializovaně </w:t>
      </w:r>
      <w:r>
        <w:rPr>
          <w:rFonts w:ascii="Arial" w:hAnsi="Arial" w:cs="Arial"/>
          <w:i/>
          <w:sz w:val="16"/>
          <w:szCs w:val="16"/>
        </w:rPr>
        <w:t>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>
        <w:rPr>
          <w:rFonts w:ascii="Arial" w:hAnsi="Arial" w:cs="Arial"/>
          <w:i/>
          <w:sz w:val="16"/>
          <w:szCs w:val="16"/>
        </w:rPr>
        <w:t>í</w:t>
      </w:r>
      <w:r w:rsidR="00433756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 </w:t>
      </w:r>
      <w:r w:rsidR="00F80FFC">
        <w:rPr>
          <w:rFonts w:ascii="Arial" w:hAnsi="Arial" w:cs="Arial"/>
          <w:i/>
          <w:sz w:val="16"/>
          <w:szCs w:val="16"/>
        </w:rPr>
        <w:t xml:space="preserve"> </w:t>
      </w:r>
    </w:p>
    <w:sectPr w:rsidR="00B37178" w:rsidRPr="00096D39" w:rsidSect="000F60FC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806" w:right="1134" w:bottom="720" w:left="1134" w:header="357" w:footer="198" w:gutter="0"/>
      <w:cols w:space="708" w:equalWidth="0">
        <w:col w:w="96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1B0" w:rsidRDefault="00C021B0" w:rsidP="00FB71F4">
      <w:r>
        <w:separator/>
      </w:r>
    </w:p>
  </w:endnote>
  <w:endnote w:type="continuationSeparator" w:id="0">
    <w:p w:rsidR="00C021B0" w:rsidRDefault="00C021B0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panose1 w:val="00000000000000000000"/>
    <w:charset w:val="02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9623D0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1B0" w:rsidRDefault="00C021B0" w:rsidP="00FB71F4">
      <w:r>
        <w:separator/>
      </w:r>
    </w:p>
  </w:footnote>
  <w:footnote w:type="continuationSeparator" w:id="0">
    <w:p w:rsidR="00C021B0" w:rsidRDefault="00C021B0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x-none"/>
      </w:rPr>
      <w:t xml:space="preserve">                                             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jc w:val="center"/>
      <w:rPr>
        <w:lang w:eastAsia="x-none"/>
      </w:rPr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lang w:eastAsia="x-none"/>
      </w:rPr>
      <w:t xml:space="preserve">                                                 </w:t>
    </w:r>
    <w:r>
      <w:t xml:space="preserve"> </w:t>
    </w:r>
    <w:r>
      <w:rPr>
        <w:lang w:eastAsia="x-none"/>
      </w:rPr>
      <w:t xml:space="preserve">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1066" w:rsidRDefault="00DC1066" w:rsidP="000F60FC">
    <w:pPr>
      <w:pStyle w:val="Zhlav"/>
      <w:jc w:val="center"/>
      <w:rPr>
        <w:lang w:eastAsia="x-none"/>
      </w:rPr>
    </w:pPr>
  </w:p>
  <w:p w:rsidR="00DC1066" w:rsidRPr="000F60FC" w:rsidRDefault="00DC1066" w:rsidP="000F60FC">
    <w:pPr>
      <w:pStyle w:val="Zhlav"/>
      <w:tabs>
        <w:tab w:val="center" w:pos="4819"/>
        <w:tab w:val="left" w:pos="6887"/>
      </w:tabs>
      <w:rPr>
        <w:rFonts w:ascii="Arial" w:hAnsi="Arial" w:cs="Arial"/>
        <w:sz w:val="50"/>
        <w:szCs w:val="50"/>
        <w:lang w:eastAsia="x-none"/>
      </w:rPr>
    </w:pPr>
    <w:r w:rsidRPr="000F60FC">
      <w:rPr>
        <w:rFonts w:ascii="Arial" w:hAnsi="Arial" w:cs="Arial"/>
        <w:sz w:val="50"/>
        <w:szCs w:val="50"/>
        <w:lang w:eastAsia="x-none"/>
      </w:rPr>
      <w:tab/>
      <w:t>TISKOVÁ ZPRÁVA</w:t>
    </w:r>
    <w:r w:rsidRPr="000F60FC">
      <w:rPr>
        <w:rFonts w:ascii="Arial" w:hAnsi="Arial" w:cs="Arial"/>
        <w:sz w:val="50"/>
        <w:szCs w:val="50"/>
        <w:lang w:eastAsia="x-none"/>
      </w:rPr>
      <w:tab/>
    </w:r>
  </w:p>
  <w:p w:rsidR="00DC1066" w:rsidRDefault="00DC1066" w:rsidP="000F60F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tabs>
        <w:tab w:val="clear" w:pos="9072"/>
        <w:tab w:val="left" w:pos="9030"/>
      </w:tabs>
      <w:jc w:val="center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>
      <w:rPr>
        <w:lang w:eastAsia="x-none"/>
      </w:rPr>
      <w:t xml:space="preserve">                                    </w:t>
    </w:r>
    <w:r>
      <w:t xml:space="preserve">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color w:val="auto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95"/>
    <w:rsid w:val="00012995"/>
    <w:rsid w:val="000136BB"/>
    <w:rsid w:val="00015D2A"/>
    <w:rsid w:val="000314B6"/>
    <w:rsid w:val="00031FDB"/>
    <w:rsid w:val="00032A6E"/>
    <w:rsid w:val="00032B70"/>
    <w:rsid w:val="00042521"/>
    <w:rsid w:val="00042BEA"/>
    <w:rsid w:val="00043F01"/>
    <w:rsid w:val="000449A3"/>
    <w:rsid w:val="00050327"/>
    <w:rsid w:val="0005199B"/>
    <w:rsid w:val="0005225B"/>
    <w:rsid w:val="000529F4"/>
    <w:rsid w:val="00054E15"/>
    <w:rsid w:val="00056031"/>
    <w:rsid w:val="00057E71"/>
    <w:rsid w:val="000602AF"/>
    <w:rsid w:val="0006307C"/>
    <w:rsid w:val="00063DBC"/>
    <w:rsid w:val="0007118C"/>
    <w:rsid w:val="0007435B"/>
    <w:rsid w:val="000756EE"/>
    <w:rsid w:val="00076C93"/>
    <w:rsid w:val="0007749B"/>
    <w:rsid w:val="00083870"/>
    <w:rsid w:val="0009377A"/>
    <w:rsid w:val="000951E5"/>
    <w:rsid w:val="0009559A"/>
    <w:rsid w:val="00096D39"/>
    <w:rsid w:val="000A139B"/>
    <w:rsid w:val="000A3E6C"/>
    <w:rsid w:val="000B7F5E"/>
    <w:rsid w:val="000C0B46"/>
    <w:rsid w:val="000C0E86"/>
    <w:rsid w:val="000C0FA3"/>
    <w:rsid w:val="000C4D89"/>
    <w:rsid w:val="000C6111"/>
    <w:rsid w:val="000C78E6"/>
    <w:rsid w:val="000D54C0"/>
    <w:rsid w:val="000D7CDF"/>
    <w:rsid w:val="000E10E9"/>
    <w:rsid w:val="000E6602"/>
    <w:rsid w:val="000E6B72"/>
    <w:rsid w:val="000E7A9B"/>
    <w:rsid w:val="000F3243"/>
    <w:rsid w:val="000F40CE"/>
    <w:rsid w:val="000F4264"/>
    <w:rsid w:val="000F4A67"/>
    <w:rsid w:val="000F51B9"/>
    <w:rsid w:val="000F60FC"/>
    <w:rsid w:val="001016C2"/>
    <w:rsid w:val="001022D1"/>
    <w:rsid w:val="00102727"/>
    <w:rsid w:val="00106FC0"/>
    <w:rsid w:val="00107948"/>
    <w:rsid w:val="00107FDD"/>
    <w:rsid w:val="00121A7F"/>
    <w:rsid w:val="001252B3"/>
    <w:rsid w:val="001372BE"/>
    <w:rsid w:val="00142AD9"/>
    <w:rsid w:val="00151A89"/>
    <w:rsid w:val="00153BE8"/>
    <w:rsid w:val="001603D8"/>
    <w:rsid w:val="00160484"/>
    <w:rsid w:val="001670B1"/>
    <w:rsid w:val="00172386"/>
    <w:rsid w:val="00172DF1"/>
    <w:rsid w:val="001734F4"/>
    <w:rsid w:val="00186748"/>
    <w:rsid w:val="001962E4"/>
    <w:rsid w:val="001A4390"/>
    <w:rsid w:val="001A6DC3"/>
    <w:rsid w:val="001B15CB"/>
    <w:rsid w:val="001B1814"/>
    <w:rsid w:val="001B186D"/>
    <w:rsid w:val="001B205C"/>
    <w:rsid w:val="001B4E45"/>
    <w:rsid w:val="001B73E5"/>
    <w:rsid w:val="001C0902"/>
    <w:rsid w:val="001C1019"/>
    <w:rsid w:val="001C1BB6"/>
    <w:rsid w:val="001D03BA"/>
    <w:rsid w:val="001D20F3"/>
    <w:rsid w:val="001D44AE"/>
    <w:rsid w:val="001E0D37"/>
    <w:rsid w:val="001E1B15"/>
    <w:rsid w:val="001E3078"/>
    <w:rsid w:val="001E4369"/>
    <w:rsid w:val="001F1990"/>
    <w:rsid w:val="001F19A2"/>
    <w:rsid w:val="001F2410"/>
    <w:rsid w:val="001F6811"/>
    <w:rsid w:val="001F7205"/>
    <w:rsid w:val="0020057B"/>
    <w:rsid w:val="00203176"/>
    <w:rsid w:val="0021053E"/>
    <w:rsid w:val="00213C33"/>
    <w:rsid w:val="00222405"/>
    <w:rsid w:val="002234AA"/>
    <w:rsid w:val="002248DF"/>
    <w:rsid w:val="00226FBE"/>
    <w:rsid w:val="0023057A"/>
    <w:rsid w:val="00232084"/>
    <w:rsid w:val="0023304F"/>
    <w:rsid w:val="00247C34"/>
    <w:rsid w:val="00250D95"/>
    <w:rsid w:val="00251D9B"/>
    <w:rsid w:val="0025207D"/>
    <w:rsid w:val="00252511"/>
    <w:rsid w:val="0025252B"/>
    <w:rsid w:val="002553E8"/>
    <w:rsid w:val="00260325"/>
    <w:rsid w:val="002638A2"/>
    <w:rsid w:val="00267BAB"/>
    <w:rsid w:val="00270533"/>
    <w:rsid w:val="0027298E"/>
    <w:rsid w:val="00273664"/>
    <w:rsid w:val="00274E9B"/>
    <w:rsid w:val="00277BF7"/>
    <w:rsid w:val="002807D7"/>
    <w:rsid w:val="00281EF2"/>
    <w:rsid w:val="002931BE"/>
    <w:rsid w:val="00295028"/>
    <w:rsid w:val="00297B84"/>
    <w:rsid w:val="002A285D"/>
    <w:rsid w:val="002A3054"/>
    <w:rsid w:val="002A32F4"/>
    <w:rsid w:val="002A35B5"/>
    <w:rsid w:val="002A5CAB"/>
    <w:rsid w:val="002A7CCF"/>
    <w:rsid w:val="002B0727"/>
    <w:rsid w:val="002B487B"/>
    <w:rsid w:val="002C2294"/>
    <w:rsid w:val="002C3828"/>
    <w:rsid w:val="002D2815"/>
    <w:rsid w:val="002D4E7A"/>
    <w:rsid w:val="002D53E5"/>
    <w:rsid w:val="002E2EF8"/>
    <w:rsid w:val="002E4C59"/>
    <w:rsid w:val="002E6D4C"/>
    <w:rsid w:val="002E7649"/>
    <w:rsid w:val="002F09AB"/>
    <w:rsid w:val="002F35D9"/>
    <w:rsid w:val="002F521B"/>
    <w:rsid w:val="002F5838"/>
    <w:rsid w:val="002F7C3B"/>
    <w:rsid w:val="0030209B"/>
    <w:rsid w:val="0030547E"/>
    <w:rsid w:val="003112CB"/>
    <w:rsid w:val="00311327"/>
    <w:rsid w:val="0031185E"/>
    <w:rsid w:val="00316906"/>
    <w:rsid w:val="00317C86"/>
    <w:rsid w:val="003207AB"/>
    <w:rsid w:val="00321DC9"/>
    <w:rsid w:val="00322B4F"/>
    <w:rsid w:val="00322CE1"/>
    <w:rsid w:val="00324906"/>
    <w:rsid w:val="003256B2"/>
    <w:rsid w:val="00326031"/>
    <w:rsid w:val="00326D94"/>
    <w:rsid w:val="003314ED"/>
    <w:rsid w:val="00331905"/>
    <w:rsid w:val="00331A30"/>
    <w:rsid w:val="00332B7B"/>
    <w:rsid w:val="00336BC1"/>
    <w:rsid w:val="0033757D"/>
    <w:rsid w:val="00342CC7"/>
    <w:rsid w:val="00344FA8"/>
    <w:rsid w:val="003511FA"/>
    <w:rsid w:val="003553EF"/>
    <w:rsid w:val="00356F7C"/>
    <w:rsid w:val="00361913"/>
    <w:rsid w:val="00366B33"/>
    <w:rsid w:val="003671BA"/>
    <w:rsid w:val="003745D0"/>
    <w:rsid w:val="00375832"/>
    <w:rsid w:val="003776FB"/>
    <w:rsid w:val="003844F9"/>
    <w:rsid w:val="00386B60"/>
    <w:rsid w:val="003910DA"/>
    <w:rsid w:val="003919E1"/>
    <w:rsid w:val="00394312"/>
    <w:rsid w:val="00395D53"/>
    <w:rsid w:val="003964FC"/>
    <w:rsid w:val="003979B5"/>
    <w:rsid w:val="003A101E"/>
    <w:rsid w:val="003A1233"/>
    <w:rsid w:val="003A1865"/>
    <w:rsid w:val="003A1DC1"/>
    <w:rsid w:val="003A4D84"/>
    <w:rsid w:val="003A76A0"/>
    <w:rsid w:val="003B13A4"/>
    <w:rsid w:val="003B7A7C"/>
    <w:rsid w:val="003C0231"/>
    <w:rsid w:val="003C0C25"/>
    <w:rsid w:val="003C1BA0"/>
    <w:rsid w:val="003C40D3"/>
    <w:rsid w:val="003C4C54"/>
    <w:rsid w:val="003D045B"/>
    <w:rsid w:val="003D1D6D"/>
    <w:rsid w:val="003D51B1"/>
    <w:rsid w:val="003D53D0"/>
    <w:rsid w:val="003E5CCB"/>
    <w:rsid w:val="003F2BA3"/>
    <w:rsid w:val="003F5784"/>
    <w:rsid w:val="003F7C2C"/>
    <w:rsid w:val="00403738"/>
    <w:rsid w:val="00410627"/>
    <w:rsid w:val="00411C82"/>
    <w:rsid w:val="00415BD8"/>
    <w:rsid w:val="00420BE5"/>
    <w:rsid w:val="00420FB8"/>
    <w:rsid w:val="00421030"/>
    <w:rsid w:val="00421DE6"/>
    <w:rsid w:val="00423DF9"/>
    <w:rsid w:val="00425588"/>
    <w:rsid w:val="00425BFD"/>
    <w:rsid w:val="00433756"/>
    <w:rsid w:val="004346CE"/>
    <w:rsid w:val="00435B27"/>
    <w:rsid w:val="00435D77"/>
    <w:rsid w:val="004363C4"/>
    <w:rsid w:val="004410C0"/>
    <w:rsid w:val="00443A01"/>
    <w:rsid w:val="00457F18"/>
    <w:rsid w:val="00466405"/>
    <w:rsid w:val="00467917"/>
    <w:rsid w:val="00471C5F"/>
    <w:rsid w:val="004734E1"/>
    <w:rsid w:val="00474138"/>
    <w:rsid w:val="0047518A"/>
    <w:rsid w:val="004A3E0D"/>
    <w:rsid w:val="004A4088"/>
    <w:rsid w:val="004A6B87"/>
    <w:rsid w:val="004A74C5"/>
    <w:rsid w:val="004B1CEB"/>
    <w:rsid w:val="004B3A1C"/>
    <w:rsid w:val="004B51CA"/>
    <w:rsid w:val="004C2873"/>
    <w:rsid w:val="004C3220"/>
    <w:rsid w:val="004C4DD5"/>
    <w:rsid w:val="004C6768"/>
    <w:rsid w:val="004D4031"/>
    <w:rsid w:val="004D6DA3"/>
    <w:rsid w:val="004D77D2"/>
    <w:rsid w:val="004E32C5"/>
    <w:rsid w:val="004E617D"/>
    <w:rsid w:val="004F1D56"/>
    <w:rsid w:val="004F1D82"/>
    <w:rsid w:val="004F348F"/>
    <w:rsid w:val="004F4B01"/>
    <w:rsid w:val="004F6E66"/>
    <w:rsid w:val="0050135F"/>
    <w:rsid w:val="00506BBB"/>
    <w:rsid w:val="005115FF"/>
    <w:rsid w:val="005118C2"/>
    <w:rsid w:val="00516B43"/>
    <w:rsid w:val="00516CFC"/>
    <w:rsid w:val="00521784"/>
    <w:rsid w:val="00525469"/>
    <w:rsid w:val="0052604D"/>
    <w:rsid w:val="005260CA"/>
    <w:rsid w:val="00532F2C"/>
    <w:rsid w:val="00533A23"/>
    <w:rsid w:val="00542FB4"/>
    <w:rsid w:val="00551C00"/>
    <w:rsid w:val="005522FE"/>
    <w:rsid w:val="0055571A"/>
    <w:rsid w:val="00562B13"/>
    <w:rsid w:val="0056486F"/>
    <w:rsid w:val="005655ED"/>
    <w:rsid w:val="0056672C"/>
    <w:rsid w:val="00566CAE"/>
    <w:rsid w:val="005671C3"/>
    <w:rsid w:val="005770B9"/>
    <w:rsid w:val="005776E9"/>
    <w:rsid w:val="00583A8A"/>
    <w:rsid w:val="00590805"/>
    <w:rsid w:val="00595E5D"/>
    <w:rsid w:val="005A27EC"/>
    <w:rsid w:val="005A611D"/>
    <w:rsid w:val="005B3CE4"/>
    <w:rsid w:val="005B4D1E"/>
    <w:rsid w:val="005B5F76"/>
    <w:rsid w:val="005B65EF"/>
    <w:rsid w:val="005C1AD3"/>
    <w:rsid w:val="005C677B"/>
    <w:rsid w:val="005C74B6"/>
    <w:rsid w:val="005D16F4"/>
    <w:rsid w:val="005D1E18"/>
    <w:rsid w:val="005D2BE5"/>
    <w:rsid w:val="005D4BF6"/>
    <w:rsid w:val="005D625C"/>
    <w:rsid w:val="005D7CE5"/>
    <w:rsid w:val="005E5848"/>
    <w:rsid w:val="005F112C"/>
    <w:rsid w:val="00605824"/>
    <w:rsid w:val="006141EF"/>
    <w:rsid w:val="006229E5"/>
    <w:rsid w:val="00622FAC"/>
    <w:rsid w:val="00623D21"/>
    <w:rsid w:val="006244AC"/>
    <w:rsid w:val="006251C8"/>
    <w:rsid w:val="0062538D"/>
    <w:rsid w:val="00630678"/>
    <w:rsid w:val="006340AD"/>
    <w:rsid w:val="006363C7"/>
    <w:rsid w:val="0064037A"/>
    <w:rsid w:val="00641DF3"/>
    <w:rsid w:val="00641E19"/>
    <w:rsid w:val="006436B6"/>
    <w:rsid w:val="00652029"/>
    <w:rsid w:val="0065589A"/>
    <w:rsid w:val="00656D2B"/>
    <w:rsid w:val="006610A6"/>
    <w:rsid w:val="006667BE"/>
    <w:rsid w:val="00666FA9"/>
    <w:rsid w:val="00667D28"/>
    <w:rsid w:val="0067191E"/>
    <w:rsid w:val="00671B2C"/>
    <w:rsid w:val="00671D32"/>
    <w:rsid w:val="006720FF"/>
    <w:rsid w:val="006810E7"/>
    <w:rsid w:val="00681C30"/>
    <w:rsid w:val="00685506"/>
    <w:rsid w:val="006956DE"/>
    <w:rsid w:val="00697175"/>
    <w:rsid w:val="00697A92"/>
    <w:rsid w:val="006A0B0A"/>
    <w:rsid w:val="006A1B28"/>
    <w:rsid w:val="006A2B78"/>
    <w:rsid w:val="006A599C"/>
    <w:rsid w:val="006A5E89"/>
    <w:rsid w:val="006A6088"/>
    <w:rsid w:val="006A7DD7"/>
    <w:rsid w:val="006A7FC9"/>
    <w:rsid w:val="006B3120"/>
    <w:rsid w:val="006B4363"/>
    <w:rsid w:val="006B47A0"/>
    <w:rsid w:val="006B6C2C"/>
    <w:rsid w:val="006B7F3A"/>
    <w:rsid w:val="006C19D0"/>
    <w:rsid w:val="006C2FA5"/>
    <w:rsid w:val="006C4320"/>
    <w:rsid w:val="006C477D"/>
    <w:rsid w:val="006D1724"/>
    <w:rsid w:val="006D1AFC"/>
    <w:rsid w:val="006D5887"/>
    <w:rsid w:val="006E2A92"/>
    <w:rsid w:val="006E6DB6"/>
    <w:rsid w:val="006F492A"/>
    <w:rsid w:val="006F6B5E"/>
    <w:rsid w:val="006F7DCB"/>
    <w:rsid w:val="00700FE6"/>
    <w:rsid w:val="00701081"/>
    <w:rsid w:val="00703ABD"/>
    <w:rsid w:val="007050CD"/>
    <w:rsid w:val="00706965"/>
    <w:rsid w:val="007120CE"/>
    <w:rsid w:val="00712848"/>
    <w:rsid w:val="0072239D"/>
    <w:rsid w:val="007243D7"/>
    <w:rsid w:val="00725A47"/>
    <w:rsid w:val="00731992"/>
    <w:rsid w:val="00731FAD"/>
    <w:rsid w:val="00733E71"/>
    <w:rsid w:val="00741231"/>
    <w:rsid w:val="007418DA"/>
    <w:rsid w:val="00745ADE"/>
    <w:rsid w:val="007462C1"/>
    <w:rsid w:val="00747B35"/>
    <w:rsid w:val="007517D5"/>
    <w:rsid w:val="00753A92"/>
    <w:rsid w:val="00754188"/>
    <w:rsid w:val="007546E8"/>
    <w:rsid w:val="00760004"/>
    <w:rsid w:val="00760A93"/>
    <w:rsid w:val="00771F9A"/>
    <w:rsid w:val="0077321F"/>
    <w:rsid w:val="0077351D"/>
    <w:rsid w:val="00774990"/>
    <w:rsid w:val="007770FC"/>
    <w:rsid w:val="00777301"/>
    <w:rsid w:val="00784F39"/>
    <w:rsid w:val="007870E7"/>
    <w:rsid w:val="007977F8"/>
    <w:rsid w:val="007A0793"/>
    <w:rsid w:val="007A0855"/>
    <w:rsid w:val="007A1F93"/>
    <w:rsid w:val="007A2AE0"/>
    <w:rsid w:val="007A3FE3"/>
    <w:rsid w:val="007B20B8"/>
    <w:rsid w:val="007B39BA"/>
    <w:rsid w:val="007C2916"/>
    <w:rsid w:val="007C7791"/>
    <w:rsid w:val="007D3654"/>
    <w:rsid w:val="007D4CAF"/>
    <w:rsid w:val="007D69AB"/>
    <w:rsid w:val="007D6E06"/>
    <w:rsid w:val="007D6F19"/>
    <w:rsid w:val="007D7C65"/>
    <w:rsid w:val="007E0051"/>
    <w:rsid w:val="007E2CE7"/>
    <w:rsid w:val="007F3453"/>
    <w:rsid w:val="007F3A1A"/>
    <w:rsid w:val="007F3A43"/>
    <w:rsid w:val="007F4334"/>
    <w:rsid w:val="00801291"/>
    <w:rsid w:val="008027D4"/>
    <w:rsid w:val="008043FE"/>
    <w:rsid w:val="00806293"/>
    <w:rsid w:val="008127CD"/>
    <w:rsid w:val="00814768"/>
    <w:rsid w:val="00816C6B"/>
    <w:rsid w:val="00822B9D"/>
    <w:rsid w:val="00823438"/>
    <w:rsid w:val="00825E34"/>
    <w:rsid w:val="00831295"/>
    <w:rsid w:val="0083216D"/>
    <w:rsid w:val="00832887"/>
    <w:rsid w:val="00832891"/>
    <w:rsid w:val="00834844"/>
    <w:rsid w:val="00834E79"/>
    <w:rsid w:val="00835EF9"/>
    <w:rsid w:val="008373CF"/>
    <w:rsid w:val="008406C4"/>
    <w:rsid w:val="00842D8B"/>
    <w:rsid w:val="00842DD8"/>
    <w:rsid w:val="0084519F"/>
    <w:rsid w:val="00855B36"/>
    <w:rsid w:val="00862305"/>
    <w:rsid w:val="0086240D"/>
    <w:rsid w:val="00863CB5"/>
    <w:rsid w:val="00864E20"/>
    <w:rsid w:val="008655E5"/>
    <w:rsid w:val="008706EE"/>
    <w:rsid w:val="00872037"/>
    <w:rsid w:val="0087319F"/>
    <w:rsid w:val="0087430B"/>
    <w:rsid w:val="00876847"/>
    <w:rsid w:val="00876C06"/>
    <w:rsid w:val="00876FA8"/>
    <w:rsid w:val="00880E7C"/>
    <w:rsid w:val="008810AD"/>
    <w:rsid w:val="008830CF"/>
    <w:rsid w:val="00883272"/>
    <w:rsid w:val="00883335"/>
    <w:rsid w:val="0088698A"/>
    <w:rsid w:val="008919C8"/>
    <w:rsid w:val="008A1071"/>
    <w:rsid w:val="008A36F9"/>
    <w:rsid w:val="008A5E86"/>
    <w:rsid w:val="008B0C1A"/>
    <w:rsid w:val="008B3361"/>
    <w:rsid w:val="008B3A13"/>
    <w:rsid w:val="008B3C40"/>
    <w:rsid w:val="008B4A0F"/>
    <w:rsid w:val="008B51EA"/>
    <w:rsid w:val="008B5342"/>
    <w:rsid w:val="008C12CE"/>
    <w:rsid w:val="008C223B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3062"/>
    <w:rsid w:val="008E344F"/>
    <w:rsid w:val="008E5178"/>
    <w:rsid w:val="008F02D4"/>
    <w:rsid w:val="008F19E6"/>
    <w:rsid w:val="008F2300"/>
    <w:rsid w:val="008F3008"/>
    <w:rsid w:val="008F450F"/>
    <w:rsid w:val="008F5FCB"/>
    <w:rsid w:val="008F6FEF"/>
    <w:rsid w:val="00904F92"/>
    <w:rsid w:val="00905CDC"/>
    <w:rsid w:val="009065CF"/>
    <w:rsid w:val="00906A98"/>
    <w:rsid w:val="00910901"/>
    <w:rsid w:val="00911B27"/>
    <w:rsid w:val="00912F42"/>
    <w:rsid w:val="00924B31"/>
    <w:rsid w:val="00931FA2"/>
    <w:rsid w:val="00933942"/>
    <w:rsid w:val="00933B2F"/>
    <w:rsid w:val="009343B7"/>
    <w:rsid w:val="0093468A"/>
    <w:rsid w:val="00936EEE"/>
    <w:rsid w:val="00937F4F"/>
    <w:rsid w:val="009415A2"/>
    <w:rsid w:val="00942343"/>
    <w:rsid w:val="00943057"/>
    <w:rsid w:val="00955BDE"/>
    <w:rsid w:val="00955EB9"/>
    <w:rsid w:val="00960A29"/>
    <w:rsid w:val="0096185F"/>
    <w:rsid w:val="00961E44"/>
    <w:rsid w:val="009623D0"/>
    <w:rsid w:val="00962A3E"/>
    <w:rsid w:val="00965560"/>
    <w:rsid w:val="00965CA2"/>
    <w:rsid w:val="00967124"/>
    <w:rsid w:val="00967AD5"/>
    <w:rsid w:val="00972286"/>
    <w:rsid w:val="009757BA"/>
    <w:rsid w:val="00976A44"/>
    <w:rsid w:val="009831E2"/>
    <w:rsid w:val="00985710"/>
    <w:rsid w:val="0098744A"/>
    <w:rsid w:val="0098755C"/>
    <w:rsid w:val="00987A3E"/>
    <w:rsid w:val="00990DA5"/>
    <w:rsid w:val="00992C16"/>
    <w:rsid w:val="009A09C4"/>
    <w:rsid w:val="009A4E6E"/>
    <w:rsid w:val="009A7C07"/>
    <w:rsid w:val="009B4E1D"/>
    <w:rsid w:val="009B6F66"/>
    <w:rsid w:val="009C4427"/>
    <w:rsid w:val="009C5CD3"/>
    <w:rsid w:val="009C6DF6"/>
    <w:rsid w:val="009D3B69"/>
    <w:rsid w:val="009D3E1D"/>
    <w:rsid w:val="009D412C"/>
    <w:rsid w:val="009E0752"/>
    <w:rsid w:val="009E5BCD"/>
    <w:rsid w:val="009E665F"/>
    <w:rsid w:val="009E73FC"/>
    <w:rsid w:val="009F33C3"/>
    <w:rsid w:val="009F433D"/>
    <w:rsid w:val="009F7C69"/>
    <w:rsid w:val="00A049E9"/>
    <w:rsid w:val="00A05A45"/>
    <w:rsid w:val="00A069B4"/>
    <w:rsid w:val="00A10A6D"/>
    <w:rsid w:val="00A10F94"/>
    <w:rsid w:val="00A11D14"/>
    <w:rsid w:val="00A12EFF"/>
    <w:rsid w:val="00A1657D"/>
    <w:rsid w:val="00A20CB0"/>
    <w:rsid w:val="00A250A4"/>
    <w:rsid w:val="00A25A60"/>
    <w:rsid w:val="00A27267"/>
    <w:rsid w:val="00A27380"/>
    <w:rsid w:val="00A31308"/>
    <w:rsid w:val="00A31686"/>
    <w:rsid w:val="00A31B50"/>
    <w:rsid w:val="00A3355E"/>
    <w:rsid w:val="00A40DC1"/>
    <w:rsid w:val="00A411F2"/>
    <w:rsid w:val="00A41616"/>
    <w:rsid w:val="00A43BAA"/>
    <w:rsid w:val="00A43E9C"/>
    <w:rsid w:val="00A47F85"/>
    <w:rsid w:val="00A50D57"/>
    <w:rsid w:val="00A541CD"/>
    <w:rsid w:val="00A545FF"/>
    <w:rsid w:val="00A547F4"/>
    <w:rsid w:val="00A54979"/>
    <w:rsid w:val="00A5647E"/>
    <w:rsid w:val="00A56D42"/>
    <w:rsid w:val="00A600D0"/>
    <w:rsid w:val="00A67047"/>
    <w:rsid w:val="00A676C5"/>
    <w:rsid w:val="00A74890"/>
    <w:rsid w:val="00A75F95"/>
    <w:rsid w:val="00A761C6"/>
    <w:rsid w:val="00A86B60"/>
    <w:rsid w:val="00A90919"/>
    <w:rsid w:val="00A92061"/>
    <w:rsid w:val="00A94AA6"/>
    <w:rsid w:val="00A9680F"/>
    <w:rsid w:val="00A978A5"/>
    <w:rsid w:val="00A97912"/>
    <w:rsid w:val="00AA1A5E"/>
    <w:rsid w:val="00AA2541"/>
    <w:rsid w:val="00AA3355"/>
    <w:rsid w:val="00AA3502"/>
    <w:rsid w:val="00AA5B68"/>
    <w:rsid w:val="00AB2D80"/>
    <w:rsid w:val="00AB2F20"/>
    <w:rsid w:val="00AB3C23"/>
    <w:rsid w:val="00AB4AD0"/>
    <w:rsid w:val="00AB57A5"/>
    <w:rsid w:val="00AB72CB"/>
    <w:rsid w:val="00AB7F95"/>
    <w:rsid w:val="00AC2581"/>
    <w:rsid w:val="00AC3EC1"/>
    <w:rsid w:val="00AC4299"/>
    <w:rsid w:val="00AC6FD7"/>
    <w:rsid w:val="00AD016F"/>
    <w:rsid w:val="00AD0353"/>
    <w:rsid w:val="00AD08C4"/>
    <w:rsid w:val="00AD0A1E"/>
    <w:rsid w:val="00AD5DB2"/>
    <w:rsid w:val="00AD7AAF"/>
    <w:rsid w:val="00AD7DD6"/>
    <w:rsid w:val="00AF05A0"/>
    <w:rsid w:val="00AF127F"/>
    <w:rsid w:val="00AF32E8"/>
    <w:rsid w:val="00B0295A"/>
    <w:rsid w:val="00B03123"/>
    <w:rsid w:val="00B03E57"/>
    <w:rsid w:val="00B06938"/>
    <w:rsid w:val="00B06AE5"/>
    <w:rsid w:val="00B13B41"/>
    <w:rsid w:val="00B15904"/>
    <w:rsid w:val="00B24768"/>
    <w:rsid w:val="00B3156E"/>
    <w:rsid w:val="00B3349C"/>
    <w:rsid w:val="00B363DC"/>
    <w:rsid w:val="00B37178"/>
    <w:rsid w:val="00B37C8E"/>
    <w:rsid w:val="00B42709"/>
    <w:rsid w:val="00B42797"/>
    <w:rsid w:val="00B43436"/>
    <w:rsid w:val="00B4676D"/>
    <w:rsid w:val="00B50C9B"/>
    <w:rsid w:val="00B62CBA"/>
    <w:rsid w:val="00B62D77"/>
    <w:rsid w:val="00B71332"/>
    <w:rsid w:val="00B7322F"/>
    <w:rsid w:val="00B742AB"/>
    <w:rsid w:val="00B7446A"/>
    <w:rsid w:val="00B7552A"/>
    <w:rsid w:val="00B75ED6"/>
    <w:rsid w:val="00B84EB6"/>
    <w:rsid w:val="00B84F74"/>
    <w:rsid w:val="00B86471"/>
    <w:rsid w:val="00B87B6F"/>
    <w:rsid w:val="00B90B27"/>
    <w:rsid w:val="00B90EDB"/>
    <w:rsid w:val="00B9289E"/>
    <w:rsid w:val="00B928A2"/>
    <w:rsid w:val="00B95CB2"/>
    <w:rsid w:val="00BA223A"/>
    <w:rsid w:val="00BA2DAE"/>
    <w:rsid w:val="00BA4A3E"/>
    <w:rsid w:val="00BA4BDB"/>
    <w:rsid w:val="00BA4C61"/>
    <w:rsid w:val="00BA7EF2"/>
    <w:rsid w:val="00BB2E84"/>
    <w:rsid w:val="00BB5735"/>
    <w:rsid w:val="00BC2A88"/>
    <w:rsid w:val="00BD0535"/>
    <w:rsid w:val="00BD1B18"/>
    <w:rsid w:val="00BD48CB"/>
    <w:rsid w:val="00BE105C"/>
    <w:rsid w:val="00BE2566"/>
    <w:rsid w:val="00BE7A24"/>
    <w:rsid w:val="00BE7B2E"/>
    <w:rsid w:val="00BF12D6"/>
    <w:rsid w:val="00BF142D"/>
    <w:rsid w:val="00BF4132"/>
    <w:rsid w:val="00BF7EAD"/>
    <w:rsid w:val="00C009DC"/>
    <w:rsid w:val="00C021B0"/>
    <w:rsid w:val="00C060FA"/>
    <w:rsid w:val="00C1314A"/>
    <w:rsid w:val="00C1317C"/>
    <w:rsid w:val="00C1742C"/>
    <w:rsid w:val="00C17AC7"/>
    <w:rsid w:val="00C21333"/>
    <w:rsid w:val="00C24C34"/>
    <w:rsid w:val="00C24E27"/>
    <w:rsid w:val="00C25675"/>
    <w:rsid w:val="00C318B2"/>
    <w:rsid w:val="00C37DF1"/>
    <w:rsid w:val="00C42C6D"/>
    <w:rsid w:val="00C431EA"/>
    <w:rsid w:val="00C45836"/>
    <w:rsid w:val="00C4605C"/>
    <w:rsid w:val="00C468D1"/>
    <w:rsid w:val="00C51399"/>
    <w:rsid w:val="00C523F8"/>
    <w:rsid w:val="00C53AA5"/>
    <w:rsid w:val="00C53CD6"/>
    <w:rsid w:val="00C5792B"/>
    <w:rsid w:val="00C640B5"/>
    <w:rsid w:val="00C65218"/>
    <w:rsid w:val="00C65868"/>
    <w:rsid w:val="00C67301"/>
    <w:rsid w:val="00C74CAA"/>
    <w:rsid w:val="00C824DD"/>
    <w:rsid w:val="00C850F6"/>
    <w:rsid w:val="00C85A79"/>
    <w:rsid w:val="00C869F9"/>
    <w:rsid w:val="00C91B24"/>
    <w:rsid w:val="00C92714"/>
    <w:rsid w:val="00C974D6"/>
    <w:rsid w:val="00CA095C"/>
    <w:rsid w:val="00CA40AF"/>
    <w:rsid w:val="00CA5A40"/>
    <w:rsid w:val="00CB30EB"/>
    <w:rsid w:val="00CC0E44"/>
    <w:rsid w:val="00CC2893"/>
    <w:rsid w:val="00CC2F0C"/>
    <w:rsid w:val="00CC5719"/>
    <w:rsid w:val="00CD1D5D"/>
    <w:rsid w:val="00CD6671"/>
    <w:rsid w:val="00CE0B8C"/>
    <w:rsid w:val="00CE1295"/>
    <w:rsid w:val="00CE55BF"/>
    <w:rsid w:val="00CF0B59"/>
    <w:rsid w:val="00CF3FDA"/>
    <w:rsid w:val="00CF40FA"/>
    <w:rsid w:val="00CF501F"/>
    <w:rsid w:val="00CF66D1"/>
    <w:rsid w:val="00CF718F"/>
    <w:rsid w:val="00D02814"/>
    <w:rsid w:val="00D02C4A"/>
    <w:rsid w:val="00D02EC8"/>
    <w:rsid w:val="00D04CE8"/>
    <w:rsid w:val="00D10970"/>
    <w:rsid w:val="00D1155D"/>
    <w:rsid w:val="00D16736"/>
    <w:rsid w:val="00D16BDF"/>
    <w:rsid w:val="00D21341"/>
    <w:rsid w:val="00D27CD4"/>
    <w:rsid w:val="00D31EA2"/>
    <w:rsid w:val="00D32AA2"/>
    <w:rsid w:val="00D425EA"/>
    <w:rsid w:val="00D462E1"/>
    <w:rsid w:val="00D5278C"/>
    <w:rsid w:val="00D54C8A"/>
    <w:rsid w:val="00D613BC"/>
    <w:rsid w:val="00D61B44"/>
    <w:rsid w:val="00D6291B"/>
    <w:rsid w:val="00D63108"/>
    <w:rsid w:val="00D658FC"/>
    <w:rsid w:val="00D65F27"/>
    <w:rsid w:val="00D66843"/>
    <w:rsid w:val="00D67C94"/>
    <w:rsid w:val="00D76213"/>
    <w:rsid w:val="00D801BC"/>
    <w:rsid w:val="00D80704"/>
    <w:rsid w:val="00D83802"/>
    <w:rsid w:val="00D87361"/>
    <w:rsid w:val="00D9243F"/>
    <w:rsid w:val="00D9345B"/>
    <w:rsid w:val="00D952AF"/>
    <w:rsid w:val="00D97075"/>
    <w:rsid w:val="00D97B56"/>
    <w:rsid w:val="00DB10E7"/>
    <w:rsid w:val="00DB202D"/>
    <w:rsid w:val="00DB3170"/>
    <w:rsid w:val="00DC1066"/>
    <w:rsid w:val="00DC26ED"/>
    <w:rsid w:val="00DC5E23"/>
    <w:rsid w:val="00DC6DA2"/>
    <w:rsid w:val="00DD1050"/>
    <w:rsid w:val="00DD1A77"/>
    <w:rsid w:val="00DD3A35"/>
    <w:rsid w:val="00DD4114"/>
    <w:rsid w:val="00DD4362"/>
    <w:rsid w:val="00DD66C7"/>
    <w:rsid w:val="00DE7721"/>
    <w:rsid w:val="00DF3D92"/>
    <w:rsid w:val="00DF7E77"/>
    <w:rsid w:val="00E00069"/>
    <w:rsid w:val="00E00E02"/>
    <w:rsid w:val="00E0429B"/>
    <w:rsid w:val="00E07AAE"/>
    <w:rsid w:val="00E124DA"/>
    <w:rsid w:val="00E125E2"/>
    <w:rsid w:val="00E13775"/>
    <w:rsid w:val="00E14F94"/>
    <w:rsid w:val="00E15136"/>
    <w:rsid w:val="00E163E5"/>
    <w:rsid w:val="00E167FD"/>
    <w:rsid w:val="00E206C1"/>
    <w:rsid w:val="00E20E8F"/>
    <w:rsid w:val="00E2305A"/>
    <w:rsid w:val="00E2558C"/>
    <w:rsid w:val="00E26C86"/>
    <w:rsid w:val="00E32001"/>
    <w:rsid w:val="00E36DD1"/>
    <w:rsid w:val="00E4119D"/>
    <w:rsid w:val="00E41D71"/>
    <w:rsid w:val="00E42887"/>
    <w:rsid w:val="00E5031E"/>
    <w:rsid w:val="00E5159B"/>
    <w:rsid w:val="00E51AE1"/>
    <w:rsid w:val="00E5297B"/>
    <w:rsid w:val="00E534BE"/>
    <w:rsid w:val="00E54A1A"/>
    <w:rsid w:val="00E5575F"/>
    <w:rsid w:val="00E56B62"/>
    <w:rsid w:val="00E6244D"/>
    <w:rsid w:val="00E635A8"/>
    <w:rsid w:val="00E63AA7"/>
    <w:rsid w:val="00E7045C"/>
    <w:rsid w:val="00E72BD5"/>
    <w:rsid w:val="00E742C8"/>
    <w:rsid w:val="00E771F3"/>
    <w:rsid w:val="00E77554"/>
    <w:rsid w:val="00E809E2"/>
    <w:rsid w:val="00E83582"/>
    <w:rsid w:val="00E851CE"/>
    <w:rsid w:val="00E9367E"/>
    <w:rsid w:val="00E940B7"/>
    <w:rsid w:val="00E97AF2"/>
    <w:rsid w:val="00EA25BE"/>
    <w:rsid w:val="00EA2CD8"/>
    <w:rsid w:val="00EA32F5"/>
    <w:rsid w:val="00EA4501"/>
    <w:rsid w:val="00EA6E2A"/>
    <w:rsid w:val="00EA7520"/>
    <w:rsid w:val="00EB0950"/>
    <w:rsid w:val="00EB2433"/>
    <w:rsid w:val="00EB2ABF"/>
    <w:rsid w:val="00EB4E65"/>
    <w:rsid w:val="00EC0A99"/>
    <w:rsid w:val="00EC22AC"/>
    <w:rsid w:val="00EC4D55"/>
    <w:rsid w:val="00EC7881"/>
    <w:rsid w:val="00ED15F5"/>
    <w:rsid w:val="00ED7E12"/>
    <w:rsid w:val="00EE05B0"/>
    <w:rsid w:val="00EE7CC3"/>
    <w:rsid w:val="00EF0858"/>
    <w:rsid w:val="00EF4DF3"/>
    <w:rsid w:val="00EF603C"/>
    <w:rsid w:val="00F01D41"/>
    <w:rsid w:val="00F03732"/>
    <w:rsid w:val="00F07D78"/>
    <w:rsid w:val="00F10ECA"/>
    <w:rsid w:val="00F11317"/>
    <w:rsid w:val="00F1138E"/>
    <w:rsid w:val="00F12096"/>
    <w:rsid w:val="00F13737"/>
    <w:rsid w:val="00F1623A"/>
    <w:rsid w:val="00F17191"/>
    <w:rsid w:val="00F25CC6"/>
    <w:rsid w:val="00F305E0"/>
    <w:rsid w:val="00F31AF1"/>
    <w:rsid w:val="00F322AB"/>
    <w:rsid w:val="00F4250C"/>
    <w:rsid w:val="00F43FAC"/>
    <w:rsid w:val="00F44230"/>
    <w:rsid w:val="00F44F6F"/>
    <w:rsid w:val="00F46917"/>
    <w:rsid w:val="00F47E26"/>
    <w:rsid w:val="00F507DC"/>
    <w:rsid w:val="00F50D14"/>
    <w:rsid w:val="00F51151"/>
    <w:rsid w:val="00F5276E"/>
    <w:rsid w:val="00F52C65"/>
    <w:rsid w:val="00F53EA4"/>
    <w:rsid w:val="00F61E76"/>
    <w:rsid w:val="00F64709"/>
    <w:rsid w:val="00F65938"/>
    <w:rsid w:val="00F714F1"/>
    <w:rsid w:val="00F72042"/>
    <w:rsid w:val="00F7389F"/>
    <w:rsid w:val="00F75839"/>
    <w:rsid w:val="00F774D7"/>
    <w:rsid w:val="00F77B22"/>
    <w:rsid w:val="00F77D6A"/>
    <w:rsid w:val="00F80FFC"/>
    <w:rsid w:val="00F82F4A"/>
    <w:rsid w:val="00F867D2"/>
    <w:rsid w:val="00F901B1"/>
    <w:rsid w:val="00F90673"/>
    <w:rsid w:val="00F90A89"/>
    <w:rsid w:val="00F91B03"/>
    <w:rsid w:val="00F92770"/>
    <w:rsid w:val="00F937CB"/>
    <w:rsid w:val="00F937EA"/>
    <w:rsid w:val="00F966EA"/>
    <w:rsid w:val="00F970B9"/>
    <w:rsid w:val="00FA0277"/>
    <w:rsid w:val="00FA3AE5"/>
    <w:rsid w:val="00FA4496"/>
    <w:rsid w:val="00FB0743"/>
    <w:rsid w:val="00FB1948"/>
    <w:rsid w:val="00FB31A0"/>
    <w:rsid w:val="00FB4085"/>
    <w:rsid w:val="00FB4421"/>
    <w:rsid w:val="00FB71F4"/>
    <w:rsid w:val="00FB763A"/>
    <w:rsid w:val="00FC57E2"/>
    <w:rsid w:val="00FC7426"/>
    <w:rsid w:val="00FC772A"/>
    <w:rsid w:val="00FC7C64"/>
    <w:rsid w:val="00FD17EA"/>
    <w:rsid w:val="00FD2919"/>
    <w:rsid w:val="00FD7539"/>
    <w:rsid w:val="00FE41E5"/>
    <w:rsid w:val="00FE4A48"/>
    <w:rsid w:val="00FE70F7"/>
    <w:rsid w:val="00FE7421"/>
    <w:rsid w:val="00FF0FF5"/>
    <w:rsid w:val="00FF33F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A0F185-E96E-4D83-BB5B-9937561C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d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6854B-F190-4B38-847A-319E17461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1344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9260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 Research</cp:lastModifiedBy>
  <cp:revision>4</cp:revision>
  <cp:lastPrinted>2014-08-05T06:59:00Z</cp:lastPrinted>
  <dcterms:created xsi:type="dcterms:W3CDTF">2015-11-10T07:23:00Z</dcterms:created>
  <dcterms:modified xsi:type="dcterms:W3CDTF">2015-11-11T07:43:00Z</dcterms:modified>
</cp:coreProperties>
</file>