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800A6" w14:textId="69905436" w:rsidR="00FB6632" w:rsidRPr="00AA2C9F" w:rsidRDefault="00FB6632" w:rsidP="00832635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</w:pPr>
      <w:r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Objem </w:t>
      </w:r>
      <w:r w:rsidR="00F90A1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vyhlásených</w:t>
      </w:r>
      <w:r w:rsidR="00F90A1F"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 </w:t>
      </w:r>
      <w:r w:rsidR="00F90A1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a</w:t>
      </w:r>
      <w:r w:rsidR="00F90A1F"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 </w:t>
      </w:r>
      <w:r w:rsidR="00374BE7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ukončených</w:t>
      </w:r>
      <w:r w:rsidR="00374BE7"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 </w:t>
      </w:r>
      <w:r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verejných </w:t>
      </w:r>
      <w:r w:rsidR="00F90A1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obstarávaní</w:t>
      </w:r>
      <w:r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 v prvom štvrťroku tohto roku </w:t>
      </w:r>
      <w:r w:rsidR="003371A6"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kleso</w:t>
      </w:r>
      <w:r w:rsidRPr="00AA2C9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l</w:t>
      </w:r>
    </w:p>
    <w:p w14:paraId="144DE7C8" w14:textId="77777777" w:rsidR="00F36129" w:rsidRPr="00AA2C9F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20"/>
          <w:szCs w:val="20"/>
          <w:lang w:val="sk-SK"/>
        </w:rPr>
      </w:pPr>
    </w:p>
    <w:p w14:paraId="0BC1976F" w14:textId="1FA0C3B6" w:rsidR="00FB6632" w:rsidRPr="00AA2C9F" w:rsidRDefault="00DC2371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  <w:lang w:val="sk-SK"/>
        </w:rPr>
      </w:pPr>
      <w:r>
        <w:rPr>
          <w:rFonts w:ascii="Arial" w:eastAsia="SimSun" w:hAnsi="Arial" w:cs="Arial"/>
          <w:b/>
          <w:color w:val="000000" w:themeColor="text1"/>
          <w:kern w:val="1"/>
          <w:lang w:val="sk-SK"/>
        </w:rPr>
        <w:t>Bratislava 1</w:t>
      </w:r>
      <w:r w:rsidR="002F1525">
        <w:rPr>
          <w:rFonts w:ascii="Arial" w:eastAsia="SimSun" w:hAnsi="Arial" w:cs="Arial"/>
          <w:b/>
          <w:color w:val="000000" w:themeColor="text1"/>
          <w:kern w:val="1"/>
          <w:lang w:val="sk-SK"/>
        </w:rPr>
        <w:t>4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. </w:t>
      </w:r>
      <w:r>
        <w:rPr>
          <w:rFonts w:ascii="Arial" w:eastAsia="SimSun" w:hAnsi="Arial" w:cs="Arial"/>
          <w:b/>
          <w:color w:val="000000" w:themeColor="text1"/>
          <w:kern w:val="1"/>
          <w:lang w:val="sk-SK"/>
        </w:rPr>
        <w:t>mája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 – Vo Vestníku verejného obstarávania sa v marci </w:t>
      </w:r>
      <w:r w:rsidR="00E10913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>tohto roku objavili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 zákazky </w:t>
      </w:r>
      <w:r w:rsidR="00F90A1F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iba 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za 289 miliónov EUR. Ide o najnižšie číslo od júla 2013. </w:t>
      </w:r>
      <w:r w:rsidR="006F24FE">
        <w:rPr>
          <w:rFonts w:ascii="Arial" w:eastAsia="SimSun" w:hAnsi="Arial" w:cs="Arial"/>
          <w:b/>
          <w:color w:val="000000" w:themeColor="text1"/>
          <w:kern w:val="1"/>
          <w:lang w:val="sk-SK"/>
        </w:rPr>
        <w:t>V prvom kvartál</w:t>
      </w:r>
      <w:r w:rsidR="00344AA1">
        <w:rPr>
          <w:rFonts w:ascii="Arial" w:eastAsia="SimSun" w:hAnsi="Arial" w:cs="Arial"/>
          <w:b/>
          <w:color w:val="000000" w:themeColor="text1"/>
          <w:kern w:val="1"/>
          <w:lang w:val="sk-SK"/>
        </w:rPr>
        <w:t>i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 predpokl</w:t>
      </w:r>
      <w:r w:rsidR="00E10913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>adaný investovaný objem prepadol o viac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 než štvrtinu </w:t>
      </w:r>
      <w:r w:rsidR="00344AA1">
        <w:rPr>
          <w:rFonts w:ascii="Arial" w:eastAsia="SimSun" w:hAnsi="Arial" w:cs="Arial"/>
          <w:b/>
          <w:color w:val="000000" w:themeColor="text1"/>
          <w:kern w:val="1"/>
          <w:lang w:val="sk-SK"/>
        </w:rPr>
        <w:br/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>(-27,</w:t>
      </w:r>
      <w:r w:rsidR="006F24FE">
        <w:rPr>
          <w:rFonts w:ascii="Arial" w:eastAsia="SimSun" w:hAnsi="Arial" w:cs="Arial"/>
          <w:b/>
          <w:color w:val="000000" w:themeColor="text1"/>
          <w:kern w:val="1"/>
          <w:lang w:val="sk-SK"/>
        </w:rPr>
        <w:t>5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 </w:t>
      </w:r>
      <w:r w:rsidR="00344AA1">
        <w:rPr>
          <w:rFonts w:ascii="Arial" w:eastAsia="SimSun" w:hAnsi="Arial" w:cs="Arial"/>
          <w:b/>
          <w:color w:val="000000" w:themeColor="text1"/>
          <w:kern w:val="1"/>
          <w:lang w:val="sk-SK"/>
        </w:rPr>
        <w:t>percent</w:t>
      </w:r>
      <w:r w:rsidR="00344AA1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). 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Vyplýva to z najnovšej analýzy spracovanej analytickou spoločnosťou CEEC Research </w:t>
      </w:r>
      <w:r w:rsidR="00C764E2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na základe údajov poskytnutých 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Úradom pre verejné obstarávanie uverejnených </w:t>
      </w:r>
      <w:r w:rsidR="00344AA1">
        <w:rPr>
          <w:rFonts w:ascii="Arial" w:eastAsia="SimSun" w:hAnsi="Arial" w:cs="Arial"/>
          <w:b/>
          <w:color w:val="000000" w:themeColor="text1"/>
          <w:kern w:val="1"/>
          <w:lang w:val="sk-SK"/>
        </w:rPr>
        <w:t>ku</w:t>
      </w:r>
      <w:r w:rsidR="00344AA1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 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>konc</w:t>
      </w:r>
      <w:r w:rsidR="00344AA1">
        <w:rPr>
          <w:rFonts w:ascii="Arial" w:eastAsia="SimSun" w:hAnsi="Arial" w:cs="Arial"/>
          <w:b/>
          <w:color w:val="000000" w:themeColor="text1"/>
          <w:kern w:val="1"/>
          <w:lang w:val="sk-SK"/>
        </w:rPr>
        <w:t>u</w:t>
      </w:r>
      <w:r w:rsidR="00FB6632" w:rsidRPr="00AA2C9F">
        <w:rPr>
          <w:rFonts w:ascii="Arial" w:eastAsia="SimSun" w:hAnsi="Arial" w:cs="Arial"/>
          <w:b/>
          <w:color w:val="000000" w:themeColor="text1"/>
          <w:kern w:val="1"/>
          <w:lang w:val="sk-SK"/>
        </w:rPr>
        <w:t xml:space="preserve"> marca 2015 vo Vestníku verejného obstarávania. </w:t>
      </w:r>
    </w:p>
    <w:p w14:paraId="1CDB4482" w14:textId="77777777" w:rsidR="009522FC" w:rsidRPr="00AA2C9F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22DFF822" w14:textId="4259A31E" w:rsidR="00B131A2" w:rsidRPr="00643070" w:rsidRDefault="00FB6632" w:rsidP="00B131A2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  <w:lang w:val="sk-SK"/>
        </w:rPr>
      </w:pPr>
      <w:r w:rsidRPr="00AA2C9F">
        <w:rPr>
          <w:rFonts w:ascii="Arial" w:hAnsi="Arial" w:cs="Arial"/>
          <w:color w:val="000000" w:themeColor="text1"/>
          <w:lang w:val="sk-SK"/>
        </w:rPr>
        <w:t xml:space="preserve">V marci tohto roku vypísali verejní </w:t>
      </w:r>
      <w:r w:rsidR="00C764E2">
        <w:rPr>
          <w:rFonts w:ascii="Arial" w:hAnsi="Arial" w:cs="Arial"/>
          <w:color w:val="000000" w:themeColor="text1"/>
          <w:lang w:val="sk-SK"/>
        </w:rPr>
        <w:t>obstarávatelia, obstarávatelia a osoby, ktorým bola poskytnutá dotácia</w:t>
      </w:r>
      <w:r w:rsidR="00C764E2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Pr="00AA2C9F">
        <w:rPr>
          <w:rFonts w:ascii="Arial" w:hAnsi="Arial" w:cs="Arial"/>
          <w:color w:val="000000" w:themeColor="text1"/>
          <w:lang w:val="sk-SK"/>
        </w:rPr>
        <w:t xml:space="preserve">necelé štyri stovky (373) súťaží. Ich celková predpokladaná hodnota bola najnižšia od júla </w:t>
      </w:r>
      <w:r w:rsidR="00E10913" w:rsidRPr="00AA2C9F">
        <w:rPr>
          <w:rFonts w:ascii="Arial" w:hAnsi="Arial" w:cs="Arial"/>
          <w:color w:val="000000" w:themeColor="text1"/>
          <w:lang w:val="sk-SK"/>
        </w:rPr>
        <w:t>predminulého</w:t>
      </w:r>
      <w:r w:rsidR="00023D83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Pr="00AA2C9F">
        <w:rPr>
          <w:rFonts w:ascii="Arial" w:hAnsi="Arial" w:cs="Arial"/>
          <w:color w:val="000000" w:themeColor="text1"/>
          <w:lang w:val="sk-SK"/>
        </w:rPr>
        <w:t>rok</w:t>
      </w:r>
      <w:r w:rsidR="00344AA1">
        <w:rPr>
          <w:rFonts w:ascii="Arial" w:hAnsi="Arial" w:cs="Arial"/>
          <w:color w:val="000000" w:themeColor="text1"/>
          <w:lang w:val="sk-SK"/>
        </w:rPr>
        <w:t>a</w:t>
      </w:r>
      <w:r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023D83" w:rsidRPr="00AA2C9F">
        <w:rPr>
          <w:rFonts w:ascii="Arial" w:hAnsi="Arial" w:cs="Arial"/>
          <w:color w:val="000000" w:themeColor="text1"/>
          <w:lang w:val="sk-SK"/>
        </w:rPr>
        <w:t>(</w:t>
      </w:r>
      <w:r w:rsidRPr="00AA2C9F">
        <w:rPr>
          <w:rFonts w:ascii="Arial" w:hAnsi="Arial" w:cs="Arial"/>
          <w:color w:val="000000" w:themeColor="text1"/>
          <w:lang w:val="sk-SK"/>
        </w:rPr>
        <w:t>2013</w:t>
      </w:r>
      <w:r w:rsidR="00023D83" w:rsidRPr="00AA2C9F">
        <w:rPr>
          <w:rFonts w:ascii="Arial" w:hAnsi="Arial" w:cs="Arial"/>
          <w:color w:val="000000" w:themeColor="text1"/>
          <w:lang w:val="sk-SK"/>
        </w:rPr>
        <w:t>)</w:t>
      </w:r>
      <w:r w:rsidRPr="00AA2C9F">
        <w:rPr>
          <w:rFonts w:ascii="Arial" w:hAnsi="Arial" w:cs="Arial"/>
          <w:color w:val="000000" w:themeColor="text1"/>
          <w:lang w:val="sk-SK"/>
        </w:rPr>
        <w:t xml:space="preserve">. Firmy </w:t>
      </w:r>
      <w:r w:rsidR="00E10913" w:rsidRPr="00AA2C9F">
        <w:rPr>
          <w:rFonts w:ascii="Arial" w:hAnsi="Arial" w:cs="Arial"/>
          <w:color w:val="000000" w:themeColor="text1"/>
          <w:lang w:val="sk-SK"/>
        </w:rPr>
        <w:t xml:space="preserve">v </w:t>
      </w:r>
      <w:r w:rsidRPr="00AA2C9F">
        <w:rPr>
          <w:rFonts w:ascii="Arial" w:hAnsi="Arial" w:cs="Arial"/>
          <w:color w:val="000000" w:themeColor="text1"/>
          <w:lang w:val="sk-SK"/>
        </w:rPr>
        <w:t xml:space="preserve">uvedenom mesiaci našli vo Vestníku verejného obstarávania zákazky za celkom 289 miliónov EUR. To je v porovnaní s minulým rokom prepad o 40,8 percenta. </w:t>
      </w:r>
      <w:r w:rsidR="0079530A">
        <w:rPr>
          <w:rFonts w:ascii="Arial" w:hAnsi="Arial" w:cs="Arial"/>
          <w:color w:val="000000" w:themeColor="text1"/>
          <w:lang w:val="sk-SK"/>
        </w:rPr>
        <w:t>Z</w:t>
      </w:r>
      <w:r w:rsidR="00023D83" w:rsidRPr="00AA2C9F">
        <w:rPr>
          <w:rFonts w:ascii="Arial" w:hAnsi="Arial" w:cs="Arial"/>
          <w:color w:val="000000" w:themeColor="text1"/>
          <w:lang w:val="sk-SK"/>
        </w:rPr>
        <w:t xml:space="preserve">ápornou bilanciou </w:t>
      </w:r>
      <w:r w:rsidR="0079530A">
        <w:rPr>
          <w:rFonts w:ascii="Arial" w:hAnsi="Arial" w:cs="Arial"/>
          <w:color w:val="000000" w:themeColor="text1"/>
          <w:lang w:val="sk-SK"/>
        </w:rPr>
        <w:t>skončil aj celý prvý štvrťrok tohto rok</w:t>
      </w:r>
      <w:r w:rsidR="00344AA1">
        <w:rPr>
          <w:rFonts w:ascii="Arial" w:hAnsi="Arial" w:cs="Arial"/>
          <w:color w:val="000000" w:themeColor="text1"/>
          <w:lang w:val="sk-SK"/>
        </w:rPr>
        <w:t>a</w:t>
      </w:r>
      <w:r w:rsidR="0079530A">
        <w:rPr>
          <w:rFonts w:ascii="Arial" w:hAnsi="Arial" w:cs="Arial"/>
          <w:color w:val="000000" w:themeColor="text1"/>
          <w:lang w:val="sk-SK"/>
        </w:rPr>
        <w:t xml:space="preserve">: 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hodnota </w:t>
      </w:r>
      <w:r w:rsidR="00344AA1">
        <w:rPr>
          <w:rFonts w:ascii="Arial" w:hAnsi="Arial" w:cs="Arial"/>
          <w:color w:val="000000" w:themeColor="text1"/>
          <w:lang w:val="sk-SK"/>
        </w:rPr>
        <w:t>vyhlásených</w:t>
      </w:r>
      <w:r w:rsidR="00344AA1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zákaziek </w:t>
      </w:r>
      <w:r w:rsidR="0079530A">
        <w:rPr>
          <w:rFonts w:ascii="Arial" w:hAnsi="Arial" w:cs="Arial"/>
          <w:color w:val="000000" w:themeColor="text1"/>
          <w:lang w:val="sk-SK"/>
        </w:rPr>
        <w:t xml:space="preserve">klesla </w:t>
      </w:r>
      <w:r w:rsidR="00B131A2" w:rsidRPr="00AA2C9F">
        <w:rPr>
          <w:rFonts w:ascii="Arial" w:hAnsi="Arial" w:cs="Arial"/>
          <w:color w:val="000000" w:themeColor="text1"/>
          <w:lang w:val="sk-SK"/>
        </w:rPr>
        <w:t>o viac ako štvrtinu (-27,</w:t>
      </w:r>
      <w:r w:rsidR="0079530A">
        <w:rPr>
          <w:rFonts w:ascii="Arial" w:hAnsi="Arial" w:cs="Arial"/>
          <w:color w:val="000000" w:themeColor="text1"/>
          <w:lang w:val="sk-SK"/>
        </w:rPr>
        <w:t>5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 percent). Objem nadlimitných zákaziek, teda zákaziek s predpokladanou hodnotou vyššou ako 200 tisíc EUR u služieb a </w:t>
      </w:r>
      <w:r w:rsidR="00EA307E">
        <w:rPr>
          <w:rFonts w:ascii="Arial" w:hAnsi="Arial" w:cs="Arial"/>
          <w:color w:val="000000" w:themeColor="text1"/>
          <w:lang w:val="sk-SK"/>
        </w:rPr>
        <w:t>tovarov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 a vyšší ako 5 miliónov EUR u stavebných prác, </w:t>
      </w:r>
      <w:r w:rsidR="0079530A">
        <w:rPr>
          <w:rFonts w:ascii="Arial" w:hAnsi="Arial" w:cs="Arial"/>
          <w:color w:val="000000" w:themeColor="text1"/>
          <w:lang w:val="sk-SK"/>
        </w:rPr>
        <w:t>kles</w:t>
      </w:r>
      <w:r w:rsidR="00344AA1">
        <w:rPr>
          <w:rFonts w:ascii="Arial" w:hAnsi="Arial" w:cs="Arial"/>
          <w:color w:val="000000" w:themeColor="text1"/>
          <w:lang w:val="sk-SK"/>
        </w:rPr>
        <w:t>ol</w:t>
      </w:r>
      <w:r w:rsidR="0079530A">
        <w:rPr>
          <w:rFonts w:ascii="Arial" w:hAnsi="Arial" w:cs="Arial"/>
          <w:color w:val="000000" w:themeColor="text1"/>
          <w:lang w:val="sk-SK"/>
        </w:rPr>
        <w:t xml:space="preserve"> </w:t>
      </w:r>
      <w:r w:rsidR="00E10913" w:rsidRPr="00AA2C9F">
        <w:rPr>
          <w:rFonts w:ascii="Arial" w:hAnsi="Arial" w:cs="Arial"/>
          <w:color w:val="000000" w:themeColor="text1"/>
          <w:lang w:val="sk-SK"/>
        </w:rPr>
        <w:t>oproti januáru a</w:t>
      </w:r>
      <w:r w:rsidR="00662F0D">
        <w:rPr>
          <w:rFonts w:ascii="Arial" w:hAnsi="Arial" w:cs="Arial"/>
          <w:color w:val="000000" w:themeColor="text1"/>
          <w:lang w:val="sk-SK"/>
        </w:rPr>
        <w:t>ž</w:t>
      </w:r>
      <w:r w:rsidR="00E10913" w:rsidRPr="00AA2C9F">
        <w:rPr>
          <w:rFonts w:ascii="Arial" w:hAnsi="Arial" w:cs="Arial"/>
          <w:color w:val="000000" w:themeColor="text1"/>
          <w:lang w:val="sk-SK"/>
        </w:rPr>
        <w:t xml:space="preserve"> marcu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 2014 </w:t>
      </w:r>
      <w:r w:rsidR="0079530A">
        <w:rPr>
          <w:rFonts w:ascii="Arial" w:hAnsi="Arial" w:cs="Arial"/>
          <w:color w:val="000000" w:themeColor="text1"/>
          <w:lang w:val="sk-SK"/>
        </w:rPr>
        <w:t>o pätinu (-21,2</w:t>
      </w:r>
      <w:r w:rsidR="00AA2C9F">
        <w:rPr>
          <w:rFonts w:ascii="Arial" w:hAnsi="Arial" w:cs="Arial"/>
          <w:color w:val="000000" w:themeColor="text1"/>
          <w:lang w:val="sk-SK"/>
        </w:rPr>
        <w:t xml:space="preserve"> per</w:t>
      </w:r>
      <w:r w:rsidR="00B131A2" w:rsidRPr="00AA2C9F">
        <w:rPr>
          <w:rFonts w:ascii="Arial" w:hAnsi="Arial" w:cs="Arial"/>
          <w:color w:val="000000" w:themeColor="text1"/>
          <w:lang w:val="sk-SK"/>
        </w:rPr>
        <w:t>cent).</w:t>
      </w:r>
      <w:r w:rsidR="00643070">
        <w:rPr>
          <w:rFonts w:ascii="Arial" w:hAnsi="Arial" w:cs="Arial"/>
          <w:color w:val="000000" w:themeColor="text1"/>
          <w:lang w:val="sk-SK"/>
        </w:rPr>
        <w:t xml:space="preserve"> </w:t>
      </w:r>
      <w:r w:rsidR="00643070" w:rsidRPr="00643070">
        <w:rPr>
          <w:rFonts w:ascii="Arial" w:hAnsi="Arial" w:cs="Arial"/>
          <w:i/>
          <w:color w:val="000000" w:themeColor="text1"/>
          <w:lang w:val="sk-SK"/>
        </w:rPr>
        <w:t xml:space="preserve">„Na pokles vyhlásených zákaziek prostredníctvom Vestníka verejného obstarávania v prvom štvrťroku 2015 mali vplyv legislatívne zmeny. Významný podiel na počte aj objeme zákaziek  majú  Európske štrukturálne a investičné fondy. V súčasnosti sa programové obdobie 2007 – 2013  končí a začína sa nové programové obdobie. Projekty zo „starého“ obdobia sa v tomto roku obstarávajú len v obmedzenom rozsahu, vzhľadom na krátkosť času na ich realizáciu. Naopak projekty z Programového obdobia 2014-2020 sa ešte obstarávať nezačali. Predpokladáme, že v druhom polroku roku 2015 a začiatkom roku 2016 sa situácia výrazne zmení,“ </w:t>
      </w:r>
      <w:r w:rsidR="00643070">
        <w:rPr>
          <w:rFonts w:ascii="Arial" w:hAnsi="Arial" w:cs="Arial"/>
          <w:color w:val="000000" w:themeColor="text1"/>
          <w:lang w:val="sk-SK"/>
        </w:rPr>
        <w:t xml:space="preserve">hovorí </w:t>
      </w:r>
      <w:r w:rsidR="00643070" w:rsidRPr="00643070">
        <w:rPr>
          <w:rFonts w:ascii="Arial" w:hAnsi="Arial" w:cs="Arial"/>
          <w:b/>
          <w:i/>
          <w:color w:val="000000" w:themeColor="text1"/>
          <w:lang w:val="sk-SK"/>
        </w:rPr>
        <w:t>predsedníčka Úradu pre verejné obstarávanie Zita Táborská</w:t>
      </w:r>
      <w:r w:rsidR="005B51C0">
        <w:rPr>
          <w:rFonts w:ascii="Arial" w:hAnsi="Arial" w:cs="Arial"/>
          <w:b/>
          <w:i/>
          <w:color w:val="000000" w:themeColor="text1"/>
          <w:lang w:val="sk-SK"/>
        </w:rPr>
        <w:t>.</w:t>
      </w:r>
      <w:r w:rsidR="00A434D1" w:rsidRPr="00A434D1">
        <w:t xml:space="preserve"> „</w:t>
      </w:r>
      <w:r w:rsidR="00FE5ADA" w:rsidRPr="00FE5ADA">
        <w:rPr>
          <w:rFonts w:ascii="Arial" w:hAnsi="Arial" w:cs="Arial"/>
          <w:i/>
          <w:color w:val="000000" w:themeColor="text1"/>
          <w:lang w:val="sk-SK"/>
        </w:rPr>
        <w:t>Na vývoj celkového objemu verejných zákaziek mal aj negatívny vplyv znateľný pokles objemu novo zadaných stavebných zákaziek. V prvom štvrťroku totiž došlo k poklesu nových verejných investícií do stavebníctva</w:t>
      </w:r>
      <w:r w:rsidR="00A434D1" w:rsidRPr="00A434D1">
        <w:rPr>
          <w:rFonts w:ascii="Arial" w:hAnsi="Arial" w:cs="Arial"/>
          <w:i/>
          <w:color w:val="000000" w:themeColor="text1"/>
          <w:lang w:val="sk-SK"/>
        </w:rPr>
        <w:t>,“</w:t>
      </w:r>
      <w:r w:rsidR="00A434D1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A434D1" w:rsidRPr="00A434D1">
        <w:rPr>
          <w:rFonts w:ascii="Arial" w:hAnsi="Arial" w:cs="Arial"/>
          <w:color w:val="000000" w:themeColor="text1"/>
          <w:lang w:val="sk-SK"/>
        </w:rPr>
        <w:t xml:space="preserve">doplňuje </w:t>
      </w:r>
      <w:r w:rsidR="00A434D1">
        <w:rPr>
          <w:rFonts w:ascii="Arial" w:hAnsi="Arial" w:cs="Arial"/>
          <w:b/>
          <w:i/>
          <w:color w:val="000000" w:themeColor="text1"/>
          <w:lang w:val="sk-SK"/>
        </w:rPr>
        <w:t>Jiří</w:t>
      </w:r>
      <w:r w:rsidR="00FE5ADA">
        <w:rPr>
          <w:rFonts w:ascii="Arial" w:hAnsi="Arial" w:cs="Arial"/>
          <w:b/>
          <w:i/>
          <w:color w:val="000000" w:themeColor="text1"/>
          <w:lang w:val="sk-SK"/>
        </w:rPr>
        <w:t xml:space="preserve"> Vacek, riadite</w:t>
      </w:r>
      <w:r w:rsidR="00312EBF">
        <w:rPr>
          <w:rFonts w:ascii="Arial" w:hAnsi="Arial" w:cs="Arial"/>
          <w:b/>
          <w:i/>
          <w:color w:val="000000" w:themeColor="text1"/>
          <w:lang w:val="en-US"/>
        </w:rPr>
        <w:t>’l</w:t>
      </w:r>
      <w:r w:rsidR="00FE5ADA">
        <w:rPr>
          <w:rFonts w:ascii="Arial" w:hAnsi="Arial" w:cs="Arial"/>
          <w:b/>
          <w:i/>
          <w:color w:val="000000" w:themeColor="text1"/>
          <w:lang w:val="sk-SK"/>
        </w:rPr>
        <w:t xml:space="preserve"> analytické spolo</w:t>
      </w:r>
      <w:r w:rsidR="00A434D1">
        <w:rPr>
          <w:rFonts w:ascii="Arial" w:hAnsi="Arial" w:cs="Arial"/>
          <w:b/>
          <w:i/>
          <w:color w:val="000000" w:themeColor="text1"/>
          <w:lang w:val="sk-SK"/>
        </w:rPr>
        <w:t>čnosti CEEC Research.</w:t>
      </w:r>
    </w:p>
    <w:p w14:paraId="053F0014" w14:textId="77777777" w:rsidR="00A32896" w:rsidRDefault="00A32896" w:rsidP="00B25F7D">
      <w:pPr>
        <w:spacing w:after="0" w:line="360" w:lineRule="auto"/>
        <w:jc w:val="both"/>
        <w:rPr>
          <w:rFonts w:ascii="Arial" w:hAnsi="Arial" w:cs="Arial"/>
          <w:color w:val="FF0000"/>
          <w:lang w:val="sk-SK"/>
        </w:rPr>
      </w:pPr>
    </w:p>
    <w:p w14:paraId="03D39C7B" w14:textId="77777777" w:rsidR="00312EBF" w:rsidRDefault="00312EBF" w:rsidP="00B25F7D">
      <w:pPr>
        <w:spacing w:after="0" w:line="360" w:lineRule="auto"/>
        <w:jc w:val="both"/>
        <w:rPr>
          <w:rFonts w:ascii="Arial" w:hAnsi="Arial" w:cs="Arial"/>
          <w:color w:val="FF0000"/>
          <w:lang w:val="sk-SK"/>
        </w:rPr>
      </w:pPr>
    </w:p>
    <w:p w14:paraId="6826C158" w14:textId="77777777" w:rsidR="00312EBF" w:rsidRPr="00AA2C9F" w:rsidRDefault="00312EBF" w:rsidP="00B25F7D">
      <w:pPr>
        <w:spacing w:after="0" w:line="360" w:lineRule="auto"/>
        <w:jc w:val="both"/>
        <w:rPr>
          <w:rFonts w:ascii="Arial" w:hAnsi="Arial" w:cs="Arial"/>
          <w:color w:val="FF0000"/>
          <w:lang w:val="sk-SK"/>
        </w:rPr>
      </w:pPr>
      <w:bookmarkStart w:id="0" w:name="_GoBack"/>
      <w:bookmarkEnd w:id="0"/>
    </w:p>
    <w:p w14:paraId="5CF2BCEE" w14:textId="72606F31" w:rsidR="008A6751" w:rsidRPr="00AA2C9F" w:rsidRDefault="00E10913" w:rsidP="00AA2C9F">
      <w:pPr>
        <w:spacing w:after="0" w:line="240" w:lineRule="auto"/>
        <w:jc w:val="center"/>
        <w:rPr>
          <w:rFonts w:ascii="Arial" w:eastAsia="Times New Roman" w:hAnsi="Arial" w:cs="Times New Roman"/>
          <w:bCs/>
          <w:sz w:val="20"/>
          <w:szCs w:val="24"/>
          <w:lang w:val="sk-SK" w:eastAsia="cs-CZ"/>
        </w:rPr>
      </w:pPr>
      <w:r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lastRenderedPageBreak/>
        <w:t xml:space="preserve">Hodnota </w:t>
      </w:r>
      <w:r w:rsidR="00EA307E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 vyhlásených verejných obstarávaní</w:t>
      </w:r>
      <w:r w:rsidR="00B131A2"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 v roko</w:t>
      </w:r>
      <w:r w:rsidR="008A6751"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ch 201</w:t>
      </w:r>
      <w:r w:rsidR="00344AA1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2</w:t>
      </w:r>
      <w:r w:rsidR="008A6751"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 až 201</w:t>
      </w:r>
      <w:r w:rsidR="0079530A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5</w:t>
      </w:r>
    </w:p>
    <w:tbl>
      <w:tblPr>
        <w:tblW w:w="0" w:type="auto"/>
        <w:tblInd w:w="1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239"/>
        <w:gridCol w:w="1240"/>
        <w:gridCol w:w="1240"/>
      </w:tblGrid>
      <w:tr w:rsidR="0029718C" w:rsidRPr="00AA2C9F" w14:paraId="3DB3C4E3" w14:textId="77777777" w:rsidTr="00AA2C9F">
        <w:trPr>
          <w:cantSplit/>
          <w:trHeight w:val="284"/>
        </w:trPr>
        <w:tc>
          <w:tcPr>
            <w:tcW w:w="1701" w:type="dxa"/>
            <w:vMerge w:val="restart"/>
            <w:tcBorders>
              <w:top w:val="nil"/>
              <w:left w:val="nil"/>
            </w:tcBorders>
            <w:vAlign w:val="center"/>
          </w:tcPr>
          <w:p w14:paraId="6746E31B" w14:textId="77777777" w:rsidR="0029718C" w:rsidRPr="00AA2C9F" w:rsidRDefault="00B131A2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Zákazky celko</w:t>
            </w:r>
            <w:r w:rsidR="0029718C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  <w:tc>
          <w:tcPr>
            <w:tcW w:w="3719" w:type="dxa"/>
            <w:gridSpan w:val="3"/>
            <w:vAlign w:val="center"/>
          </w:tcPr>
          <w:p w14:paraId="25836B30" w14:textId="77777777" w:rsidR="0029718C" w:rsidRPr="00AA2C9F" w:rsidRDefault="00B131A2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Celko</w:t>
            </w:r>
            <w:r w:rsidR="0029718C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</w:tr>
      <w:tr w:rsidR="0029718C" w:rsidRPr="00AA2C9F" w14:paraId="0C55568A" w14:textId="77777777" w:rsidTr="00AA2C9F">
        <w:trPr>
          <w:cantSplit/>
          <w:trHeight w:val="284"/>
        </w:trPr>
        <w:tc>
          <w:tcPr>
            <w:tcW w:w="1701" w:type="dxa"/>
            <w:vMerge/>
            <w:tcBorders>
              <w:top w:val="nil"/>
              <w:left w:val="nil"/>
            </w:tcBorders>
          </w:tcPr>
          <w:p w14:paraId="34951800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</w:p>
        </w:tc>
        <w:tc>
          <w:tcPr>
            <w:tcW w:w="1239" w:type="dxa"/>
            <w:vAlign w:val="center"/>
          </w:tcPr>
          <w:p w14:paraId="56C6822E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mil. EUR</w:t>
            </w:r>
          </w:p>
        </w:tc>
        <w:tc>
          <w:tcPr>
            <w:tcW w:w="2480" w:type="dxa"/>
            <w:gridSpan w:val="2"/>
            <w:tcBorders>
              <w:bottom w:val="single" w:sz="4" w:space="0" w:color="auto"/>
            </w:tcBorders>
            <w:vAlign w:val="center"/>
          </w:tcPr>
          <w:p w14:paraId="187CF1CF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me</w:t>
            </w:r>
            <w:r w:rsidR="00B131A2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dziročná zme</w:t>
            </w: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na v %</w:t>
            </w:r>
          </w:p>
        </w:tc>
      </w:tr>
      <w:tr w:rsidR="0029718C" w:rsidRPr="00AA2C9F" w14:paraId="51EF501D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40E5926C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2012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22F0C1B" w14:textId="77777777" w:rsidR="0029718C" w:rsidRPr="00AA2C9F" w:rsidRDefault="0029718C" w:rsidP="008A67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5 987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21F03D9B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18"/>
                <w:szCs w:val="18"/>
                <w:lang w:val="sk-SK" w:eastAsia="cs-CZ"/>
              </w:rPr>
            </w:pP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7815F6" w14:textId="77777777" w:rsidR="0029718C" w:rsidRPr="00AA2C9F" w:rsidRDefault="0029718C" w:rsidP="008A67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.</w:t>
            </w:r>
          </w:p>
        </w:tc>
      </w:tr>
      <w:tr w:rsidR="0029718C" w:rsidRPr="00AA2C9F" w14:paraId="5A99502D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64E148E4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2013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1B6434C" w14:textId="77777777" w:rsidR="0029718C" w:rsidRPr="00AA2C9F" w:rsidRDefault="0029718C" w:rsidP="008A67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8 377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384086BD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  <w:sym w:font="Wingdings 3" w:char="F0C7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E7DC91E" w14:textId="77777777" w:rsidR="0029718C" w:rsidRPr="00AA2C9F" w:rsidRDefault="0029718C" w:rsidP="008A67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+39,9</w:t>
            </w:r>
          </w:p>
        </w:tc>
      </w:tr>
      <w:tr w:rsidR="0029718C" w:rsidRPr="00AA2C9F" w14:paraId="61573AE9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46A5A4BD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2014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ADD10F" w14:textId="77C32236" w:rsidR="0029718C" w:rsidRPr="00AA2C9F" w:rsidRDefault="0029718C" w:rsidP="007953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6 </w:t>
            </w:r>
            <w:r w:rsidR="0079530A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616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363A0397" w14:textId="77777777" w:rsidR="0029718C" w:rsidRPr="00AA2C9F" w:rsidRDefault="0029718C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AA89B35" w14:textId="4D3E23C1" w:rsidR="0029718C" w:rsidRPr="00AA2C9F" w:rsidRDefault="0079530A" w:rsidP="008A67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-21,0</w:t>
            </w:r>
          </w:p>
        </w:tc>
      </w:tr>
      <w:tr w:rsidR="0079530A" w:rsidRPr="00AA2C9F" w14:paraId="256F363F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6A7BE3BE" w14:textId="77777777" w:rsidR="0079530A" w:rsidRPr="00AA2C9F" w:rsidRDefault="0079530A" w:rsidP="008A675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štvrťrok 2015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DDCEDD4" w14:textId="52D864CD" w:rsidR="0079530A" w:rsidRPr="00AA2C9F" w:rsidRDefault="0079530A" w:rsidP="008A67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986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0F9CB6E2" w14:textId="474DD548" w:rsidR="0079530A" w:rsidRPr="00AA2C9F" w:rsidRDefault="0079530A" w:rsidP="008A675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A20BFEA" w14:textId="7A3CF355" w:rsidR="0079530A" w:rsidRPr="00AA2C9F" w:rsidRDefault="0079530A" w:rsidP="008A67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-27,5</w:t>
            </w:r>
          </w:p>
        </w:tc>
      </w:tr>
    </w:tbl>
    <w:p w14:paraId="3680D83E" w14:textId="77777777" w:rsidR="008A6751" w:rsidRPr="00AA2C9F" w:rsidRDefault="008A6751" w:rsidP="00AA2C9F">
      <w:pPr>
        <w:spacing w:after="0" w:line="240" w:lineRule="auto"/>
        <w:jc w:val="center"/>
        <w:rPr>
          <w:rFonts w:ascii="Arial" w:eastAsia="Times New Roman" w:hAnsi="Arial" w:cs="Times New Roman"/>
          <w:bCs/>
          <w:sz w:val="16"/>
          <w:szCs w:val="16"/>
          <w:lang w:val="sk-SK" w:eastAsia="cs-CZ"/>
        </w:rPr>
      </w:pPr>
      <w:r w:rsidRPr="00AA2C9F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 xml:space="preserve">Zdroj: </w:t>
      </w:r>
      <w:r w:rsidRPr="00AA2C9F">
        <w:rPr>
          <w:rFonts w:ascii="Arial" w:eastAsia="Times New Roman" w:hAnsi="Arial" w:cs="Times New Roman"/>
          <w:sz w:val="16"/>
          <w:szCs w:val="16"/>
          <w:lang w:val="sk-SK" w:eastAsia="cs-CZ"/>
        </w:rPr>
        <w:t>Vestník verejného obstarávania</w:t>
      </w:r>
      <w:r w:rsidRPr="00AA2C9F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>, výpočty CEEC Research</w:t>
      </w:r>
    </w:p>
    <w:p w14:paraId="07F495B3" w14:textId="77777777" w:rsidR="008A6751" w:rsidRPr="00AA2C9F" w:rsidRDefault="008A6751" w:rsidP="00B25F7D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4D1F98F7" w14:textId="455C4C02" w:rsidR="00B131A2" w:rsidRPr="00AA2C9F" w:rsidRDefault="00B131A2" w:rsidP="00B25F7D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A2C9F">
        <w:rPr>
          <w:rFonts w:ascii="Arial" w:hAnsi="Arial" w:cs="Arial"/>
          <w:color w:val="000000" w:themeColor="text1"/>
          <w:lang w:val="sk-SK"/>
        </w:rPr>
        <w:t xml:space="preserve">Počet </w:t>
      </w:r>
      <w:r w:rsidR="00662F0D">
        <w:rPr>
          <w:rFonts w:ascii="Arial" w:hAnsi="Arial" w:cs="Arial"/>
          <w:color w:val="000000" w:themeColor="text1"/>
          <w:lang w:val="sk-SK"/>
        </w:rPr>
        <w:t>vyhlásených verejných obstarávaní</w:t>
      </w:r>
      <w:r w:rsidRPr="00AA2C9F">
        <w:rPr>
          <w:rFonts w:ascii="Arial" w:hAnsi="Arial" w:cs="Arial"/>
          <w:color w:val="000000" w:themeColor="text1"/>
          <w:lang w:val="sk-SK"/>
        </w:rPr>
        <w:t xml:space="preserve"> v prvom štvrťroku to</w:t>
      </w:r>
      <w:r w:rsidR="00E10913" w:rsidRPr="00AA2C9F">
        <w:rPr>
          <w:rFonts w:ascii="Arial" w:hAnsi="Arial" w:cs="Arial"/>
          <w:color w:val="000000" w:themeColor="text1"/>
          <w:lang w:val="sk-SK"/>
        </w:rPr>
        <w:t>hto roku oproti januáru až marcu 2014 kleso</w:t>
      </w:r>
      <w:r w:rsidR="00AA2C9F">
        <w:rPr>
          <w:rFonts w:ascii="Arial" w:hAnsi="Arial" w:cs="Arial"/>
          <w:color w:val="000000" w:themeColor="text1"/>
          <w:lang w:val="sk-SK"/>
        </w:rPr>
        <w:t>l o desatinu (12,</w:t>
      </w:r>
      <w:r w:rsidR="0079530A">
        <w:rPr>
          <w:rFonts w:ascii="Arial" w:hAnsi="Arial" w:cs="Arial"/>
          <w:color w:val="000000" w:themeColor="text1"/>
          <w:lang w:val="sk-SK"/>
        </w:rPr>
        <w:t>7</w:t>
      </w:r>
      <w:r w:rsidR="00AA2C9F">
        <w:rPr>
          <w:rFonts w:ascii="Arial" w:hAnsi="Arial" w:cs="Arial"/>
          <w:color w:val="000000" w:themeColor="text1"/>
          <w:lang w:val="sk-SK"/>
        </w:rPr>
        <w:t xml:space="preserve"> per</w:t>
      </w:r>
      <w:r w:rsidRPr="00AA2C9F">
        <w:rPr>
          <w:rFonts w:ascii="Arial" w:hAnsi="Arial" w:cs="Arial"/>
          <w:color w:val="000000" w:themeColor="text1"/>
          <w:lang w:val="sk-SK"/>
        </w:rPr>
        <w:t>cent) na 1 24</w:t>
      </w:r>
      <w:r w:rsidR="0079530A">
        <w:rPr>
          <w:rFonts w:ascii="Arial" w:hAnsi="Arial" w:cs="Arial"/>
          <w:color w:val="000000" w:themeColor="text1"/>
          <w:lang w:val="sk-SK"/>
        </w:rPr>
        <w:t>6</w:t>
      </w:r>
      <w:r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662F0D">
        <w:rPr>
          <w:rFonts w:ascii="Arial" w:hAnsi="Arial" w:cs="Arial"/>
          <w:color w:val="000000" w:themeColor="text1"/>
          <w:lang w:val="sk-SK"/>
        </w:rPr>
        <w:t>zákaziek</w:t>
      </w:r>
      <w:r w:rsidRPr="00AA2C9F">
        <w:rPr>
          <w:rFonts w:ascii="Arial" w:hAnsi="Arial" w:cs="Arial"/>
          <w:color w:val="000000" w:themeColor="text1"/>
          <w:lang w:val="sk-SK"/>
        </w:rPr>
        <w:t>. Tento pokles je do značnej miery dôsledkom</w:t>
      </w:r>
      <w:r w:rsidR="00662F0D">
        <w:rPr>
          <w:rFonts w:ascii="Arial" w:hAnsi="Arial" w:cs="Arial"/>
          <w:color w:val="000000" w:themeColor="text1"/>
          <w:lang w:val="sk-SK"/>
        </w:rPr>
        <w:t xml:space="preserve"> „veľkej</w:t>
      </w:r>
      <w:r w:rsidRPr="00AA2C9F">
        <w:rPr>
          <w:rFonts w:ascii="Arial" w:hAnsi="Arial" w:cs="Arial"/>
          <w:color w:val="000000" w:themeColor="text1"/>
          <w:lang w:val="sk-SK"/>
        </w:rPr>
        <w:t xml:space="preserve"> novely</w:t>
      </w:r>
      <w:r w:rsidR="00662F0D">
        <w:rPr>
          <w:rFonts w:ascii="Arial" w:hAnsi="Arial" w:cs="Arial"/>
          <w:color w:val="000000" w:themeColor="text1"/>
          <w:lang w:val="sk-SK"/>
        </w:rPr>
        <w:t>“</w:t>
      </w:r>
      <w:r w:rsidRPr="00AA2C9F">
        <w:rPr>
          <w:rFonts w:ascii="Arial" w:hAnsi="Arial" w:cs="Arial"/>
          <w:color w:val="000000" w:themeColor="text1"/>
          <w:lang w:val="sk-SK"/>
        </w:rPr>
        <w:t xml:space="preserve"> zákona </w:t>
      </w:r>
      <w:r w:rsidR="00662F0D">
        <w:rPr>
          <w:rFonts w:ascii="Arial" w:hAnsi="Arial" w:cs="Arial"/>
          <w:color w:val="000000" w:themeColor="text1"/>
          <w:lang w:val="sk-SK"/>
        </w:rPr>
        <w:t xml:space="preserve"> o verejnom obstarávaní </w:t>
      </w:r>
      <w:r w:rsidRPr="00AA2C9F">
        <w:rPr>
          <w:rFonts w:ascii="Arial" w:hAnsi="Arial" w:cs="Arial"/>
          <w:color w:val="000000" w:themeColor="text1"/>
          <w:lang w:val="sk-SK"/>
        </w:rPr>
        <w:t>č. 95/2013</w:t>
      </w:r>
      <w:r w:rsidR="00662F0D">
        <w:rPr>
          <w:rFonts w:ascii="Arial" w:hAnsi="Arial" w:cs="Arial"/>
          <w:color w:val="000000" w:themeColor="text1"/>
          <w:lang w:val="sk-SK"/>
        </w:rPr>
        <w:t xml:space="preserve"> Z. z.</w:t>
      </w:r>
      <w:r w:rsidRPr="00AA2C9F">
        <w:rPr>
          <w:rFonts w:ascii="Arial" w:hAnsi="Arial" w:cs="Arial"/>
          <w:color w:val="000000" w:themeColor="text1"/>
          <w:lang w:val="sk-SK"/>
        </w:rPr>
        <w:t xml:space="preserve">, ktorá nadobudla účinnosť 1. 7. 2013. Podprahové zákazky sa zlúčili s podlimitnými a zmenil sa </w:t>
      </w:r>
      <w:r w:rsidR="00EA307E">
        <w:rPr>
          <w:rFonts w:ascii="Arial" w:hAnsi="Arial" w:cs="Arial"/>
          <w:color w:val="000000" w:themeColor="text1"/>
          <w:lang w:val="sk-SK"/>
        </w:rPr>
        <w:t>spôsob</w:t>
      </w:r>
      <w:r w:rsidR="00EA307E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344AA1">
        <w:rPr>
          <w:rFonts w:ascii="Arial" w:hAnsi="Arial" w:cs="Arial"/>
          <w:color w:val="000000" w:themeColor="text1"/>
          <w:lang w:val="sk-SK"/>
        </w:rPr>
        <w:t xml:space="preserve">ich </w:t>
      </w:r>
      <w:r w:rsidR="00EA307E" w:rsidRPr="00AA2C9F">
        <w:rPr>
          <w:rFonts w:ascii="Arial" w:hAnsi="Arial" w:cs="Arial"/>
          <w:color w:val="000000" w:themeColor="text1"/>
          <w:lang w:val="sk-SK"/>
        </w:rPr>
        <w:t>zverej</w:t>
      </w:r>
      <w:r w:rsidR="00EA307E">
        <w:rPr>
          <w:rFonts w:ascii="Arial" w:hAnsi="Arial" w:cs="Arial"/>
          <w:color w:val="000000" w:themeColor="text1"/>
          <w:lang w:val="sk-SK"/>
        </w:rPr>
        <w:t>ňovania</w:t>
      </w:r>
      <w:r w:rsidRPr="00AA2C9F">
        <w:rPr>
          <w:rFonts w:ascii="Arial" w:hAnsi="Arial" w:cs="Arial"/>
          <w:color w:val="000000" w:themeColor="text1"/>
          <w:lang w:val="sk-SK"/>
        </w:rPr>
        <w:t xml:space="preserve">. Pokiaľ by sme porovnávali iba nadlimitné zákazky, dostaneme medziročný </w:t>
      </w:r>
      <w:r w:rsidR="00344AA1">
        <w:rPr>
          <w:rFonts w:ascii="Arial" w:hAnsi="Arial" w:cs="Arial"/>
          <w:color w:val="000000" w:themeColor="text1"/>
          <w:lang w:val="sk-SK"/>
        </w:rPr>
        <w:t>ná</w:t>
      </w:r>
      <w:r w:rsidRPr="00AA2C9F">
        <w:rPr>
          <w:rFonts w:ascii="Arial" w:hAnsi="Arial" w:cs="Arial"/>
          <w:color w:val="000000" w:themeColor="text1"/>
          <w:lang w:val="sk-SK"/>
        </w:rPr>
        <w:t xml:space="preserve">rast počtu </w:t>
      </w:r>
      <w:r w:rsidR="00662F0D">
        <w:rPr>
          <w:rFonts w:ascii="Arial" w:hAnsi="Arial" w:cs="Arial"/>
          <w:color w:val="000000" w:themeColor="text1"/>
          <w:lang w:val="sk-SK"/>
        </w:rPr>
        <w:t>vyhlásených verejných obstarávaní</w:t>
      </w:r>
      <w:r w:rsidRPr="00AA2C9F">
        <w:rPr>
          <w:rFonts w:ascii="Arial" w:hAnsi="Arial" w:cs="Arial"/>
          <w:color w:val="000000" w:themeColor="text1"/>
          <w:lang w:val="sk-SK"/>
        </w:rPr>
        <w:t xml:space="preserve"> o</w:t>
      </w:r>
      <w:r w:rsidR="0079530A">
        <w:rPr>
          <w:rFonts w:ascii="Arial" w:hAnsi="Arial" w:cs="Arial"/>
          <w:color w:val="000000" w:themeColor="text1"/>
          <w:lang w:val="sk-SK"/>
        </w:rPr>
        <w:t> 3,6</w:t>
      </w:r>
      <w:r w:rsidRPr="00AA2C9F">
        <w:rPr>
          <w:rFonts w:ascii="Arial" w:hAnsi="Arial" w:cs="Arial"/>
          <w:color w:val="000000" w:themeColor="text1"/>
          <w:lang w:val="sk-SK"/>
        </w:rPr>
        <w:t xml:space="preserve"> percent. </w:t>
      </w:r>
    </w:p>
    <w:p w14:paraId="503C2AA0" w14:textId="77777777" w:rsidR="00635DBB" w:rsidRPr="00AA2C9F" w:rsidRDefault="00635DBB" w:rsidP="00B25F7D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2F3C0F5F" w14:textId="78DC7B0C" w:rsidR="00635DBB" w:rsidRPr="00AA2C9F" w:rsidRDefault="00B131A2" w:rsidP="00AA2C9F">
      <w:pPr>
        <w:spacing w:after="0" w:line="240" w:lineRule="auto"/>
        <w:jc w:val="center"/>
        <w:rPr>
          <w:rFonts w:ascii="Arial" w:eastAsia="Times New Roman" w:hAnsi="Arial" w:cs="Times New Roman"/>
          <w:bCs/>
          <w:sz w:val="20"/>
          <w:szCs w:val="24"/>
          <w:lang w:val="sk-SK" w:eastAsia="cs-CZ"/>
        </w:rPr>
      </w:pPr>
      <w:r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Počet </w:t>
      </w:r>
      <w:r w:rsidR="00767779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 vyhlásených verejných obstarávaní</w:t>
      </w:r>
      <w:r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 v roko</w:t>
      </w:r>
      <w:r w:rsidR="00635DBB"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ch 2012 až 2015</w:t>
      </w:r>
    </w:p>
    <w:tbl>
      <w:tblPr>
        <w:tblW w:w="0" w:type="auto"/>
        <w:tblInd w:w="1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239"/>
        <w:gridCol w:w="1240"/>
        <w:gridCol w:w="1240"/>
      </w:tblGrid>
      <w:tr w:rsidR="0029718C" w:rsidRPr="00AA2C9F" w14:paraId="3FDC0F95" w14:textId="77777777" w:rsidTr="00AA2C9F">
        <w:trPr>
          <w:cantSplit/>
          <w:trHeight w:val="284"/>
        </w:trPr>
        <w:tc>
          <w:tcPr>
            <w:tcW w:w="1701" w:type="dxa"/>
            <w:vMerge w:val="restart"/>
            <w:tcBorders>
              <w:top w:val="nil"/>
              <w:left w:val="nil"/>
            </w:tcBorders>
            <w:vAlign w:val="center"/>
          </w:tcPr>
          <w:p w14:paraId="2E2681C9" w14:textId="77777777" w:rsidR="0029718C" w:rsidRPr="00AA2C9F" w:rsidRDefault="00B131A2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Zákazky celko</w:t>
            </w:r>
            <w:r w:rsidR="0029718C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  <w:tc>
          <w:tcPr>
            <w:tcW w:w="3719" w:type="dxa"/>
            <w:gridSpan w:val="3"/>
            <w:vAlign w:val="center"/>
          </w:tcPr>
          <w:p w14:paraId="164DC06F" w14:textId="77777777" w:rsidR="0029718C" w:rsidRPr="00AA2C9F" w:rsidRDefault="00B131A2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Celko</w:t>
            </w:r>
            <w:r w:rsidR="0029718C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</w:tr>
      <w:tr w:rsidR="0029718C" w:rsidRPr="00AA2C9F" w14:paraId="01C78241" w14:textId="77777777" w:rsidTr="00AA2C9F">
        <w:trPr>
          <w:cantSplit/>
          <w:trHeight w:val="284"/>
        </w:trPr>
        <w:tc>
          <w:tcPr>
            <w:tcW w:w="1701" w:type="dxa"/>
            <w:vMerge/>
            <w:tcBorders>
              <w:top w:val="nil"/>
              <w:left w:val="nil"/>
            </w:tcBorders>
          </w:tcPr>
          <w:p w14:paraId="784E95E0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</w:p>
        </w:tc>
        <w:tc>
          <w:tcPr>
            <w:tcW w:w="1239" w:type="dxa"/>
            <w:vAlign w:val="center"/>
          </w:tcPr>
          <w:p w14:paraId="79D8AEE7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počet</w:t>
            </w:r>
          </w:p>
        </w:tc>
        <w:tc>
          <w:tcPr>
            <w:tcW w:w="2480" w:type="dxa"/>
            <w:gridSpan w:val="2"/>
            <w:tcBorders>
              <w:bottom w:val="single" w:sz="4" w:space="0" w:color="auto"/>
            </w:tcBorders>
            <w:vAlign w:val="center"/>
          </w:tcPr>
          <w:p w14:paraId="08BACFEE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me</w:t>
            </w:r>
            <w:r w:rsidR="00B131A2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dziročná zme</w:t>
            </w: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na v %</w:t>
            </w:r>
          </w:p>
        </w:tc>
      </w:tr>
      <w:tr w:rsidR="0029718C" w:rsidRPr="00AA2C9F" w14:paraId="54D605E8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5DDCB235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2012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6AD76BE" w14:textId="77777777" w:rsidR="0029718C" w:rsidRPr="00AA2C9F" w:rsidRDefault="0029718C" w:rsidP="00635D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8 916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77B13F8C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18"/>
                <w:szCs w:val="18"/>
                <w:lang w:val="sk-SK" w:eastAsia="cs-CZ"/>
              </w:rPr>
            </w:pP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5DFC6AF" w14:textId="77777777" w:rsidR="0029718C" w:rsidRPr="00AA2C9F" w:rsidRDefault="0029718C" w:rsidP="00635D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.</w:t>
            </w:r>
          </w:p>
        </w:tc>
      </w:tr>
      <w:tr w:rsidR="0029718C" w:rsidRPr="00AA2C9F" w14:paraId="6888CA86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31AD896C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2013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97DBC8A" w14:textId="77777777" w:rsidR="0029718C" w:rsidRPr="00AA2C9F" w:rsidRDefault="0029718C" w:rsidP="00635D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9 919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17B6DED7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  <w:sym w:font="Wingdings 3" w:char="F0C7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D8F9660" w14:textId="77777777" w:rsidR="0029718C" w:rsidRPr="00AA2C9F" w:rsidRDefault="0029718C" w:rsidP="00635D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+11,2</w:t>
            </w:r>
          </w:p>
        </w:tc>
      </w:tr>
      <w:tr w:rsidR="0029718C" w:rsidRPr="00AA2C9F" w14:paraId="18BA59AF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62CE54DD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2014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09A887D" w14:textId="77777777" w:rsidR="0029718C" w:rsidRPr="00AA2C9F" w:rsidRDefault="0029718C" w:rsidP="00635D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8 064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6372F3F5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C05E1F5" w14:textId="77777777" w:rsidR="0029718C" w:rsidRPr="00AA2C9F" w:rsidRDefault="0029718C" w:rsidP="00635D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-18,7</w:t>
            </w:r>
          </w:p>
        </w:tc>
      </w:tr>
      <w:tr w:rsidR="0029718C" w:rsidRPr="00AA2C9F" w14:paraId="02EDF132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400F54B5" w14:textId="5BE3E4D0" w:rsidR="0029718C" w:rsidRPr="00AA2C9F" w:rsidRDefault="00B131A2" w:rsidP="00635DB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štvrťrok</w:t>
            </w:r>
            <w:r w:rsidR="00E47AB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r w:rsidR="0029718C"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2015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7317E32" w14:textId="05AEEAE3" w:rsidR="0029718C" w:rsidRPr="00AA2C9F" w:rsidRDefault="0029718C" w:rsidP="007953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1 24</w:t>
            </w:r>
            <w:r w:rsidR="0079530A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6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30C300DB" w14:textId="77777777" w:rsidR="0029718C" w:rsidRPr="00AA2C9F" w:rsidRDefault="0029718C" w:rsidP="00635D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404B058" w14:textId="16DA498A" w:rsidR="0029718C" w:rsidRPr="00AA2C9F" w:rsidRDefault="0079530A" w:rsidP="00635D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-12,7</w:t>
            </w:r>
          </w:p>
        </w:tc>
      </w:tr>
    </w:tbl>
    <w:p w14:paraId="7D4ABABD" w14:textId="77777777" w:rsidR="00635DBB" w:rsidRPr="00AA2C9F" w:rsidRDefault="00635DBB" w:rsidP="00AA2C9F">
      <w:pPr>
        <w:spacing w:after="0" w:line="240" w:lineRule="auto"/>
        <w:jc w:val="center"/>
        <w:rPr>
          <w:rFonts w:ascii="Arial" w:eastAsia="Times New Roman" w:hAnsi="Arial" w:cs="Times New Roman"/>
          <w:bCs/>
          <w:sz w:val="20"/>
          <w:szCs w:val="24"/>
          <w:lang w:val="sk-SK" w:eastAsia="cs-CZ"/>
        </w:rPr>
      </w:pPr>
      <w:r w:rsidRPr="00AA2C9F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 xml:space="preserve">Zdroj: </w:t>
      </w:r>
      <w:r w:rsidRPr="00AA2C9F">
        <w:rPr>
          <w:rFonts w:ascii="Arial" w:eastAsia="Times New Roman" w:hAnsi="Arial" w:cs="Times New Roman"/>
          <w:sz w:val="16"/>
          <w:szCs w:val="16"/>
          <w:lang w:val="sk-SK" w:eastAsia="cs-CZ"/>
        </w:rPr>
        <w:t>Vestník verejného obstarávania</w:t>
      </w:r>
      <w:r w:rsidRPr="00AA2C9F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>, výpočty CEEC Research</w:t>
      </w:r>
    </w:p>
    <w:p w14:paraId="36EAF1FA" w14:textId="77777777" w:rsidR="00635DBB" w:rsidRPr="00AA2C9F" w:rsidRDefault="00635DBB" w:rsidP="00B25F7D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6E51E466" w14:textId="00DCB515" w:rsidR="00B131A2" w:rsidRPr="00AA2C9F" w:rsidRDefault="00662F0D" w:rsidP="00F546D9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  <w:r>
        <w:rPr>
          <w:rFonts w:ascii="Arial" w:hAnsi="Arial" w:cs="Arial"/>
          <w:color w:val="000000" w:themeColor="text1"/>
          <w:lang w:val="sk-SK"/>
        </w:rPr>
        <w:t>V</w:t>
      </w:r>
      <w:r w:rsidRPr="00AA2C9F">
        <w:rPr>
          <w:rFonts w:ascii="Arial" w:hAnsi="Arial" w:cs="Arial"/>
          <w:color w:val="000000" w:themeColor="text1"/>
          <w:lang w:val="sk-SK"/>
        </w:rPr>
        <w:t xml:space="preserve">erejní </w:t>
      </w:r>
      <w:r>
        <w:rPr>
          <w:rFonts w:ascii="Arial" w:hAnsi="Arial" w:cs="Arial"/>
          <w:color w:val="000000" w:themeColor="text1"/>
          <w:lang w:val="sk-SK"/>
        </w:rPr>
        <w:t>obstarávatelia, obstarávatelia a osoby, ktorým bola poskytnutá dotácia</w:t>
      </w:r>
      <w:r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B131A2" w:rsidRPr="00AA2C9F">
        <w:rPr>
          <w:rFonts w:ascii="Arial" w:hAnsi="Arial" w:cs="Arial"/>
          <w:color w:val="000000" w:themeColor="text1"/>
          <w:lang w:val="sk-SK"/>
        </w:rPr>
        <w:t>z týchto zákaziek viac zrušili, ako zadali. Zo súťaží uverejnenýc</w:t>
      </w:r>
      <w:r w:rsidR="00214474" w:rsidRPr="00AA2C9F">
        <w:rPr>
          <w:rFonts w:ascii="Arial" w:hAnsi="Arial" w:cs="Arial"/>
          <w:color w:val="000000" w:themeColor="text1"/>
          <w:lang w:val="sk-SK"/>
        </w:rPr>
        <w:t>h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 vo Vestníku verejného obstarávania v prvom štvrťroku tohto roku ich bolo zatiaľ zrušených 5 percent. Podľa predbežného objemu by malo ísť o </w:t>
      </w:r>
      <w:r w:rsidR="0079530A">
        <w:rPr>
          <w:rFonts w:ascii="Arial" w:hAnsi="Arial" w:cs="Arial"/>
          <w:color w:val="000000" w:themeColor="text1"/>
          <w:lang w:val="sk-SK"/>
        </w:rPr>
        <w:t>4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 percent</w:t>
      </w:r>
      <w:r w:rsidR="00344AA1">
        <w:rPr>
          <w:rFonts w:ascii="Arial" w:hAnsi="Arial" w:cs="Arial"/>
          <w:color w:val="000000" w:themeColor="text1"/>
          <w:lang w:val="sk-SK"/>
        </w:rPr>
        <w:t>á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 investícií. K ďalšiemu rušeniu zákaziek bude pravdepodobne </w:t>
      </w:r>
      <w:r w:rsidRPr="00AA2C9F">
        <w:rPr>
          <w:rFonts w:ascii="Arial" w:hAnsi="Arial" w:cs="Arial"/>
          <w:color w:val="000000" w:themeColor="text1"/>
          <w:lang w:val="sk-SK"/>
        </w:rPr>
        <w:t xml:space="preserve">ešte 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dochádzať, takže vyššie uvedené pomery sa ďalej budú meniť. Ukončených bolo zatiaľ jedno percento súťaží. Podiel </w:t>
      </w:r>
      <w:r w:rsidR="00374BE7">
        <w:rPr>
          <w:rFonts w:ascii="Arial" w:hAnsi="Arial" w:cs="Arial"/>
          <w:color w:val="000000" w:themeColor="text1"/>
          <w:lang w:val="sk-SK"/>
        </w:rPr>
        <w:t>ukončených</w:t>
      </w:r>
      <w:r w:rsidR="00374BE7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zákaziek je v roku 2015 malý, pretože niektoré </w:t>
      </w:r>
      <w:r w:rsidR="00374BE7">
        <w:rPr>
          <w:rFonts w:ascii="Arial" w:hAnsi="Arial" w:cs="Arial"/>
          <w:color w:val="000000" w:themeColor="text1"/>
          <w:lang w:val="sk-SK"/>
        </w:rPr>
        <w:t>vyhlásené verejné obstarávania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 ešte bežia. Zo zákaziek, ktoré boli </w:t>
      </w:r>
      <w:r w:rsidR="00374BE7">
        <w:rPr>
          <w:rFonts w:ascii="Arial" w:hAnsi="Arial" w:cs="Arial"/>
          <w:color w:val="000000" w:themeColor="text1"/>
          <w:lang w:val="sk-SK"/>
        </w:rPr>
        <w:t>vyhlásené</w:t>
      </w:r>
      <w:r w:rsidR="00374BE7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v roku 2014, ich bolo zatiaľ </w:t>
      </w:r>
      <w:r w:rsidR="00374BE7">
        <w:rPr>
          <w:rFonts w:ascii="Arial" w:hAnsi="Arial" w:cs="Arial"/>
          <w:color w:val="000000" w:themeColor="text1"/>
          <w:lang w:val="sk-SK"/>
        </w:rPr>
        <w:t>ukončených</w:t>
      </w:r>
      <w:r w:rsidR="00374BE7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B131A2" w:rsidRPr="00AA2C9F">
        <w:rPr>
          <w:rFonts w:ascii="Arial" w:hAnsi="Arial" w:cs="Arial"/>
          <w:color w:val="000000" w:themeColor="text1"/>
          <w:lang w:val="sk-SK"/>
        </w:rPr>
        <w:t xml:space="preserve">58 percent (asi 55 percent celkového objemu). </w:t>
      </w:r>
    </w:p>
    <w:p w14:paraId="56B4226D" w14:textId="77777777" w:rsidR="008A6751" w:rsidRPr="00AA2C9F" w:rsidRDefault="008A6751" w:rsidP="00F546D9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579995B9" w14:textId="747AE967" w:rsidR="003371A6" w:rsidRPr="00AA2C9F" w:rsidRDefault="003371A6" w:rsidP="00306F83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A2C9F">
        <w:rPr>
          <w:rFonts w:ascii="Arial" w:hAnsi="Arial" w:cs="Arial"/>
          <w:color w:val="000000" w:themeColor="text1"/>
          <w:lang w:val="sk-SK"/>
        </w:rPr>
        <w:t>V prvom štvrť</w:t>
      </w:r>
      <w:r w:rsidR="00214474" w:rsidRPr="00AA2C9F">
        <w:rPr>
          <w:rFonts w:ascii="Arial" w:hAnsi="Arial" w:cs="Arial"/>
          <w:color w:val="000000" w:themeColor="text1"/>
          <w:lang w:val="sk-SK"/>
        </w:rPr>
        <w:t>r</w:t>
      </w:r>
      <w:r w:rsidRPr="00AA2C9F">
        <w:rPr>
          <w:rFonts w:ascii="Arial" w:hAnsi="Arial" w:cs="Arial"/>
          <w:color w:val="000000" w:themeColor="text1"/>
          <w:lang w:val="sk-SK"/>
        </w:rPr>
        <w:t>oku 2015 bolo zat</w:t>
      </w:r>
      <w:r w:rsidR="00D148C7" w:rsidRPr="00AA2C9F">
        <w:rPr>
          <w:rFonts w:ascii="Arial" w:hAnsi="Arial" w:cs="Arial"/>
          <w:color w:val="000000" w:themeColor="text1"/>
          <w:lang w:val="sk-SK"/>
        </w:rPr>
        <w:t xml:space="preserve">iaľ </w:t>
      </w:r>
      <w:r w:rsidR="0079530A">
        <w:rPr>
          <w:rFonts w:ascii="Arial" w:hAnsi="Arial" w:cs="Arial"/>
          <w:color w:val="000000" w:themeColor="text1"/>
          <w:lang w:val="sk-SK"/>
        </w:rPr>
        <w:t>zadaných (</w:t>
      </w:r>
      <w:r w:rsidR="00374BE7">
        <w:rPr>
          <w:rFonts w:ascii="Arial" w:hAnsi="Arial" w:cs="Arial"/>
          <w:color w:val="000000" w:themeColor="text1"/>
          <w:lang w:val="sk-SK"/>
        </w:rPr>
        <w:t>ukončených</w:t>
      </w:r>
      <w:r w:rsidR="0079530A">
        <w:rPr>
          <w:rFonts w:ascii="Arial" w:hAnsi="Arial" w:cs="Arial"/>
          <w:color w:val="000000" w:themeColor="text1"/>
          <w:lang w:val="sk-SK"/>
        </w:rPr>
        <w:t>)</w:t>
      </w:r>
      <w:r w:rsidR="00374BE7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="00D148C7" w:rsidRPr="00AA2C9F">
        <w:rPr>
          <w:rFonts w:ascii="Arial" w:hAnsi="Arial" w:cs="Arial"/>
          <w:color w:val="000000" w:themeColor="text1"/>
          <w:lang w:val="sk-SK"/>
        </w:rPr>
        <w:t xml:space="preserve">994 zákaziek </w:t>
      </w:r>
      <w:r w:rsidR="00374BE7">
        <w:rPr>
          <w:rFonts w:ascii="Arial" w:hAnsi="Arial" w:cs="Arial"/>
          <w:color w:val="000000" w:themeColor="text1"/>
          <w:lang w:val="sk-SK"/>
        </w:rPr>
        <w:t>v celkovej hodnote</w:t>
      </w:r>
      <w:r w:rsidRPr="00AA2C9F">
        <w:rPr>
          <w:rFonts w:ascii="Arial" w:hAnsi="Arial" w:cs="Arial"/>
          <w:color w:val="000000" w:themeColor="text1"/>
          <w:lang w:val="sk-SK"/>
        </w:rPr>
        <w:t xml:space="preserve"> 0,9 miliardy EUR. To je o 29,4 percent menej ako v porovnateľnom období minulého roku. Pokiaľ by sme posudzovali hodnotu </w:t>
      </w:r>
      <w:r w:rsidR="0079530A">
        <w:rPr>
          <w:rFonts w:ascii="Arial" w:hAnsi="Arial" w:cs="Arial"/>
          <w:color w:val="000000" w:themeColor="text1"/>
          <w:lang w:val="sk-SK"/>
        </w:rPr>
        <w:t>zadaných</w:t>
      </w:r>
      <w:r w:rsidR="003D2951" w:rsidRPr="00AA2C9F">
        <w:rPr>
          <w:rFonts w:ascii="Arial" w:hAnsi="Arial" w:cs="Arial"/>
          <w:color w:val="000000" w:themeColor="text1"/>
          <w:lang w:val="sk-SK"/>
        </w:rPr>
        <w:t xml:space="preserve"> </w:t>
      </w:r>
      <w:r w:rsidRPr="00AA2C9F">
        <w:rPr>
          <w:rFonts w:ascii="Arial" w:hAnsi="Arial" w:cs="Arial"/>
          <w:color w:val="000000" w:themeColor="text1"/>
          <w:lang w:val="sk-SK"/>
        </w:rPr>
        <w:t xml:space="preserve">zákaziek iba pre nadlimitné zákazky, dostaneme takmer tretinový medziročný pokles o 32,5 percent. </w:t>
      </w:r>
    </w:p>
    <w:p w14:paraId="3A11CA27" w14:textId="77777777" w:rsidR="00306F83" w:rsidRPr="00AA2C9F" w:rsidRDefault="00306F83" w:rsidP="00306F83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5784FBE1" w14:textId="75DE0E20" w:rsidR="00306F83" w:rsidRPr="00AA2C9F" w:rsidRDefault="003371A6" w:rsidP="00AA2C9F">
      <w:pPr>
        <w:spacing w:after="0" w:line="240" w:lineRule="auto"/>
        <w:jc w:val="center"/>
        <w:rPr>
          <w:rFonts w:ascii="Arial" w:eastAsia="Times New Roman" w:hAnsi="Arial" w:cs="Times New Roman"/>
          <w:bCs/>
          <w:sz w:val="20"/>
          <w:szCs w:val="24"/>
          <w:lang w:val="sk-SK" w:eastAsia="cs-CZ"/>
        </w:rPr>
      </w:pPr>
      <w:r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Počet </w:t>
      </w:r>
      <w:r w:rsidR="00767779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zadaných</w:t>
      </w:r>
      <w:r w:rsidR="00767779"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 zákaz</w:t>
      </w:r>
      <w:r w:rsidR="00767779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iek</w:t>
      </w:r>
      <w:r w:rsidR="00767779"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 </w:t>
      </w:r>
      <w:r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v roko</w:t>
      </w:r>
      <w:r w:rsidR="00306F83" w:rsidRPr="00AA2C9F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ch 2012 až 2015</w:t>
      </w:r>
    </w:p>
    <w:tbl>
      <w:tblPr>
        <w:tblW w:w="0" w:type="auto"/>
        <w:tblInd w:w="1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239"/>
        <w:gridCol w:w="1240"/>
        <w:gridCol w:w="1240"/>
      </w:tblGrid>
      <w:tr w:rsidR="0029718C" w:rsidRPr="00AA2C9F" w14:paraId="73114E58" w14:textId="77777777" w:rsidTr="00AA2C9F">
        <w:trPr>
          <w:cantSplit/>
          <w:trHeight w:val="284"/>
        </w:trPr>
        <w:tc>
          <w:tcPr>
            <w:tcW w:w="1701" w:type="dxa"/>
            <w:vMerge w:val="restart"/>
            <w:tcBorders>
              <w:top w:val="nil"/>
              <w:left w:val="nil"/>
            </w:tcBorders>
            <w:vAlign w:val="center"/>
          </w:tcPr>
          <w:p w14:paraId="23BFCC0B" w14:textId="77777777" w:rsidR="0029718C" w:rsidRPr="00AA2C9F" w:rsidRDefault="003371A6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Zákazky celko</w:t>
            </w:r>
            <w:r w:rsidR="0029718C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  <w:tc>
          <w:tcPr>
            <w:tcW w:w="3719" w:type="dxa"/>
            <w:gridSpan w:val="3"/>
            <w:vAlign w:val="center"/>
          </w:tcPr>
          <w:p w14:paraId="10038BA7" w14:textId="77777777" w:rsidR="0029718C" w:rsidRPr="00AA2C9F" w:rsidRDefault="003371A6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Celko</w:t>
            </w:r>
            <w:r w:rsidR="0029718C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</w:tr>
      <w:tr w:rsidR="0029718C" w:rsidRPr="00AA2C9F" w14:paraId="70993817" w14:textId="77777777" w:rsidTr="00AA2C9F">
        <w:trPr>
          <w:cantSplit/>
          <w:trHeight w:val="284"/>
        </w:trPr>
        <w:tc>
          <w:tcPr>
            <w:tcW w:w="1701" w:type="dxa"/>
            <w:vMerge/>
            <w:tcBorders>
              <w:top w:val="nil"/>
              <w:left w:val="nil"/>
            </w:tcBorders>
          </w:tcPr>
          <w:p w14:paraId="79F78D83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</w:p>
        </w:tc>
        <w:tc>
          <w:tcPr>
            <w:tcW w:w="1239" w:type="dxa"/>
            <w:vAlign w:val="center"/>
          </w:tcPr>
          <w:p w14:paraId="28FCCB0F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počet</w:t>
            </w:r>
          </w:p>
        </w:tc>
        <w:tc>
          <w:tcPr>
            <w:tcW w:w="2480" w:type="dxa"/>
            <w:gridSpan w:val="2"/>
            <w:tcBorders>
              <w:bottom w:val="single" w:sz="4" w:space="0" w:color="auto"/>
            </w:tcBorders>
            <w:vAlign w:val="center"/>
          </w:tcPr>
          <w:p w14:paraId="0506CAA8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me</w:t>
            </w:r>
            <w:r w:rsidR="003371A6"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dziročná zme</w:t>
            </w:r>
            <w:r w:rsidRPr="00AA2C9F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na v %</w:t>
            </w:r>
          </w:p>
        </w:tc>
      </w:tr>
      <w:tr w:rsidR="0029718C" w:rsidRPr="00AA2C9F" w14:paraId="1237FB91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4109B8E0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2012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D064038" w14:textId="6DBB60EE" w:rsidR="0029718C" w:rsidRPr="00AA2C9F" w:rsidRDefault="00374BE7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7 813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63DA6BD3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18"/>
                <w:szCs w:val="18"/>
                <w:lang w:val="sk-SK" w:eastAsia="cs-CZ"/>
              </w:rPr>
            </w:pP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67626E" w14:textId="77777777" w:rsidR="0029718C" w:rsidRPr="00AA2C9F" w:rsidRDefault="0029718C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.</w:t>
            </w:r>
          </w:p>
        </w:tc>
      </w:tr>
      <w:tr w:rsidR="0029718C" w:rsidRPr="00AA2C9F" w14:paraId="404F69F9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08BAA8D8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2013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BEC1EA9" w14:textId="48827D2D" w:rsidR="0029718C" w:rsidRPr="00AA2C9F" w:rsidRDefault="00374BE7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8 896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2C614271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  <w:sym w:font="Wingdings 3" w:char="F0C7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A3EA512" w14:textId="77777777" w:rsidR="0029718C" w:rsidRPr="00AA2C9F" w:rsidRDefault="0029718C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+7,7</w:t>
            </w:r>
          </w:p>
        </w:tc>
      </w:tr>
      <w:tr w:rsidR="0029718C" w:rsidRPr="00AA2C9F" w14:paraId="607E9309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41A14568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2014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2F0795A" w14:textId="510904C8" w:rsidR="0029718C" w:rsidRPr="00AA2C9F" w:rsidRDefault="008201AD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5 766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3E6C51FB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C91CD51" w14:textId="77777777" w:rsidR="0029718C" w:rsidRPr="00AA2C9F" w:rsidRDefault="0029718C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-30,8</w:t>
            </w:r>
          </w:p>
        </w:tc>
      </w:tr>
      <w:tr w:rsidR="0029718C" w:rsidRPr="00AA2C9F" w14:paraId="3F2F07CB" w14:textId="77777777" w:rsidTr="00AA2C9F">
        <w:trPr>
          <w:cantSplit/>
          <w:trHeight w:val="284"/>
        </w:trPr>
        <w:tc>
          <w:tcPr>
            <w:tcW w:w="1701" w:type="dxa"/>
            <w:vAlign w:val="center"/>
          </w:tcPr>
          <w:p w14:paraId="72DBAEB6" w14:textId="77777777" w:rsidR="0029718C" w:rsidRPr="00AA2C9F" w:rsidRDefault="003371A6" w:rsidP="00306F83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štvrťrok </w:t>
            </w:r>
            <w:r w:rsidR="0029718C"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2015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0CA7247" w14:textId="77777777" w:rsidR="0029718C" w:rsidRPr="00AA2C9F" w:rsidRDefault="0029718C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994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218EF8DE" w14:textId="77777777" w:rsidR="0029718C" w:rsidRPr="00AA2C9F" w:rsidRDefault="0029718C" w:rsidP="00306F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AA2C9F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4EE25DB" w14:textId="77777777" w:rsidR="0029718C" w:rsidRPr="00AA2C9F" w:rsidRDefault="0029718C" w:rsidP="00306F8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AA2C9F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-6,1</w:t>
            </w:r>
          </w:p>
        </w:tc>
      </w:tr>
    </w:tbl>
    <w:p w14:paraId="0A4ACA4B" w14:textId="77777777" w:rsidR="00306F83" w:rsidRPr="00AA2C9F" w:rsidRDefault="00306F83" w:rsidP="00AA2C9F">
      <w:pPr>
        <w:spacing w:after="0" w:line="240" w:lineRule="auto"/>
        <w:jc w:val="center"/>
        <w:rPr>
          <w:rFonts w:ascii="Arial" w:eastAsia="Times New Roman" w:hAnsi="Arial" w:cs="Times New Roman"/>
          <w:bCs/>
          <w:sz w:val="16"/>
          <w:szCs w:val="16"/>
          <w:lang w:val="sk-SK" w:eastAsia="cs-CZ"/>
        </w:rPr>
      </w:pPr>
      <w:r w:rsidRPr="00AA2C9F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 xml:space="preserve">Zdroj: </w:t>
      </w:r>
      <w:r w:rsidRPr="00AA2C9F">
        <w:rPr>
          <w:rFonts w:ascii="Arial" w:eastAsia="Times New Roman" w:hAnsi="Arial" w:cs="Times New Roman"/>
          <w:sz w:val="16"/>
          <w:szCs w:val="16"/>
          <w:lang w:val="sk-SK" w:eastAsia="cs-CZ"/>
        </w:rPr>
        <w:t>Vestník verejného obstarávania</w:t>
      </w:r>
      <w:r w:rsidRPr="00AA2C9F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>, výpočty CEEC Research</w:t>
      </w:r>
    </w:p>
    <w:p w14:paraId="723F6706" w14:textId="77777777" w:rsidR="003371A6" w:rsidRPr="00AA2C9F" w:rsidRDefault="003371A6" w:rsidP="002C6809">
      <w:pPr>
        <w:spacing w:after="0" w:line="360" w:lineRule="auto"/>
        <w:jc w:val="center"/>
        <w:rPr>
          <w:rStyle w:val="Hypertextovodkaz"/>
          <w:rFonts w:ascii="Arial" w:hAnsi="Arial" w:cs="Arial"/>
          <w:lang w:val="sk-SK"/>
        </w:rPr>
      </w:pPr>
    </w:p>
    <w:p w14:paraId="056051D6" w14:textId="7E6358E0" w:rsidR="003371A6" w:rsidRPr="00AA2C9F" w:rsidRDefault="003371A6" w:rsidP="003371A6">
      <w:pPr>
        <w:spacing w:after="0" w:line="360" w:lineRule="auto"/>
        <w:jc w:val="center"/>
        <w:rPr>
          <w:rFonts w:ascii="Arial" w:hAnsi="Arial" w:cs="Arial"/>
          <w:color w:val="000000" w:themeColor="text1"/>
          <w:lang w:val="sk-SK"/>
        </w:rPr>
      </w:pPr>
      <w:r w:rsidRPr="00AA2C9F">
        <w:rPr>
          <w:rStyle w:val="Hypertextovodkaz"/>
          <w:rFonts w:ascii="Arial" w:hAnsi="Arial" w:cs="Arial"/>
          <w:color w:val="000000" w:themeColor="text1"/>
          <w:u w:val="none"/>
          <w:lang w:val="sk-SK"/>
        </w:rPr>
        <w:t xml:space="preserve">O pripravovaných štátnych investíciách budú poprední predstavitelia štátu hovoriť na </w:t>
      </w:r>
      <w:r w:rsidRPr="00AA2C9F">
        <w:rPr>
          <w:rFonts w:ascii="Arial" w:hAnsi="Arial" w:cs="Arial"/>
          <w:color w:val="000000" w:themeColor="text1"/>
          <w:lang w:val="sk-SK"/>
        </w:rPr>
        <w:t xml:space="preserve">STRETNUTÍ LÍDROV SLOVENSKÉHO STAVEBNÍCTVA 2015, ktoré sa uskutoční </w:t>
      </w:r>
      <w:r w:rsidR="00E47AB7">
        <w:rPr>
          <w:rFonts w:ascii="Arial" w:hAnsi="Arial" w:cs="Arial"/>
          <w:color w:val="000000" w:themeColor="text1"/>
          <w:lang w:val="sk-SK"/>
        </w:rPr>
        <w:br/>
      </w:r>
      <w:r w:rsidRPr="00AA2C9F">
        <w:rPr>
          <w:rFonts w:ascii="Arial" w:hAnsi="Arial" w:cs="Arial"/>
          <w:color w:val="000000" w:themeColor="text1"/>
          <w:lang w:val="sk-SK"/>
        </w:rPr>
        <w:t xml:space="preserve">19. mája </w:t>
      </w:r>
      <w:r w:rsidR="00E47AB7">
        <w:rPr>
          <w:rFonts w:ascii="Arial" w:hAnsi="Arial" w:cs="Arial"/>
          <w:color w:val="000000" w:themeColor="text1"/>
          <w:lang w:val="sk-SK"/>
        </w:rPr>
        <w:t xml:space="preserve">2015 </w:t>
      </w:r>
      <w:r w:rsidRPr="00AA2C9F">
        <w:rPr>
          <w:rFonts w:ascii="Arial" w:hAnsi="Arial" w:cs="Arial"/>
          <w:color w:val="000000" w:themeColor="text1"/>
          <w:lang w:val="sk-SK"/>
        </w:rPr>
        <w:t xml:space="preserve">v hoteli </w:t>
      </w:r>
      <w:proofErr w:type="spellStart"/>
      <w:r w:rsidRPr="00AA2C9F">
        <w:rPr>
          <w:rFonts w:ascii="Arial" w:hAnsi="Arial" w:cs="Arial"/>
          <w:color w:val="000000" w:themeColor="text1"/>
          <w:lang w:val="sk-SK"/>
        </w:rPr>
        <w:t>Double</w:t>
      </w:r>
      <w:proofErr w:type="spellEnd"/>
      <w:r w:rsidRPr="00AA2C9F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AA2C9F">
        <w:rPr>
          <w:rFonts w:ascii="Arial" w:hAnsi="Arial" w:cs="Arial"/>
          <w:color w:val="000000" w:themeColor="text1"/>
          <w:lang w:val="sk-SK"/>
        </w:rPr>
        <w:t>Tree</w:t>
      </w:r>
      <w:proofErr w:type="spellEnd"/>
      <w:r w:rsidRPr="00AA2C9F">
        <w:rPr>
          <w:rFonts w:ascii="Arial" w:hAnsi="Arial" w:cs="Arial"/>
          <w:color w:val="000000" w:themeColor="text1"/>
          <w:lang w:val="sk-SK"/>
        </w:rPr>
        <w:t xml:space="preserve"> by </w:t>
      </w:r>
      <w:proofErr w:type="spellStart"/>
      <w:r w:rsidRPr="00AA2C9F">
        <w:rPr>
          <w:rFonts w:ascii="Arial" w:hAnsi="Arial" w:cs="Arial"/>
          <w:color w:val="000000" w:themeColor="text1"/>
          <w:lang w:val="sk-SK"/>
        </w:rPr>
        <w:t>Hilton</w:t>
      </w:r>
      <w:proofErr w:type="spellEnd"/>
      <w:r w:rsidRPr="00AA2C9F">
        <w:rPr>
          <w:rFonts w:ascii="Arial" w:hAnsi="Arial" w:cs="Arial"/>
          <w:color w:val="000000" w:themeColor="text1"/>
          <w:lang w:val="sk-SK"/>
        </w:rPr>
        <w:t xml:space="preserve"> v Bratislave. Viac na</w:t>
      </w:r>
    </w:p>
    <w:p w14:paraId="5B302D92" w14:textId="77777777" w:rsidR="003371A6" w:rsidRPr="00AA2C9F" w:rsidRDefault="003D6F8E" w:rsidP="003371A6">
      <w:pPr>
        <w:spacing w:after="0" w:line="360" w:lineRule="auto"/>
        <w:jc w:val="center"/>
        <w:rPr>
          <w:rStyle w:val="Hypertextovodkaz"/>
          <w:rFonts w:ascii="Arial" w:hAnsi="Arial" w:cs="Arial"/>
          <w:lang w:val="sk-SK"/>
        </w:rPr>
      </w:pPr>
      <w:hyperlink r:id="rId9" w:history="1">
        <w:r w:rsidR="003371A6" w:rsidRPr="00AA2C9F">
          <w:rPr>
            <w:rStyle w:val="Hypertextovodkaz"/>
            <w:rFonts w:ascii="Arial" w:hAnsi="Arial" w:cs="Arial"/>
            <w:lang w:val="sk-SK"/>
          </w:rPr>
          <w:t>www.ceec.eu</w:t>
        </w:r>
      </w:hyperlink>
    </w:p>
    <w:p w14:paraId="62512808" w14:textId="77777777" w:rsidR="003371A6" w:rsidRPr="00AA2C9F" w:rsidRDefault="003371A6" w:rsidP="003371A6">
      <w:pPr>
        <w:spacing w:after="0" w:line="360" w:lineRule="auto"/>
        <w:jc w:val="center"/>
        <w:rPr>
          <w:rFonts w:ascii="Arial" w:hAnsi="Arial" w:cs="Arial"/>
          <w:color w:val="000000" w:themeColor="text1"/>
          <w:lang w:val="sk-SK"/>
        </w:rPr>
      </w:pPr>
    </w:p>
    <w:p w14:paraId="5E79AD9F" w14:textId="77777777" w:rsidR="003371A6" w:rsidRPr="00AA2C9F" w:rsidRDefault="003371A6" w:rsidP="002C6809">
      <w:pPr>
        <w:spacing w:after="0" w:line="360" w:lineRule="auto"/>
        <w:jc w:val="center"/>
        <w:rPr>
          <w:rFonts w:ascii="Arial" w:hAnsi="Arial" w:cs="Arial"/>
          <w:color w:val="000000" w:themeColor="text1"/>
          <w:lang w:val="sk-SK"/>
        </w:rPr>
      </w:pPr>
    </w:p>
    <w:p w14:paraId="7D068A1E" w14:textId="77777777" w:rsidR="00C6119E" w:rsidRPr="00AA2C9F" w:rsidRDefault="00C6119E" w:rsidP="00C6119E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7EEDAD89" w14:textId="77777777" w:rsidR="00C968F2" w:rsidRPr="00AA2C9F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AA2C9F">
        <w:rPr>
          <w:rFonts w:ascii="Arial" w:hAnsi="Arial" w:cs="Arial"/>
          <w:b/>
          <w:color w:val="000000" w:themeColor="text1"/>
          <w:lang w:val="sk-SK"/>
        </w:rPr>
        <w:t>Kontakt pr</w:t>
      </w:r>
      <w:r w:rsidR="00B25F7D" w:rsidRPr="00AA2C9F">
        <w:rPr>
          <w:rFonts w:ascii="Arial" w:hAnsi="Arial" w:cs="Arial"/>
          <w:b/>
          <w:color w:val="000000" w:themeColor="text1"/>
          <w:lang w:val="sk-SK"/>
        </w:rPr>
        <w:t>e</w:t>
      </w:r>
      <w:r w:rsidRPr="00AA2C9F">
        <w:rPr>
          <w:rFonts w:ascii="Arial" w:hAnsi="Arial" w:cs="Arial"/>
          <w:b/>
          <w:color w:val="000000" w:themeColor="text1"/>
          <w:lang w:val="sk-SK"/>
        </w:rPr>
        <w:t xml:space="preserve"> média:</w:t>
      </w:r>
    </w:p>
    <w:p w14:paraId="7F275EB8" w14:textId="77777777" w:rsidR="00C968F2" w:rsidRPr="00AA2C9F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AA2C9F">
        <w:rPr>
          <w:rFonts w:ascii="Arial" w:hAnsi="Arial" w:cs="Arial"/>
          <w:b/>
          <w:color w:val="000000" w:themeColor="text1"/>
          <w:lang w:val="sk-SK"/>
        </w:rPr>
        <w:br/>
      </w:r>
      <w:r w:rsidRPr="00AA2C9F">
        <w:rPr>
          <w:rFonts w:ascii="Arial" w:hAnsi="Arial" w:cs="Arial"/>
          <w:color w:val="000000" w:themeColor="text1"/>
          <w:lang w:val="sk-SK"/>
        </w:rPr>
        <w:t xml:space="preserve">Alena </w:t>
      </w:r>
      <w:proofErr w:type="spellStart"/>
      <w:r w:rsidR="00B718C2" w:rsidRPr="00AA2C9F">
        <w:rPr>
          <w:rFonts w:ascii="Arial" w:hAnsi="Arial" w:cs="Arial"/>
          <w:color w:val="000000" w:themeColor="text1"/>
          <w:lang w:val="sk-SK"/>
        </w:rPr>
        <w:t>Bradáčová</w:t>
      </w:r>
      <w:proofErr w:type="spellEnd"/>
      <w:r w:rsidRPr="00AA2C9F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AA2C9F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AA2C9F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AA2C9F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AA2C9F">
        <w:rPr>
          <w:rFonts w:ascii="Arial" w:hAnsi="Arial" w:cs="Arial"/>
          <w:color w:val="000000" w:themeColor="text1"/>
          <w:lang w:val="sk-SK"/>
        </w:rPr>
        <w:br/>
      </w:r>
      <w:r w:rsidR="00B718C2" w:rsidRPr="00AA2C9F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AA2C9F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AA2C9F">
        <w:rPr>
          <w:rFonts w:ascii="Arial" w:hAnsi="Arial" w:cs="Arial"/>
          <w:color w:val="000000" w:themeColor="text1"/>
          <w:lang w:val="sk-SK"/>
        </w:rPr>
        <w:t>@ceec.eu</w:t>
      </w:r>
      <w:r w:rsidRPr="00AA2C9F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AA2C9F">
        <w:rPr>
          <w:rFonts w:ascii="Arial" w:hAnsi="Arial" w:cs="Arial"/>
          <w:color w:val="000000" w:themeColor="text1"/>
          <w:lang w:val="sk-SK"/>
        </w:rPr>
        <w:t> </w:t>
      </w:r>
      <w:r w:rsidRPr="00AA2C9F">
        <w:rPr>
          <w:rFonts w:ascii="Arial" w:hAnsi="Arial" w:cs="Arial"/>
          <w:color w:val="000000" w:themeColor="text1"/>
          <w:lang w:val="sk-SK"/>
        </w:rPr>
        <w:t>790</w:t>
      </w:r>
    </w:p>
    <w:p w14:paraId="2469C616" w14:textId="77777777" w:rsidR="007C55A2" w:rsidRPr="00AA2C9F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sk-SK"/>
        </w:rPr>
      </w:pPr>
    </w:p>
    <w:p w14:paraId="08E0FC9B" w14:textId="77777777" w:rsidR="005F0F7B" w:rsidRPr="00AA2C9F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sk-SK"/>
        </w:rPr>
      </w:pPr>
    </w:p>
    <w:p w14:paraId="3A478C24" w14:textId="77777777" w:rsidR="00B25F7D" w:rsidRPr="00AA2C9F" w:rsidRDefault="00B25F7D" w:rsidP="00B25F7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AA2C9F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AA2C9F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65D82601" w14:textId="77777777" w:rsidR="00B25F7D" w:rsidRPr="00AA2C9F" w:rsidRDefault="00B25F7D" w:rsidP="00B25F7D">
      <w:pPr>
        <w:jc w:val="both"/>
        <w:rPr>
          <w:rFonts w:ascii="Arial" w:hAnsi="Arial" w:cs="Arial"/>
          <w:color w:val="000000" w:themeColor="text1"/>
          <w:lang w:val="sk-SK"/>
        </w:rPr>
      </w:pPr>
      <w:r w:rsidRPr="00AA2C9F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CEEC Research </w:t>
      </w:r>
      <w:r w:rsidRPr="00AA2C9F">
        <w:rPr>
          <w:rFonts w:ascii="Arial" w:hAnsi="Arial" w:cs="Arial"/>
          <w:color w:val="000000" w:themeColor="text1"/>
          <w:sz w:val="16"/>
          <w:szCs w:val="16"/>
          <w:lang w:val="sk-SK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036E7E7" w14:textId="77777777" w:rsidR="005F0F7B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p w14:paraId="58882601" w14:textId="77777777" w:rsidR="00C66A5B" w:rsidRPr="00C66A5B" w:rsidRDefault="00C66A5B" w:rsidP="00C66A5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p w14:paraId="25695F79" w14:textId="7D8101BB" w:rsidR="00C66A5B" w:rsidRPr="00AA2C9F" w:rsidRDefault="00C66A5B" w:rsidP="00C66A5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sectPr w:rsidR="00C66A5B" w:rsidRPr="00AA2C9F" w:rsidSect="00DF6221">
      <w:headerReference w:type="default" r:id="rId10"/>
      <w:footerReference w:type="default" r:id="rId11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073223B" w15:done="0"/>
  <w15:commentEx w15:paraId="0C0BBD05" w15:done="0"/>
  <w15:commentEx w15:paraId="40A3C28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9107F7" w14:textId="77777777" w:rsidR="003D6F8E" w:rsidRDefault="003D6F8E" w:rsidP="00A76E50">
      <w:pPr>
        <w:spacing w:after="0" w:line="240" w:lineRule="auto"/>
      </w:pPr>
      <w:r>
        <w:separator/>
      </w:r>
    </w:p>
  </w:endnote>
  <w:endnote w:type="continuationSeparator" w:id="0">
    <w:p w14:paraId="17540382" w14:textId="77777777" w:rsidR="003D6F8E" w:rsidRDefault="003D6F8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0" w:type="auto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9062"/>
    </w:tblGrid>
    <w:tr w:rsidR="00DF6221" w:rsidRPr="00171527" w14:paraId="00951B6C" w14:textId="77777777" w:rsidTr="00171527">
      <w:trPr>
        <w:trHeight w:val="844"/>
      </w:trPr>
      <w:tc>
        <w:tcPr>
          <w:tcW w:w="9062" w:type="dxa"/>
          <w:shd w:val="clear" w:color="auto" w:fill="D9D9D9" w:themeFill="background1" w:themeFillShade="D9"/>
        </w:tcPr>
        <w:p w14:paraId="1D037E27" w14:textId="77777777" w:rsidR="00DF6221" w:rsidRPr="00171527" w:rsidRDefault="00DF6221" w:rsidP="00DF6221">
          <w:pPr>
            <w:rPr>
              <w:rStyle w:val="Hypertextovodkaz"/>
              <w:rFonts w:ascii="Arial" w:hAnsi="Arial" w:cs="Arial"/>
              <w:color w:val="808080" w:themeColor="background1" w:themeShade="80"/>
              <w:sz w:val="6"/>
              <w:szCs w:val="6"/>
              <w:lang w:val="sk-SK"/>
            </w:rPr>
          </w:pPr>
        </w:p>
        <w:p w14:paraId="2A0B517F" w14:textId="77777777" w:rsidR="00DF6221" w:rsidRPr="00171527" w:rsidRDefault="00DF6221" w:rsidP="00DF6221">
          <w:pPr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Metodika výpočtu:</w:t>
          </w:r>
        </w:p>
        <w:p w14:paraId="0F4238E0" w14:textId="39FCFD69" w:rsidR="00DF6221" w:rsidRPr="00171527" w:rsidRDefault="00DF6221" w:rsidP="00340F91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b/>
              <w:color w:val="808080" w:themeColor="background1" w:themeShade="80"/>
              <w:sz w:val="16"/>
              <w:szCs w:val="16"/>
              <w:u w:val="none"/>
              <w:lang w:val="sk-SK"/>
            </w:rPr>
            <w:t>vyhlásené zákazky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– vzťahuje sa k dátumu odoslania </w:t>
          </w:r>
          <w:r w:rsidR="002F35BB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oznámenia</w:t>
          </w:r>
          <w:r w:rsidR="002F35BB"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na Úrad pre verejné obstarávanie</w:t>
          </w:r>
        </w:p>
        <w:p w14:paraId="55C5BCDA" w14:textId="3689AEDE" w:rsidR="00171527" w:rsidRDefault="00DF6221" w:rsidP="00340F91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b/>
              <w:color w:val="808080" w:themeColor="background1" w:themeShade="80"/>
              <w:sz w:val="16"/>
              <w:szCs w:val="16"/>
              <w:u w:val="none"/>
              <w:lang w:val="sk-SK"/>
            </w:rPr>
            <w:t>zadané (ukončené) zákazky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– vzťahuje sa k skutočnému dátumu zadania zákazky (uvedeného v</w:t>
          </w:r>
          <w:r w:rsidR="002F35BB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oznámení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)</w:t>
          </w:r>
        </w:p>
        <w:p w14:paraId="7A8CA4A4" w14:textId="7F1868D7" w:rsidR="00DF6221" w:rsidRPr="00EA555E" w:rsidRDefault="00DF6221" w:rsidP="002F35BB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Fonts w:ascii="Arial" w:hAnsi="Arial" w:cs="Arial"/>
              <w:color w:val="808080" w:themeColor="background1" w:themeShade="80"/>
              <w:sz w:val="16"/>
              <w:szCs w:val="16"/>
              <w:lang w:val="sk-SK"/>
            </w:rPr>
          </w:pPr>
          <w:r w:rsidRPr="00EA555E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do výpočtu neboli zahrnuté </w:t>
          </w:r>
          <w:r w:rsidR="002F35BB" w:rsidRPr="00EA555E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oznámenia o koncesiách</w:t>
          </w:r>
        </w:p>
      </w:tc>
    </w:tr>
  </w:tbl>
  <w:p w14:paraId="3C802E0E" w14:textId="77777777" w:rsidR="00DF6221" w:rsidRPr="00171527" w:rsidRDefault="00DF6221" w:rsidP="00DF6221">
    <w:pPr>
      <w:pStyle w:val="Zpat"/>
      <w:rPr>
        <w:lang w:val="sk-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C53C11" w14:textId="77777777" w:rsidR="003D6F8E" w:rsidRDefault="003D6F8E" w:rsidP="00A76E50">
      <w:pPr>
        <w:spacing w:after="0" w:line="240" w:lineRule="auto"/>
      </w:pPr>
      <w:r>
        <w:separator/>
      </w:r>
    </w:p>
  </w:footnote>
  <w:footnote w:type="continuationSeparator" w:id="0">
    <w:p w14:paraId="17BA750E" w14:textId="77777777" w:rsidR="003D6F8E" w:rsidRDefault="003D6F8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96482B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F0D56E9" wp14:editId="5765A778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3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5B5305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val="sk-SK" w:eastAsia="cs-CZ"/>
      </w:rPr>
    </w:pPr>
    <w:r w:rsidRPr="00B25F7D">
      <w:rPr>
        <w:b/>
        <w:noProof/>
        <w:color w:val="808080" w:themeColor="background1" w:themeShade="80"/>
        <w:sz w:val="60"/>
        <w:szCs w:val="60"/>
        <w:lang w:val="sk-SK" w:eastAsia="cs-CZ"/>
      </w:rPr>
      <w:t>Tlačová správa</w:t>
    </w:r>
  </w:p>
  <w:p w14:paraId="538C9F89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14:paraId="54D137DD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rakova">
    <w15:presenceInfo w15:providerId="AD" w15:userId="S-1-5-21-1958017912-2969852913-736690142-3223"/>
  </w15:person>
  <w15:person w15:author="Michal Bucek">
    <w15:presenceInfo w15:providerId="AD" w15:userId="S-1-5-21-1958017912-2969852913-736690142-31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110D5"/>
    <w:rsid w:val="00012CB9"/>
    <w:rsid w:val="00016986"/>
    <w:rsid w:val="00023D83"/>
    <w:rsid w:val="00027656"/>
    <w:rsid w:val="00030F20"/>
    <w:rsid w:val="0003155E"/>
    <w:rsid w:val="00034237"/>
    <w:rsid w:val="00035EB9"/>
    <w:rsid w:val="00040AF2"/>
    <w:rsid w:val="0004318D"/>
    <w:rsid w:val="000431B3"/>
    <w:rsid w:val="00052956"/>
    <w:rsid w:val="00053DE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5EC9"/>
    <w:rsid w:val="000E0FE0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6FFB"/>
    <w:rsid w:val="00121151"/>
    <w:rsid w:val="00125253"/>
    <w:rsid w:val="0012555E"/>
    <w:rsid w:val="00127951"/>
    <w:rsid w:val="001346AF"/>
    <w:rsid w:val="001350E0"/>
    <w:rsid w:val="00143695"/>
    <w:rsid w:val="001536EE"/>
    <w:rsid w:val="00156DD0"/>
    <w:rsid w:val="00166DEA"/>
    <w:rsid w:val="00171527"/>
    <w:rsid w:val="00172C66"/>
    <w:rsid w:val="00180560"/>
    <w:rsid w:val="001854A9"/>
    <w:rsid w:val="0018743F"/>
    <w:rsid w:val="00196346"/>
    <w:rsid w:val="0019645D"/>
    <w:rsid w:val="001A281A"/>
    <w:rsid w:val="001A6A6E"/>
    <w:rsid w:val="001A6C7A"/>
    <w:rsid w:val="001B76D5"/>
    <w:rsid w:val="001C6F33"/>
    <w:rsid w:val="001C7E05"/>
    <w:rsid w:val="001D0C46"/>
    <w:rsid w:val="001D36EB"/>
    <w:rsid w:val="001D5798"/>
    <w:rsid w:val="001D7AEC"/>
    <w:rsid w:val="001E446E"/>
    <w:rsid w:val="001E715E"/>
    <w:rsid w:val="001F128B"/>
    <w:rsid w:val="001F22BC"/>
    <w:rsid w:val="00211533"/>
    <w:rsid w:val="00212725"/>
    <w:rsid w:val="00214474"/>
    <w:rsid w:val="002262A5"/>
    <w:rsid w:val="00233D6F"/>
    <w:rsid w:val="002353AC"/>
    <w:rsid w:val="00237274"/>
    <w:rsid w:val="00251186"/>
    <w:rsid w:val="002522DF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9157C"/>
    <w:rsid w:val="00293553"/>
    <w:rsid w:val="00294841"/>
    <w:rsid w:val="0029718C"/>
    <w:rsid w:val="002A05C0"/>
    <w:rsid w:val="002A0D8C"/>
    <w:rsid w:val="002A6CC8"/>
    <w:rsid w:val="002A7D2C"/>
    <w:rsid w:val="002B1925"/>
    <w:rsid w:val="002B69EB"/>
    <w:rsid w:val="002B7003"/>
    <w:rsid w:val="002C2C67"/>
    <w:rsid w:val="002C376E"/>
    <w:rsid w:val="002C5F1D"/>
    <w:rsid w:val="002C6809"/>
    <w:rsid w:val="002C6870"/>
    <w:rsid w:val="002D00D5"/>
    <w:rsid w:val="002D1D8C"/>
    <w:rsid w:val="002E1B68"/>
    <w:rsid w:val="002E1CCD"/>
    <w:rsid w:val="002F1525"/>
    <w:rsid w:val="002F35BB"/>
    <w:rsid w:val="002F3CFF"/>
    <w:rsid w:val="002F4916"/>
    <w:rsid w:val="002F5151"/>
    <w:rsid w:val="002F5850"/>
    <w:rsid w:val="002F7E3F"/>
    <w:rsid w:val="003008A7"/>
    <w:rsid w:val="003016AD"/>
    <w:rsid w:val="00306F83"/>
    <w:rsid w:val="00311898"/>
    <w:rsid w:val="00311BF9"/>
    <w:rsid w:val="00312578"/>
    <w:rsid w:val="00312EBF"/>
    <w:rsid w:val="00317CBD"/>
    <w:rsid w:val="003207A8"/>
    <w:rsid w:val="00320FF8"/>
    <w:rsid w:val="00324918"/>
    <w:rsid w:val="00325137"/>
    <w:rsid w:val="003267D4"/>
    <w:rsid w:val="00326977"/>
    <w:rsid w:val="00327098"/>
    <w:rsid w:val="00332EC1"/>
    <w:rsid w:val="00336791"/>
    <w:rsid w:val="003371A6"/>
    <w:rsid w:val="00340F91"/>
    <w:rsid w:val="00341337"/>
    <w:rsid w:val="00343FE1"/>
    <w:rsid w:val="00344AA1"/>
    <w:rsid w:val="00345FAA"/>
    <w:rsid w:val="00350B86"/>
    <w:rsid w:val="00355142"/>
    <w:rsid w:val="003567AD"/>
    <w:rsid w:val="00357CBB"/>
    <w:rsid w:val="00367B43"/>
    <w:rsid w:val="00370B08"/>
    <w:rsid w:val="00374BE7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D2951"/>
    <w:rsid w:val="003D48F8"/>
    <w:rsid w:val="003D6F8E"/>
    <w:rsid w:val="003E1E49"/>
    <w:rsid w:val="003E3DE2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3642"/>
    <w:rsid w:val="00466AB9"/>
    <w:rsid w:val="00471F4D"/>
    <w:rsid w:val="00475411"/>
    <w:rsid w:val="00476F5C"/>
    <w:rsid w:val="00477E8F"/>
    <w:rsid w:val="004861FD"/>
    <w:rsid w:val="00490688"/>
    <w:rsid w:val="004907FF"/>
    <w:rsid w:val="00492AE9"/>
    <w:rsid w:val="00493E4C"/>
    <w:rsid w:val="00497993"/>
    <w:rsid w:val="004A1A95"/>
    <w:rsid w:val="004A714A"/>
    <w:rsid w:val="004B21C6"/>
    <w:rsid w:val="004B2FEB"/>
    <w:rsid w:val="004C14E3"/>
    <w:rsid w:val="004C778E"/>
    <w:rsid w:val="004D3CE0"/>
    <w:rsid w:val="004D75BF"/>
    <w:rsid w:val="004F4146"/>
    <w:rsid w:val="004F5B25"/>
    <w:rsid w:val="004F5B5A"/>
    <w:rsid w:val="00500DCA"/>
    <w:rsid w:val="005073A6"/>
    <w:rsid w:val="0051183B"/>
    <w:rsid w:val="005171E3"/>
    <w:rsid w:val="00517883"/>
    <w:rsid w:val="0052175E"/>
    <w:rsid w:val="00524ADB"/>
    <w:rsid w:val="00530C65"/>
    <w:rsid w:val="00532BE3"/>
    <w:rsid w:val="00540E43"/>
    <w:rsid w:val="00545502"/>
    <w:rsid w:val="0054668A"/>
    <w:rsid w:val="0054748B"/>
    <w:rsid w:val="0055065F"/>
    <w:rsid w:val="005556C1"/>
    <w:rsid w:val="00565634"/>
    <w:rsid w:val="005677BC"/>
    <w:rsid w:val="0057268D"/>
    <w:rsid w:val="005733C7"/>
    <w:rsid w:val="005826BC"/>
    <w:rsid w:val="0058771B"/>
    <w:rsid w:val="005912D0"/>
    <w:rsid w:val="005912F8"/>
    <w:rsid w:val="00594C7B"/>
    <w:rsid w:val="005A262C"/>
    <w:rsid w:val="005A2BCC"/>
    <w:rsid w:val="005A4048"/>
    <w:rsid w:val="005A498E"/>
    <w:rsid w:val="005B03B8"/>
    <w:rsid w:val="005B51C0"/>
    <w:rsid w:val="005C03A3"/>
    <w:rsid w:val="005C0FA8"/>
    <w:rsid w:val="005C60BC"/>
    <w:rsid w:val="005C7342"/>
    <w:rsid w:val="005D15C7"/>
    <w:rsid w:val="005D32BF"/>
    <w:rsid w:val="005D3E08"/>
    <w:rsid w:val="005E2954"/>
    <w:rsid w:val="005E295F"/>
    <w:rsid w:val="005E30D6"/>
    <w:rsid w:val="005E76DC"/>
    <w:rsid w:val="005E7D50"/>
    <w:rsid w:val="005F0F7B"/>
    <w:rsid w:val="005F436D"/>
    <w:rsid w:val="0060359F"/>
    <w:rsid w:val="00605FD4"/>
    <w:rsid w:val="006134B4"/>
    <w:rsid w:val="00616288"/>
    <w:rsid w:val="00625010"/>
    <w:rsid w:val="0063027C"/>
    <w:rsid w:val="00631B69"/>
    <w:rsid w:val="00635DBB"/>
    <w:rsid w:val="0063643D"/>
    <w:rsid w:val="00637A4B"/>
    <w:rsid w:val="00643070"/>
    <w:rsid w:val="0065684B"/>
    <w:rsid w:val="00656C38"/>
    <w:rsid w:val="0066111C"/>
    <w:rsid w:val="00661312"/>
    <w:rsid w:val="00662F0D"/>
    <w:rsid w:val="00665B5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4B67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B5BFA"/>
    <w:rsid w:val="006C5597"/>
    <w:rsid w:val="006C735B"/>
    <w:rsid w:val="006E20F2"/>
    <w:rsid w:val="006E4E8A"/>
    <w:rsid w:val="006F0F71"/>
    <w:rsid w:val="006F24FE"/>
    <w:rsid w:val="006F29EF"/>
    <w:rsid w:val="006F2C05"/>
    <w:rsid w:val="006F5538"/>
    <w:rsid w:val="00702F17"/>
    <w:rsid w:val="00703F7F"/>
    <w:rsid w:val="007076E0"/>
    <w:rsid w:val="00710E8F"/>
    <w:rsid w:val="00710EF9"/>
    <w:rsid w:val="0071470C"/>
    <w:rsid w:val="007151ED"/>
    <w:rsid w:val="00716F81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09A"/>
    <w:rsid w:val="00744A97"/>
    <w:rsid w:val="00752F10"/>
    <w:rsid w:val="007547AB"/>
    <w:rsid w:val="00754831"/>
    <w:rsid w:val="00756A20"/>
    <w:rsid w:val="0075728E"/>
    <w:rsid w:val="00757E18"/>
    <w:rsid w:val="00760BCE"/>
    <w:rsid w:val="00763269"/>
    <w:rsid w:val="00766B88"/>
    <w:rsid w:val="00767779"/>
    <w:rsid w:val="0077612F"/>
    <w:rsid w:val="007765E8"/>
    <w:rsid w:val="00782680"/>
    <w:rsid w:val="00785B22"/>
    <w:rsid w:val="0079530A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201AD"/>
    <w:rsid w:val="008220B0"/>
    <w:rsid w:val="008252E4"/>
    <w:rsid w:val="00825E03"/>
    <w:rsid w:val="00832635"/>
    <w:rsid w:val="0084004E"/>
    <w:rsid w:val="008428C9"/>
    <w:rsid w:val="00855382"/>
    <w:rsid w:val="00855F1F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FB6"/>
    <w:rsid w:val="008A6751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2D"/>
    <w:rsid w:val="00965531"/>
    <w:rsid w:val="00976DBB"/>
    <w:rsid w:val="00981E90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6AF"/>
    <w:rsid w:val="009B41D2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318A"/>
    <w:rsid w:val="009F4BE3"/>
    <w:rsid w:val="009F5081"/>
    <w:rsid w:val="009F5E0B"/>
    <w:rsid w:val="00A057BE"/>
    <w:rsid w:val="00A12BF5"/>
    <w:rsid w:val="00A13B5D"/>
    <w:rsid w:val="00A13BD2"/>
    <w:rsid w:val="00A15685"/>
    <w:rsid w:val="00A244C8"/>
    <w:rsid w:val="00A26852"/>
    <w:rsid w:val="00A26A00"/>
    <w:rsid w:val="00A300A2"/>
    <w:rsid w:val="00A32896"/>
    <w:rsid w:val="00A32EEE"/>
    <w:rsid w:val="00A3482C"/>
    <w:rsid w:val="00A434D1"/>
    <w:rsid w:val="00A45442"/>
    <w:rsid w:val="00A541D4"/>
    <w:rsid w:val="00A5482F"/>
    <w:rsid w:val="00A601AE"/>
    <w:rsid w:val="00A63FAA"/>
    <w:rsid w:val="00A6782D"/>
    <w:rsid w:val="00A728A3"/>
    <w:rsid w:val="00A7323A"/>
    <w:rsid w:val="00A745C1"/>
    <w:rsid w:val="00A76799"/>
    <w:rsid w:val="00A76E50"/>
    <w:rsid w:val="00A84CE9"/>
    <w:rsid w:val="00A87DB5"/>
    <w:rsid w:val="00A906AF"/>
    <w:rsid w:val="00A906B5"/>
    <w:rsid w:val="00A926D4"/>
    <w:rsid w:val="00A94542"/>
    <w:rsid w:val="00AA1387"/>
    <w:rsid w:val="00AA2C9F"/>
    <w:rsid w:val="00AA5E74"/>
    <w:rsid w:val="00AB2DE8"/>
    <w:rsid w:val="00AC22A3"/>
    <w:rsid w:val="00AC2395"/>
    <w:rsid w:val="00AC2D6D"/>
    <w:rsid w:val="00AC339F"/>
    <w:rsid w:val="00AC5BCC"/>
    <w:rsid w:val="00AC5F68"/>
    <w:rsid w:val="00AC6AD5"/>
    <w:rsid w:val="00AD0157"/>
    <w:rsid w:val="00AD4919"/>
    <w:rsid w:val="00AE0527"/>
    <w:rsid w:val="00AE1035"/>
    <w:rsid w:val="00AE16A4"/>
    <w:rsid w:val="00AE6024"/>
    <w:rsid w:val="00AF2A07"/>
    <w:rsid w:val="00AF4BFC"/>
    <w:rsid w:val="00B12D93"/>
    <w:rsid w:val="00B131A2"/>
    <w:rsid w:val="00B172EC"/>
    <w:rsid w:val="00B25F7D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60F0"/>
    <w:rsid w:val="00B676BD"/>
    <w:rsid w:val="00B7063C"/>
    <w:rsid w:val="00B718C2"/>
    <w:rsid w:val="00B87D38"/>
    <w:rsid w:val="00B91100"/>
    <w:rsid w:val="00BA0468"/>
    <w:rsid w:val="00BA097C"/>
    <w:rsid w:val="00BA5729"/>
    <w:rsid w:val="00BB3010"/>
    <w:rsid w:val="00BB7537"/>
    <w:rsid w:val="00BB7792"/>
    <w:rsid w:val="00BC3888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4049"/>
    <w:rsid w:val="00C07358"/>
    <w:rsid w:val="00C07B25"/>
    <w:rsid w:val="00C1456C"/>
    <w:rsid w:val="00C17493"/>
    <w:rsid w:val="00C21F49"/>
    <w:rsid w:val="00C231A7"/>
    <w:rsid w:val="00C231F2"/>
    <w:rsid w:val="00C3186F"/>
    <w:rsid w:val="00C31C5B"/>
    <w:rsid w:val="00C32127"/>
    <w:rsid w:val="00C33A96"/>
    <w:rsid w:val="00C45298"/>
    <w:rsid w:val="00C456A8"/>
    <w:rsid w:val="00C52010"/>
    <w:rsid w:val="00C57142"/>
    <w:rsid w:val="00C6119E"/>
    <w:rsid w:val="00C61698"/>
    <w:rsid w:val="00C66A5B"/>
    <w:rsid w:val="00C66B21"/>
    <w:rsid w:val="00C71D8B"/>
    <w:rsid w:val="00C72CC1"/>
    <w:rsid w:val="00C75FBF"/>
    <w:rsid w:val="00C764E2"/>
    <w:rsid w:val="00C76EFB"/>
    <w:rsid w:val="00C772C3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19AF"/>
    <w:rsid w:val="00CB2C3F"/>
    <w:rsid w:val="00CB46BD"/>
    <w:rsid w:val="00CB5E6C"/>
    <w:rsid w:val="00CC3C58"/>
    <w:rsid w:val="00CC7F02"/>
    <w:rsid w:val="00CD001D"/>
    <w:rsid w:val="00CD2EFD"/>
    <w:rsid w:val="00CD6919"/>
    <w:rsid w:val="00CE177F"/>
    <w:rsid w:val="00CE3BCF"/>
    <w:rsid w:val="00CF08E7"/>
    <w:rsid w:val="00CF2F03"/>
    <w:rsid w:val="00D1081C"/>
    <w:rsid w:val="00D11C2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308FE"/>
    <w:rsid w:val="00D3106C"/>
    <w:rsid w:val="00D335C7"/>
    <w:rsid w:val="00D376F8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8719A"/>
    <w:rsid w:val="00D91433"/>
    <w:rsid w:val="00DB07A6"/>
    <w:rsid w:val="00DB21E5"/>
    <w:rsid w:val="00DB34B3"/>
    <w:rsid w:val="00DC2371"/>
    <w:rsid w:val="00DD367E"/>
    <w:rsid w:val="00DE5DFF"/>
    <w:rsid w:val="00DE6045"/>
    <w:rsid w:val="00DE6B4C"/>
    <w:rsid w:val="00DF6221"/>
    <w:rsid w:val="00E018DE"/>
    <w:rsid w:val="00E10913"/>
    <w:rsid w:val="00E12712"/>
    <w:rsid w:val="00E128C6"/>
    <w:rsid w:val="00E15271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37900"/>
    <w:rsid w:val="00E46B3F"/>
    <w:rsid w:val="00E47AB7"/>
    <w:rsid w:val="00E47B77"/>
    <w:rsid w:val="00E508E4"/>
    <w:rsid w:val="00E50CC2"/>
    <w:rsid w:val="00E529A9"/>
    <w:rsid w:val="00E56EA4"/>
    <w:rsid w:val="00E646C5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07E"/>
    <w:rsid w:val="00EA3F2E"/>
    <w:rsid w:val="00EA4F78"/>
    <w:rsid w:val="00EA555E"/>
    <w:rsid w:val="00EB37E6"/>
    <w:rsid w:val="00EB72FA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6129"/>
    <w:rsid w:val="00F5151A"/>
    <w:rsid w:val="00F5346D"/>
    <w:rsid w:val="00F546D9"/>
    <w:rsid w:val="00F72E94"/>
    <w:rsid w:val="00F740B9"/>
    <w:rsid w:val="00F819E2"/>
    <w:rsid w:val="00F90113"/>
    <w:rsid w:val="00F90A1F"/>
    <w:rsid w:val="00F94DB2"/>
    <w:rsid w:val="00F976FB"/>
    <w:rsid w:val="00FA048C"/>
    <w:rsid w:val="00FA3564"/>
    <w:rsid w:val="00FA7065"/>
    <w:rsid w:val="00FA7766"/>
    <w:rsid w:val="00FB282F"/>
    <w:rsid w:val="00FB55E5"/>
    <w:rsid w:val="00FB6632"/>
    <w:rsid w:val="00FC2A47"/>
    <w:rsid w:val="00FD0C4C"/>
    <w:rsid w:val="00FD1948"/>
    <w:rsid w:val="00FE1F07"/>
    <w:rsid w:val="00FE4D4F"/>
    <w:rsid w:val="00FE5ADA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7E3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eec.eu" TargetMode="Externa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78DC5-E12F-46AB-9DCF-AB1733C08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866</Words>
  <Characters>5111</Characters>
  <Application>Microsoft Office Word</Application>
  <DocSecurity>0</DocSecurity>
  <Lines>42</Lines>
  <Paragraphs>11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7</cp:revision>
  <cp:lastPrinted>2015-04-29T07:27:00Z</cp:lastPrinted>
  <dcterms:created xsi:type="dcterms:W3CDTF">2015-05-12T13:30:00Z</dcterms:created>
  <dcterms:modified xsi:type="dcterms:W3CDTF">2015-05-13T10:42:00Z</dcterms:modified>
</cp:coreProperties>
</file>