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497D85" w:rsidRPr="000D5E6B" w:rsidRDefault="00497D85" w:rsidP="00497D85">
      <w:pPr>
        <w:spacing w:line="200" w:lineRule="atLeast"/>
        <w:rPr>
          <w:rFonts w:ascii="Arial" w:hAnsi="Arial" w:cs="Arial"/>
          <w:sz w:val="28"/>
          <w:szCs w:val="28"/>
        </w:rPr>
      </w:pPr>
    </w:p>
    <w:p w:rsidR="00B53FAB" w:rsidRPr="000D5E6B" w:rsidRDefault="00A66BDE" w:rsidP="006E0B15">
      <w:pPr>
        <w:spacing w:after="360" w:line="36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Trh </w:t>
      </w:r>
      <w:r w:rsidR="00067A8B">
        <w:rPr>
          <w:rFonts w:ascii="Arial" w:hAnsi="Arial" w:cs="Arial"/>
          <w:b/>
          <w:sz w:val="32"/>
          <w:szCs w:val="32"/>
        </w:rPr>
        <w:t xml:space="preserve">projekčních prací by mohl v příštím roce dosáhnout první stabilizace </w:t>
      </w:r>
    </w:p>
    <w:p w:rsidR="005E5373" w:rsidRDefault="00AA39B1" w:rsidP="00CC6F0C">
      <w:pPr>
        <w:spacing w:after="240" w:line="360" w:lineRule="auto"/>
        <w:jc w:val="both"/>
        <w:rPr>
          <w:rFonts w:ascii="Arial" w:hAnsi="Arial" w:cs="Arial"/>
          <w:b/>
        </w:rPr>
      </w:pPr>
      <w:r w:rsidRPr="000D5E6B">
        <w:rPr>
          <w:rFonts w:ascii="Arial" w:hAnsi="Arial" w:cs="Arial"/>
          <w:b/>
        </w:rPr>
        <w:t>P</w:t>
      </w:r>
      <w:r w:rsidR="00D66492" w:rsidRPr="000D5E6B">
        <w:rPr>
          <w:rFonts w:ascii="Arial" w:hAnsi="Arial" w:cs="Arial"/>
          <w:b/>
        </w:rPr>
        <w:t>raha</w:t>
      </w:r>
      <w:r w:rsidR="008A2B3D">
        <w:rPr>
          <w:rFonts w:ascii="Arial" w:hAnsi="Arial" w:cs="Arial"/>
          <w:b/>
        </w:rPr>
        <w:t>,</w:t>
      </w:r>
      <w:r w:rsidR="00DE4160" w:rsidRPr="000D5E6B">
        <w:rPr>
          <w:rFonts w:ascii="Arial" w:hAnsi="Arial" w:cs="Arial"/>
          <w:b/>
        </w:rPr>
        <w:t xml:space="preserve"> </w:t>
      </w:r>
      <w:r w:rsidR="003A5309">
        <w:rPr>
          <w:rFonts w:ascii="Arial" w:hAnsi="Arial" w:cs="Arial"/>
          <w:b/>
        </w:rPr>
        <w:t>3</w:t>
      </w:r>
      <w:r w:rsidR="00227DEB" w:rsidRPr="000D5E6B">
        <w:rPr>
          <w:rFonts w:ascii="Arial" w:hAnsi="Arial" w:cs="Arial"/>
          <w:b/>
        </w:rPr>
        <w:t>.</w:t>
      </w:r>
      <w:r w:rsidR="00551837" w:rsidRPr="000D5E6B">
        <w:rPr>
          <w:rFonts w:ascii="Arial" w:hAnsi="Arial" w:cs="Arial"/>
          <w:b/>
        </w:rPr>
        <w:t xml:space="preserve"> </w:t>
      </w:r>
      <w:r w:rsidR="00222D56">
        <w:rPr>
          <w:rFonts w:ascii="Arial" w:hAnsi="Arial" w:cs="Arial"/>
          <w:b/>
        </w:rPr>
        <w:t>září</w:t>
      </w:r>
      <w:r w:rsidR="00A615D0" w:rsidRPr="000D5E6B">
        <w:rPr>
          <w:rFonts w:ascii="Arial" w:hAnsi="Arial" w:cs="Arial"/>
          <w:b/>
        </w:rPr>
        <w:t xml:space="preserve"> 2013</w:t>
      </w:r>
      <w:r w:rsidR="00DE4160" w:rsidRPr="000D5E6B">
        <w:rPr>
          <w:rFonts w:ascii="Arial" w:hAnsi="Arial" w:cs="Arial"/>
          <w:b/>
        </w:rPr>
        <w:t xml:space="preserve"> </w:t>
      </w:r>
      <w:r w:rsidR="00B81688" w:rsidRPr="000D5E6B">
        <w:rPr>
          <w:rFonts w:ascii="Arial" w:hAnsi="Arial" w:cs="Arial"/>
          <w:b/>
        </w:rPr>
        <w:t>–</w:t>
      </w:r>
      <w:r w:rsidR="005E5373">
        <w:rPr>
          <w:rFonts w:ascii="Arial" w:hAnsi="Arial" w:cs="Arial"/>
          <w:b/>
        </w:rPr>
        <w:t xml:space="preserve"> </w:t>
      </w:r>
      <w:r w:rsidR="00A66BDE">
        <w:rPr>
          <w:rFonts w:ascii="Arial" w:hAnsi="Arial" w:cs="Arial"/>
          <w:b/>
        </w:rPr>
        <w:t xml:space="preserve">Ředitelé </w:t>
      </w:r>
      <w:r w:rsidR="00686505">
        <w:rPr>
          <w:rFonts w:ascii="Arial" w:hAnsi="Arial" w:cs="Arial"/>
          <w:b/>
        </w:rPr>
        <w:t xml:space="preserve">projekčních </w:t>
      </w:r>
      <w:r w:rsidR="00A66BDE">
        <w:rPr>
          <w:rFonts w:ascii="Arial" w:hAnsi="Arial" w:cs="Arial"/>
          <w:b/>
        </w:rPr>
        <w:t xml:space="preserve">společností očekávají </w:t>
      </w:r>
      <w:r w:rsidR="00686505">
        <w:rPr>
          <w:rFonts w:ascii="Arial" w:hAnsi="Arial" w:cs="Arial"/>
          <w:b/>
        </w:rPr>
        <w:t xml:space="preserve">v letošním roce </w:t>
      </w:r>
      <w:r w:rsidR="00D43E78">
        <w:rPr>
          <w:rFonts w:ascii="Arial" w:hAnsi="Arial" w:cs="Arial"/>
          <w:b/>
        </w:rPr>
        <w:t>další pokles objemu prací</w:t>
      </w:r>
      <w:r w:rsidR="00686505">
        <w:rPr>
          <w:rFonts w:ascii="Arial" w:hAnsi="Arial" w:cs="Arial"/>
          <w:b/>
        </w:rPr>
        <w:t>.</w:t>
      </w:r>
      <w:r w:rsidR="006B04E1">
        <w:rPr>
          <w:rFonts w:ascii="Arial" w:hAnsi="Arial" w:cs="Arial"/>
          <w:b/>
        </w:rPr>
        <w:t xml:space="preserve"> </w:t>
      </w:r>
      <w:r w:rsidR="00B538A1">
        <w:rPr>
          <w:rFonts w:ascii="Arial" w:hAnsi="Arial" w:cs="Arial"/>
          <w:b/>
        </w:rPr>
        <w:t xml:space="preserve">Největší obavy mají ředitelé malých firem a společností z oblasti pozemního stavitelství. Tyto firmy jsou také v největším ohrožení. </w:t>
      </w:r>
      <w:r w:rsidR="00686505">
        <w:rPr>
          <w:rFonts w:ascii="Arial" w:hAnsi="Arial" w:cs="Arial"/>
          <w:b/>
        </w:rPr>
        <w:t xml:space="preserve">V příštím roce by se ale už mohla situace začít stabilizovat. </w:t>
      </w:r>
      <w:r w:rsidR="00A66BDE">
        <w:rPr>
          <w:rFonts w:ascii="Arial" w:hAnsi="Arial" w:cs="Arial"/>
          <w:b/>
        </w:rPr>
        <w:t>Vyplývá to z výsledků nejnovější Studie projekčních společností 2013 analytické společnosti CEEC Research.</w:t>
      </w:r>
    </w:p>
    <w:p w:rsidR="0053461A" w:rsidRDefault="00ED5FD6" w:rsidP="0074035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Trh projektových prací by podle ředitelů těchto firem měl v </w:t>
      </w:r>
      <w:r w:rsidR="00481037">
        <w:rPr>
          <w:rFonts w:ascii="Arial" w:hAnsi="Arial" w:cs="Arial"/>
          <w:sz w:val="22"/>
          <w:szCs w:val="22"/>
        </w:rPr>
        <w:t>tomto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 roce klesnout o 6,1 procenta. Obavy mají zejména malé společnosti a firmy zabývající se přípravou projektů pro pozemní stavitels</w:t>
      </w:r>
      <w:r w:rsidR="00E927FF">
        <w:rPr>
          <w:rFonts w:ascii="Arial" w:hAnsi="Arial" w:cs="Arial"/>
          <w:sz w:val="22"/>
          <w:szCs w:val="22"/>
        </w:rPr>
        <w:t xml:space="preserve">tví. Tržby těchto firem by také měly </w:t>
      </w:r>
      <w:r>
        <w:rPr>
          <w:rFonts w:ascii="Arial" w:hAnsi="Arial" w:cs="Arial"/>
          <w:sz w:val="22"/>
          <w:szCs w:val="22"/>
        </w:rPr>
        <w:t>klesat</w:t>
      </w:r>
      <w:r w:rsidR="00E927FF">
        <w:rPr>
          <w:rFonts w:ascii="Arial" w:hAnsi="Arial" w:cs="Arial"/>
          <w:sz w:val="22"/>
          <w:szCs w:val="22"/>
        </w:rPr>
        <w:t xml:space="preserve"> nejvíce (</w:t>
      </w:r>
      <w:r w:rsidR="00686505">
        <w:rPr>
          <w:rFonts w:ascii="Arial" w:hAnsi="Arial" w:cs="Arial"/>
          <w:sz w:val="22"/>
          <w:szCs w:val="22"/>
        </w:rPr>
        <w:t xml:space="preserve">o </w:t>
      </w:r>
      <w:r w:rsidR="00B538A1">
        <w:rPr>
          <w:rFonts w:ascii="Arial" w:hAnsi="Arial" w:cs="Arial"/>
          <w:sz w:val="22"/>
          <w:szCs w:val="22"/>
        </w:rPr>
        <w:t>4,6</w:t>
      </w:r>
      <w:r w:rsidR="00686505">
        <w:rPr>
          <w:rFonts w:ascii="Arial" w:hAnsi="Arial" w:cs="Arial"/>
          <w:sz w:val="22"/>
          <w:szCs w:val="22"/>
        </w:rPr>
        <w:t xml:space="preserve"> %</w:t>
      </w:r>
      <w:r w:rsidR="00B538A1">
        <w:rPr>
          <w:rFonts w:ascii="Arial" w:hAnsi="Arial" w:cs="Arial"/>
          <w:sz w:val="22"/>
          <w:szCs w:val="22"/>
        </w:rPr>
        <w:t xml:space="preserve"> </w:t>
      </w:r>
      <w:r w:rsidR="00E927FF">
        <w:rPr>
          <w:rFonts w:ascii="Arial" w:hAnsi="Arial" w:cs="Arial"/>
          <w:sz w:val="22"/>
          <w:szCs w:val="22"/>
        </w:rPr>
        <w:t xml:space="preserve">u malých firem, </w:t>
      </w:r>
      <w:r w:rsidR="00B538A1">
        <w:rPr>
          <w:rFonts w:ascii="Arial" w:hAnsi="Arial" w:cs="Arial"/>
          <w:sz w:val="22"/>
          <w:szCs w:val="22"/>
        </w:rPr>
        <w:t xml:space="preserve">6,1 </w:t>
      </w:r>
      <w:r w:rsidR="00686505">
        <w:rPr>
          <w:rFonts w:ascii="Arial" w:hAnsi="Arial" w:cs="Arial"/>
          <w:sz w:val="22"/>
          <w:szCs w:val="22"/>
        </w:rPr>
        <w:t xml:space="preserve">% </w:t>
      </w:r>
      <w:r w:rsidR="00E927FF">
        <w:rPr>
          <w:rFonts w:ascii="Arial" w:hAnsi="Arial" w:cs="Arial"/>
          <w:sz w:val="22"/>
          <w:szCs w:val="22"/>
        </w:rPr>
        <w:t>v pozem</w:t>
      </w:r>
      <w:r w:rsidR="00CD3D6E">
        <w:rPr>
          <w:rFonts w:ascii="Arial" w:hAnsi="Arial" w:cs="Arial"/>
          <w:sz w:val="22"/>
          <w:szCs w:val="22"/>
        </w:rPr>
        <w:t>ním stavitelství). Malé firmy</w:t>
      </w:r>
      <w:r w:rsidR="00E927FF">
        <w:rPr>
          <w:rFonts w:ascii="Arial" w:hAnsi="Arial" w:cs="Arial"/>
          <w:sz w:val="22"/>
          <w:szCs w:val="22"/>
        </w:rPr>
        <w:t xml:space="preserve"> rovněž nejčastěji očekávají oslabení své pozice na trhu, její zhoršení čeká až </w:t>
      </w:r>
      <w:r w:rsidR="00B538A1">
        <w:rPr>
          <w:rFonts w:ascii="Arial" w:hAnsi="Arial" w:cs="Arial"/>
          <w:sz w:val="22"/>
          <w:szCs w:val="22"/>
        </w:rPr>
        <w:t>26 % firem</w:t>
      </w:r>
      <w:r w:rsidR="00E927FF">
        <w:rPr>
          <w:rFonts w:ascii="Arial" w:hAnsi="Arial" w:cs="Arial"/>
          <w:sz w:val="22"/>
          <w:szCs w:val="22"/>
        </w:rPr>
        <w:t xml:space="preserve"> (</w:t>
      </w:r>
      <w:r w:rsidR="00B538A1">
        <w:rPr>
          <w:rFonts w:ascii="Arial" w:hAnsi="Arial" w:cs="Arial"/>
          <w:sz w:val="22"/>
          <w:szCs w:val="22"/>
        </w:rPr>
        <w:t xml:space="preserve">9 % </w:t>
      </w:r>
      <w:r w:rsidR="00E927FF">
        <w:rPr>
          <w:rFonts w:ascii="Arial" w:hAnsi="Arial" w:cs="Arial"/>
          <w:sz w:val="22"/>
          <w:szCs w:val="22"/>
        </w:rPr>
        <w:t xml:space="preserve">velkých </w:t>
      </w:r>
      <w:r w:rsidR="00B538A1">
        <w:rPr>
          <w:rFonts w:ascii="Arial" w:hAnsi="Arial" w:cs="Arial"/>
          <w:sz w:val="22"/>
          <w:szCs w:val="22"/>
        </w:rPr>
        <w:t>společností</w:t>
      </w:r>
      <w:r w:rsidR="00E927FF">
        <w:rPr>
          <w:rFonts w:ascii="Arial" w:hAnsi="Arial" w:cs="Arial"/>
          <w:sz w:val="22"/>
          <w:szCs w:val="22"/>
        </w:rPr>
        <w:t>). Většina firem (</w:t>
      </w:r>
      <w:r w:rsidR="00B538A1">
        <w:rPr>
          <w:rFonts w:ascii="Arial" w:hAnsi="Arial" w:cs="Arial"/>
          <w:sz w:val="22"/>
          <w:szCs w:val="22"/>
        </w:rPr>
        <w:t>72 %) predikuje</w:t>
      </w:r>
      <w:r w:rsidR="00E927FF">
        <w:rPr>
          <w:rFonts w:ascii="Arial" w:hAnsi="Arial" w:cs="Arial"/>
          <w:sz w:val="22"/>
          <w:szCs w:val="22"/>
        </w:rPr>
        <w:t>, že dojde v </w:t>
      </w:r>
      <w:r w:rsidR="00686505">
        <w:rPr>
          <w:rFonts w:ascii="Arial" w:hAnsi="Arial" w:cs="Arial"/>
          <w:sz w:val="22"/>
          <w:szCs w:val="22"/>
        </w:rPr>
        <w:t xml:space="preserve">letošním </w:t>
      </w:r>
      <w:r w:rsidR="00E927FF">
        <w:rPr>
          <w:rFonts w:ascii="Arial" w:hAnsi="Arial" w:cs="Arial"/>
          <w:sz w:val="22"/>
          <w:szCs w:val="22"/>
        </w:rPr>
        <w:t xml:space="preserve">roce k ukončení činnosti každé desáté firmy. Půjde zejména o malé a střední firmy, z velkých by v takto vážné situaci neměla být téměř žádná. </w:t>
      </w:r>
      <w:r w:rsidR="00B538A1">
        <w:rPr>
          <w:rFonts w:ascii="Arial" w:hAnsi="Arial" w:cs="Arial"/>
          <w:sz w:val="22"/>
          <w:szCs w:val="22"/>
        </w:rPr>
        <w:t>Kapac</w:t>
      </w:r>
      <w:r w:rsidR="0006648C">
        <w:rPr>
          <w:rFonts w:ascii="Arial" w:hAnsi="Arial" w:cs="Arial"/>
          <w:sz w:val="22"/>
          <w:szCs w:val="22"/>
        </w:rPr>
        <w:t>ity firem jsou aktuálně vytížené</w:t>
      </w:r>
      <w:r w:rsidR="00B538A1">
        <w:rPr>
          <w:rFonts w:ascii="Arial" w:hAnsi="Arial" w:cs="Arial"/>
          <w:sz w:val="22"/>
          <w:szCs w:val="22"/>
        </w:rPr>
        <w:t xml:space="preserve"> na 84 %, </w:t>
      </w:r>
      <w:r w:rsidR="00686505">
        <w:rPr>
          <w:rFonts w:ascii="Arial" w:hAnsi="Arial" w:cs="Arial"/>
          <w:sz w:val="22"/>
          <w:szCs w:val="22"/>
        </w:rPr>
        <w:t xml:space="preserve">avšak </w:t>
      </w:r>
      <w:r w:rsidR="00B538A1">
        <w:rPr>
          <w:rFonts w:ascii="Arial" w:hAnsi="Arial" w:cs="Arial"/>
          <w:sz w:val="22"/>
          <w:szCs w:val="22"/>
        </w:rPr>
        <w:t xml:space="preserve">nezřídka </w:t>
      </w:r>
      <w:r w:rsidR="00686505">
        <w:rPr>
          <w:rFonts w:ascii="Arial" w:hAnsi="Arial" w:cs="Arial"/>
          <w:sz w:val="22"/>
          <w:szCs w:val="22"/>
        </w:rPr>
        <w:t xml:space="preserve">je to </w:t>
      </w:r>
      <w:r w:rsidR="009136FD">
        <w:rPr>
          <w:rFonts w:ascii="Arial" w:hAnsi="Arial" w:cs="Arial"/>
          <w:sz w:val="22"/>
          <w:szCs w:val="22"/>
        </w:rPr>
        <w:t xml:space="preserve">díky zakázkám získaným za dumpingové ceny (ochotu přijmout zakázku s nulovou nebo i zápornou marží potvrzuje 43 % firem). </w:t>
      </w:r>
    </w:p>
    <w:p w:rsidR="00A24500" w:rsidRDefault="00A24500" w:rsidP="0074035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9136FD" w:rsidRPr="009136FD" w:rsidRDefault="00CD3D6E" w:rsidP="000342F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i/>
          <w:sz w:val="22"/>
          <w:szCs w:val="22"/>
        </w:rPr>
      </w:pPr>
      <w:r w:rsidRPr="00FB6E64">
        <w:rPr>
          <w:rFonts w:ascii="Arial" w:hAnsi="Arial" w:cs="Arial"/>
          <w:i/>
          <w:sz w:val="22"/>
          <w:szCs w:val="22"/>
        </w:rPr>
        <w:t>„Projektové kapacity se v posledních 3 letech trvale snižují, přizpůsobení se aktuální poptávce je evidentní, rozhodující firmy stále ještě vykazují zisk. Obor se však postupně stává neatraktivním z důvodu stagnace mezd a pro vysokou profesní odpovědnost a znalostní náročnost v relaci s odměňováním.  A kombinací uvedených faktorů dojde část majitelů firem k rozhodnutí ukončit činnost, fúzovat či prodat firmu</w:t>
      </w:r>
      <w:r w:rsidR="000342F2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>“</w:t>
      </w:r>
      <w:r w:rsidR="00ED527D">
        <w:rPr>
          <w:rFonts w:ascii="Arial" w:hAnsi="Arial" w:cs="Arial"/>
          <w:sz w:val="22"/>
          <w:szCs w:val="22"/>
        </w:rPr>
        <w:t xml:space="preserve"> řekl</w:t>
      </w:r>
      <w:r>
        <w:rPr>
          <w:rFonts w:ascii="Arial" w:hAnsi="Arial" w:cs="Arial"/>
          <w:sz w:val="22"/>
          <w:szCs w:val="22"/>
        </w:rPr>
        <w:t xml:space="preserve"> </w:t>
      </w:r>
      <w:r w:rsidR="009136FD" w:rsidRPr="009136FD">
        <w:rPr>
          <w:rFonts w:ascii="Arial" w:hAnsi="Arial" w:cs="Arial"/>
          <w:b/>
          <w:i/>
          <w:sz w:val="22"/>
          <w:szCs w:val="22"/>
        </w:rPr>
        <w:t>Miroslav Kos</w:t>
      </w:r>
      <w:r w:rsidR="00686505">
        <w:rPr>
          <w:rFonts w:ascii="Arial" w:hAnsi="Arial" w:cs="Arial"/>
          <w:b/>
          <w:i/>
          <w:sz w:val="22"/>
          <w:szCs w:val="22"/>
        </w:rPr>
        <w:t xml:space="preserve">, </w:t>
      </w:r>
      <w:r w:rsidR="009136FD" w:rsidRPr="009136FD">
        <w:rPr>
          <w:rFonts w:ascii="Arial" w:hAnsi="Arial" w:cs="Arial"/>
          <w:b/>
          <w:i/>
          <w:sz w:val="22"/>
          <w:szCs w:val="22"/>
        </w:rPr>
        <w:t xml:space="preserve">předseda představenstva a generální ředitel, </w:t>
      </w:r>
      <w:proofErr w:type="spellStart"/>
      <w:r w:rsidR="009136FD" w:rsidRPr="009136FD">
        <w:rPr>
          <w:rFonts w:ascii="Arial" w:hAnsi="Arial" w:cs="Arial"/>
          <w:b/>
          <w:i/>
          <w:sz w:val="22"/>
          <w:szCs w:val="22"/>
        </w:rPr>
        <w:t>Sweco</w:t>
      </w:r>
      <w:proofErr w:type="spellEnd"/>
      <w:r w:rsidR="009136FD" w:rsidRPr="009136FD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="009136FD" w:rsidRPr="009136FD">
        <w:rPr>
          <w:rFonts w:ascii="Arial" w:hAnsi="Arial" w:cs="Arial"/>
          <w:b/>
          <w:i/>
          <w:sz w:val="22"/>
          <w:szCs w:val="22"/>
        </w:rPr>
        <w:t>Hydroprojekt</w:t>
      </w:r>
      <w:proofErr w:type="spellEnd"/>
      <w:r w:rsidR="009136FD" w:rsidRPr="009136FD">
        <w:rPr>
          <w:rFonts w:ascii="Arial" w:hAnsi="Arial" w:cs="Arial"/>
          <w:b/>
          <w:i/>
          <w:sz w:val="22"/>
          <w:szCs w:val="22"/>
        </w:rPr>
        <w:t xml:space="preserve"> a.s.</w:t>
      </w:r>
    </w:p>
    <w:p w:rsidR="009136FD" w:rsidRDefault="009136FD" w:rsidP="0074035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24500" w:rsidRPr="00457879" w:rsidRDefault="00A24500" w:rsidP="00A24500">
      <w:pPr>
        <w:spacing w:line="360" w:lineRule="auto"/>
        <w:jc w:val="both"/>
        <w:outlineLvl w:val="0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Výhled na příští rok už ale ukazuje, že by mohlo dojít ke stabilizaci sektoru. Velké společnosti a firmy připravující projekty pro inženýrské stavitelství již dokonce očekávají i růst svých tržeb. „</w:t>
      </w:r>
      <w:r w:rsidRPr="00324943">
        <w:rPr>
          <w:rFonts w:ascii="Arial" w:hAnsi="Arial" w:cs="Arial"/>
          <w:i/>
          <w:sz w:val="22"/>
          <w:szCs w:val="22"/>
        </w:rPr>
        <w:t xml:space="preserve">Rád bych věřil tomu, že náš sektor má již to nejhorší za sebou. Tento lehký </w:t>
      </w:r>
      <w:r w:rsidRPr="00324943">
        <w:rPr>
          <w:rFonts w:ascii="Arial" w:hAnsi="Arial" w:cs="Arial"/>
          <w:i/>
          <w:sz w:val="22"/>
          <w:szCs w:val="22"/>
        </w:rPr>
        <w:lastRenderedPageBreak/>
        <w:t>optimismus pramení z některých obchodních úspěchů naší společnosti v posledních měsících</w:t>
      </w:r>
      <w:r w:rsidR="00686505">
        <w:rPr>
          <w:rFonts w:ascii="Arial" w:hAnsi="Arial" w:cs="Arial"/>
          <w:i/>
          <w:sz w:val="22"/>
          <w:szCs w:val="22"/>
        </w:rPr>
        <w:t>,</w:t>
      </w:r>
      <w:r>
        <w:rPr>
          <w:rFonts w:ascii="Arial" w:hAnsi="Arial" w:cs="Arial"/>
          <w:i/>
          <w:sz w:val="22"/>
          <w:szCs w:val="22"/>
        </w:rPr>
        <w:t>“</w:t>
      </w:r>
      <w:r>
        <w:rPr>
          <w:rFonts w:ascii="Arial" w:hAnsi="Arial" w:cs="Arial"/>
          <w:sz w:val="22"/>
          <w:szCs w:val="22"/>
        </w:rPr>
        <w:t xml:space="preserve"> </w:t>
      </w:r>
      <w:r w:rsidR="00CD3D6E">
        <w:rPr>
          <w:rFonts w:ascii="Arial" w:hAnsi="Arial" w:cs="Arial"/>
          <w:sz w:val="22"/>
          <w:szCs w:val="22"/>
        </w:rPr>
        <w:t>uvádí</w:t>
      </w:r>
      <w:r>
        <w:rPr>
          <w:rFonts w:ascii="Arial" w:hAnsi="Arial" w:cs="Arial"/>
          <w:sz w:val="22"/>
          <w:szCs w:val="22"/>
        </w:rPr>
        <w:t xml:space="preserve"> </w:t>
      </w:r>
      <w:r w:rsidRPr="00457879">
        <w:rPr>
          <w:rFonts w:ascii="Arial" w:hAnsi="Arial" w:cs="Arial"/>
          <w:b/>
          <w:i/>
          <w:sz w:val="22"/>
          <w:szCs w:val="22"/>
        </w:rPr>
        <w:t xml:space="preserve">Petr </w:t>
      </w:r>
      <w:proofErr w:type="spellStart"/>
      <w:r w:rsidRPr="00457879">
        <w:rPr>
          <w:rFonts w:ascii="Arial" w:hAnsi="Arial" w:cs="Arial"/>
          <w:b/>
          <w:i/>
          <w:sz w:val="22"/>
          <w:szCs w:val="22"/>
        </w:rPr>
        <w:t>Ščurkevi</w:t>
      </w:r>
      <w:r>
        <w:rPr>
          <w:rFonts w:ascii="Arial" w:hAnsi="Arial" w:cs="Arial"/>
          <w:b/>
          <w:i/>
          <w:sz w:val="22"/>
          <w:szCs w:val="22"/>
        </w:rPr>
        <w:t>č</w:t>
      </w:r>
      <w:proofErr w:type="spellEnd"/>
      <w:r>
        <w:rPr>
          <w:rFonts w:ascii="Arial" w:hAnsi="Arial" w:cs="Arial"/>
          <w:b/>
          <w:i/>
          <w:sz w:val="22"/>
          <w:szCs w:val="22"/>
        </w:rPr>
        <w:t>, ře</w:t>
      </w:r>
      <w:r w:rsidR="0006648C">
        <w:rPr>
          <w:rFonts w:ascii="Arial" w:hAnsi="Arial" w:cs="Arial"/>
          <w:b/>
          <w:i/>
          <w:sz w:val="22"/>
          <w:szCs w:val="22"/>
        </w:rPr>
        <w:t>ditel divize p</w:t>
      </w:r>
      <w:r w:rsidRPr="00457879">
        <w:rPr>
          <w:rFonts w:ascii="Arial" w:hAnsi="Arial" w:cs="Arial"/>
          <w:b/>
          <w:i/>
          <w:sz w:val="22"/>
          <w:szCs w:val="22"/>
        </w:rPr>
        <w:t>rojekce pozemních staveb K4.</w:t>
      </w:r>
    </w:p>
    <w:p w:rsidR="00A24500" w:rsidRDefault="00A24500" w:rsidP="0074035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24500" w:rsidRDefault="00E927FF" w:rsidP="000342F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Hlavním problémem, na který firmy nejsilněji poukazují</w:t>
      </w:r>
      <w:r w:rsidR="00CD3D6E">
        <w:rPr>
          <w:rFonts w:ascii="Arial" w:hAnsi="Arial" w:cs="Arial"/>
          <w:sz w:val="22"/>
          <w:szCs w:val="22"/>
        </w:rPr>
        <w:t xml:space="preserve"> a</w:t>
      </w:r>
      <w:r w:rsidR="009136FD">
        <w:rPr>
          <w:rFonts w:ascii="Arial" w:hAnsi="Arial" w:cs="Arial"/>
          <w:sz w:val="22"/>
          <w:szCs w:val="22"/>
        </w:rPr>
        <w:t xml:space="preserve"> který</w:t>
      </w:r>
      <w:r w:rsidR="00CD3D6E">
        <w:rPr>
          <w:rFonts w:ascii="Arial" w:hAnsi="Arial" w:cs="Arial"/>
          <w:sz w:val="22"/>
          <w:szCs w:val="22"/>
        </w:rPr>
        <w:t xml:space="preserve"> má klíčový</w:t>
      </w:r>
      <w:r w:rsidR="00A24500">
        <w:rPr>
          <w:rFonts w:ascii="Arial" w:hAnsi="Arial" w:cs="Arial"/>
          <w:sz w:val="22"/>
          <w:szCs w:val="22"/>
        </w:rPr>
        <w:t xml:space="preserve"> dopad na jejich činnost,</w:t>
      </w:r>
      <w:r>
        <w:rPr>
          <w:rFonts w:ascii="Arial" w:hAnsi="Arial" w:cs="Arial"/>
          <w:sz w:val="22"/>
          <w:szCs w:val="22"/>
        </w:rPr>
        <w:t xml:space="preserve"> je byrokracie a požadavky </w:t>
      </w:r>
      <w:r w:rsidR="00CD3D6E">
        <w:rPr>
          <w:rFonts w:ascii="Arial" w:hAnsi="Arial" w:cs="Arial"/>
          <w:sz w:val="22"/>
          <w:szCs w:val="22"/>
        </w:rPr>
        <w:t xml:space="preserve">ze strany </w:t>
      </w:r>
      <w:r>
        <w:rPr>
          <w:rFonts w:ascii="Arial" w:hAnsi="Arial" w:cs="Arial"/>
          <w:sz w:val="22"/>
          <w:szCs w:val="22"/>
        </w:rPr>
        <w:t xml:space="preserve">státu. Jedná se například o neustálé změny v legislativě, měnící </w:t>
      </w:r>
      <w:r w:rsidR="00CD3D6E">
        <w:rPr>
          <w:rFonts w:ascii="Arial" w:hAnsi="Arial" w:cs="Arial"/>
          <w:sz w:val="22"/>
          <w:szCs w:val="22"/>
        </w:rPr>
        <w:t xml:space="preserve">se </w:t>
      </w:r>
      <w:r>
        <w:rPr>
          <w:rFonts w:ascii="Arial" w:hAnsi="Arial" w:cs="Arial"/>
          <w:sz w:val="22"/>
          <w:szCs w:val="22"/>
        </w:rPr>
        <w:t>koncepce v </w:t>
      </w:r>
      <w:r w:rsidR="00850923">
        <w:rPr>
          <w:rFonts w:ascii="Arial" w:hAnsi="Arial" w:cs="Arial"/>
          <w:sz w:val="22"/>
          <w:szCs w:val="22"/>
        </w:rPr>
        <w:t xml:space="preserve">závislosti </w:t>
      </w:r>
      <w:r>
        <w:rPr>
          <w:rFonts w:ascii="Arial" w:hAnsi="Arial" w:cs="Arial"/>
          <w:sz w:val="22"/>
          <w:szCs w:val="22"/>
        </w:rPr>
        <w:t>na to</w:t>
      </w:r>
      <w:r w:rsidR="00850923">
        <w:rPr>
          <w:rFonts w:ascii="Arial" w:hAnsi="Arial" w:cs="Arial"/>
          <w:sz w:val="22"/>
          <w:szCs w:val="22"/>
        </w:rPr>
        <w:t>m</w:t>
      </w:r>
      <w:r>
        <w:rPr>
          <w:rFonts w:ascii="Arial" w:hAnsi="Arial" w:cs="Arial"/>
          <w:sz w:val="22"/>
          <w:szCs w:val="22"/>
        </w:rPr>
        <w:t xml:space="preserve">, která politická strana vládne a v neposlední řadě i komplikace </w:t>
      </w:r>
      <w:r w:rsidR="00850923">
        <w:rPr>
          <w:rFonts w:ascii="Arial" w:hAnsi="Arial" w:cs="Arial"/>
          <w:sz w:val="22"/>
          <w:szCs w:val="22"/>
        </w:rPr>
        <w:t xml:space="preserve">zapříčiněné </w:t>
      </w:r>
      <w:r>
        <w:rPr>
          <w:rFonts w:ascii="Arial" w:hAnsi="Arial" w:cs="Arial"/>
          <w:sz w:val="22"/>
          <w:szCs w:val="22"/>
        </w:rPr>
        <w:t xml:space="preserve">legislativou upravující způsoby zadávání veřejných zakázek.  Problémy se zadáváním veřejných zakázek totiž způsobují, že i při snížených rozpočtech dochází k tomu, že </w:t>
      </w:r>
      <w:r w:rsidR="00850923">
        <w:rPr>
          <w:rFonts w:ascii="Arial" w:hAnsi="Arial" w:cs="Arial"/>
          <w:sz w:val="22"/>
          <w:szCs w:val="22"/>
        </w:rPr>
        <w:t xml:space="preserve">se </w:t>
      </w:r>
      <w:r w:rsidR="0006648C">
        <w:rPr>
          <w:rFonts w:ascii="Arial" w:hAnsi="Arial" w:cs="Arial"/>
          <w:sz w:val="22"/>
          <w:szCs w:val="22"/>
        </w:rPr>
        <w:t>některé</w:t>
      </w:r>
      <w:r>
        <w:rPr>
          <w:rFonts w:ascii="Arial" w:hAnsi="Arial" w:cs="Arial"/>
          <w:sz w:val="22"/>
          <w:szCs w:val="22"/>
        </w:rPr>
        <w:t xml:space="preserve"> </w:t>
      </w:r>
      <w:r w:rsidR="00A24500">
        <w:rPr>
          <w:rFonts w:ascii="Arial" w:hAnsi="Arial" w:cs="Arial"/>
          <w:sz w:val="22"/>
          <w:szCs w:val="22"/>
        </w:rPr>
        <w:t xml:space="preserve">rozpočty </w:t>
      </w:r>
      <w:r w:rsidR="0006648C">
        <w:rPr>
          <w:rFonts w:ascii="Arial" w:hAnsi="Arial" w:cs="Arial"/>
          <w:sz w:val="22"/>
          <w:szCs w:val="22"/>
        </w:rPr>
        <w:t>ned</w:t>
      </w:r>
      <w:r w:rsidR="00A24500">
        <w:rPr>
          <w:rFonts w:ascii="Arial" w:hAnsi="Arial" w:cs="Arial"/>
          <w:sz w:val="22"/>
          <w:szCs w:val="22"/>
        </w:rPr>
        <w:t xml:space="preserve">aří vyčerpat, </w:t>
      </w:r>
      <w:r>
        <w:rPr>
          <w:rFonts w:ascii="Arial" w:hAnsi="Arial" w:cs="Arial"/>
          <w:sz w:val="22"/>
          <w:szCs w:val="22"/>
        </w:rPr>
        <w:t>zakázky se odkládají</w:t>
      </w:r>
      <w:r w:rsidR="00A24500">
        <w:rPr>
          <w:rFonts w:ascii="Arial" w:hAnsi="Arial" w:cs="Arial"/>
          <w:sz w:val="22"/>
          <w:szCs w:val="22"/>
        </w:rPr>
        <w:t xml:space="preserve"> a sektoru </w:t>
      </w:r>
      <w:r w:rsidR="00850923">
        <w:rPr>
          <w:rFonts w:ascii="Arial" w:hAnsi="Arial" w:cs="Arial"/>
          <w:sz w:val="22"/>
          <w:szCs w:val="22"/>
        </w:rPr>
        <w:t xml:space="preserve">následně </w:t>
      </w:r>
      <w:r w:rsidR="00A24500">
        <w:rPr>
          <w:rFonts w:ascii="Arial" w:hAnsi="Arial" w:cs="Arial"/>
          <w:sz w:val="22"/>
          <w:szCs w:val="22"/>
        </w:rPr>
        <w:t>chybí</w:t>
      </w:r>
      <w:r>
        <w:rPr>
          <w:rFonts w:ascii="Arial" w:hAnsi="Arial" w:cs="Arial"/>
          <w:sz w:val="22"/>
          <w:szCs w:val="22"/>
        </w:rPr>
        <w:t xml:space="preserve">. </w:t>
      </w:r>
    </w:p>
    <w:p w:rsidR="00A24500" w:rsidRDefault="00A24500" w:rsidP="00B538A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24500" w:rsidRPr="000342F2" w:rsidRDefault="00A24500" w:rsidP="009136F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 w:rsidRPr="009136FD">
        <w:rPr>
          <w:rFonts w:ascii="Arial" w:hAnsi="Arial" w:cs="Arial"/>
          <w:i/>
          <w:sz w:val="22"/>
          <w:szCs w:val="22"/>
        </w:rPr>
        <w:t>„Hlavní problémy jsou v podstatě dva a navzájem spolu souvisí. Jednak</w:t>
      </w:r>
      <w:r w:rsidR="00B538A1" w:rsidRPr="009136FD">
        <w:rPr>
          <w:rFonts w:ascii="Arial" w:hAnsi="Arial" w:cs="Arial"/>
          <w:i/>
          <w:sz w:val="22"/>
          <w:szCs w:val="22"/>
        </w:rPr>
        <w:t xml:space="preserve"> </w:t>
      </w:r>
      <w:r w:rsidRPr="009136FD">
        <w:rPr>
          <w:rFonts w:ascii="Arial" w:hAnsi="Arial" w:cs="Arial"/>
          <w:i/>
          <w:sz w:val="22"/>
          <w:szCs w:val="22"/>
        </w:rPr>
        <w:t>jde o nedostatek zakázek jak z privátních, tak i veřejných zdrojů.</w:t>
      </w:r>
      <w:r w:rsidR="00B538A1" w:rsidRPr="009136FD">
        <w:rPr>
          <w:rFonts w:ascii="Arial" w:hAnsi="Arial" w:cs="Arial"/>
          <w:i/>
          <w:sz w:val="22"/>
          <w:szCs w:val="22"/>
        </w:rPr>
        <w:t xml:space="preserve"> </w:t>
      </w:r>
      <w:r w:rsidRPr="009136FD">
        <w:rPr>
          <w:rFonts w:ascii="Arial" w:hAnsi="Arial" w:cs="Arial"/>
          <w:i/>
          <w:sz w:val="22"/>
          <w:szCs w:val="22"/>
        </w:rPr>
        <w:t>U veřejných zakázek se přitom nejedná jen o tak často zmiňovaný nedostatek</w:t>
      </w:r>
      <w:r w:rsidR="009136FD" w:rsidRPr="009136FD">
        <w:rPr>
          <w:rFonts w:ascii="Arial" w:hAnsi="Arial" w:cs="Arial"/>
          <w:i/>
          <w:sz w:val="22"/>
          <w:szCs w:val="22"/>
        </w:rPr>
        <w:t xml:space="preserve"> </w:t>
      </w:r>
      <w:r w:rsidRPr="009136FD">
        <w:rPr>
          <w:rFonts w:ascii="Arial" w:hAnsi="Arial" w:cs="Arial"/>
          <w:i/>
          <w:sz w:val="22"/>
          <w:szCs w:val="22"/>
        </w:rPr>
        <w:t>financí ve státním rozpočtu, ale i o</w:t>
      </w:r>
      <w:r w:rsidR="00B538A1" w:rsidRPr="009136FD">
        <w:rPr>
          <w:rFonts w:ascii="Arial" w:hAnsi="Arial" w:cs="Arial"/>
          <w:i/>
          <w:sz w:val="22"/>
          <w:szCs w:val="22"/>
        </w:rPr>
        <w:t xml:space="preserve"> </w:t>
      </w:r>
      <w:r w:rsidRPr="009136FD">
        <w:rPr>
          <w:rFonts w:ascii="Arial" w:hAnsi="Arial" w:cs="Arial"/>
          <w:i/>
          <w:sz w:val="22"/>
          <w:szCs w:val="22"/>
        </w:rPr>
        <w:t>problémy se samotným</w:t>
      </w:r>
      <w:r w:rsidR="00B538A1" w:rsidRPr="009136FD">
        <w:rPr>
          <w:rFonts w:ascii="Arial" w:hAnsi="Arial" w:cs="Arial"/>
          <w:i/>
          <w:sz w:val="22"/>
          <w:szCs w:val="22"/>
        </w:rPr>
        <w:t xml:space="preserve"> </w:t>
      </w:r>
      <w:r w:rsidRPr="009136FD">
        <w:rPr>
          <w:rFonts w:ascii="Arial" w:hAnsi="Arial" w:cs="Arial"/>
          <w:i/>
          <w:sz w:val="22"/>
          <w:szCs w:val="22"/>
        </w:rPr>
        <w:t xml:space="preserve">procesem zadávání zakázek. Například jen u </w:t>
      </w:r>
      <w:r w:rsidR="00B538A1" w:rsidRPr="009136FD">
        <w:rPr>
          <w:rFonts w:ascii="Arial" w:hAnsi="Arial" w:cs="Arial"/>
          <w:i/>
          <w:sz w:val="22"/>
          <w:szCs w:val="22"/>
        </w:rPr>
        <w:t>s</w:t>
      </w:r>
      <w:r w:rsidRPr="009136FD">
        <w:rPr>
          <w:rFonts w:ascii="Arial" w:hAnsi="Arial" w:cs="Arial"/>
          <w:i/>
          <w:sz w:val="22"/>
          <w:szCs w:val="22"/>
        </w:rPr>
        <w:t>tavebních prací jsou</w:t>
      </w:r>
      <w:r w:rsidR="00B538A1" w:rsidRPr="009136FD">
        <w:rPr>
          <w:rFonts w:ascii="Arial" w:hAnsi="Arial" w:cs="Arial"/>
          <w:i/>
          <w:sz w:val="22"/>
          <w:szCs w:val="22"/>
        </w:rPr>
        <w:t xml:space="preserve"> </w:t>
      </w:r>
      <w:r w:rsidRPr="009136FD">
        <w:rPr>
          <w:rFonts w:ascii="Arial" w:hAnsi="Arial" w:cs="Arial"/>
          <w:i/>
          <w:sz w:val="22"/>
          <w:szCs w:val="22"/>
        </w:rPr>
        <w:t>vyhlášeny zakázky v hodnotě desítek miliard Kč, ale stále se čeká na</w:t>
      </w:r>
      <w:r w:rsidR="00B538A1" w:rsidRPr="009136FD">
        <w:rPr>
          <w:rFonts w:ascii="Arial" w:hAnsi="Arial" w:cs="Arial"/>
          <w:i/>
          <w:sz w:val="22"/>
          <w:szCs w:val="22"/>
        </w:rPr>
        <w:t xml:space="preserve"> </w:t>
      </w:r>
      <w:r w:rsidRPr="009136FD">
        <w:rPr>
          <w:rFonts w:ascii="Arial" w:hAnsi="Arial" w:cs="Arial"/>
          <w:i/>
          <w:sz w:val="22"/>
          <w:szCs w:val="22"/>
        </w:rPr>
        <w:t>ukončení výběrových řízení, aby se mohlo začí</w:t>
      </w:r>
      <w:r w:rsidR="00B538A1" w:rsidRPr="009136FD">
        <w:rPr>
          <w:rFonts w:ascii="Arial" w:hAnsi="Arial" w:cs="Arial"/>
          <w:i/>
          <w:sz w:val="22"/>
          <w:szCs w:val="22"/>
        </w:rPr>
        <w:t xml:space="preserve">t s realizací. Tento nedostatek </w:t>
      </w:r>
      <w:r w:rsidRPr="009136FD">
        <w:rPr>
          <w:rFonts w:ascii="Arial" w:hAnsi="Arial" w:cs="Arial"/>
          <w:i/>
          <w:sz w:val="22"/>
          <w:szCs w:val="22"/>
        </w:rPr>
        <w:t>práce v kombinaci s aktuáln</w:t>
      </w:r>
      <w:r w:rsidR="00B538A1" w:rsidRPr="009136FD">
        <w:rPr>
          <w:rFonts w:ascii="Arial" w:hAnsi="Arial" w:cs="Arial"/>
          <w:i/>
          <w:sz w:val="22"/>
          <w:szCs w:val="22"/>
        </w:rPr>
        <w:t xml:space="preserve">ím přebytkem kapacit nabízených </w:t>
      </w:r>
      <w:r w:rsidRPr="009136FD">
        <w:rPr>
          <w:rFonts w:ascii="Arial" w:hAnsi="Arial" w:cs="Arial"/>
          <w:i/>
          <w:sz w:val="22"/>
          <w:szCs w:val="22"/>
        </w:rPr>
        <w:t xml:space="preserve">na trhu samozřejmě </w:t>
      </w:r>
      <w:r w:rsidR="00850923">
        <w:rPr>
          <w:rFonts w:ascii="Arial" w:hAnsi="Arial" w:cs="Arial"/>
          <w:i/>
          <w:sz w:val="22"/>
          <w:szCs w:val="22"/>
        </w:rPr>
        <w:t>s sebou přináší</w:t>
      </w:r>
      <w:r w:rsidR="00850923" w:rsidRPr="009136FD">
        <w:rPr>
          <w:rFonts w:ascii="Arial" w:hAnsi="Arial" w:cs="Arial"/>
          <w:i/>
          <w:sz w:val="22"/>
          <w:szCs w:val="22"/>
        </w:rPr>
        <w:t xml:space="preserve"> </w:t>
      </w:r>
      <w:r w:rsidR="00B538A1" w:rsidRPr="009136FD">
        <w:rPr>
          <w:rFonts w:ascii="Arial" w:hAnsi="Arial" w:cs="Arial"/>
          <w:i/>
          <w:sz w:val="22"/>
          <w:szCs w:val="22"/>
        </w:rPr>
        <w:t xml:space="preserve">druhý klíčový problém – cenovou </w:t>
      </w:r>
      <w:r w:rsidRPr="009136FD">
        <w:rPr>
          <w:rFonts w:ascii="Arial" w:hAnsi="Arial" w:cs="Arial"/>
          <w:i/>
          <w:sz w:val="22"/>
          <w:szCs w:val="22"/>
        </w:rPr>
        <w:t>válku a dumpingové ceny. Ty likvidují celý</w:t>
      </w:r>
      <w:r w:rsidR="00B538A1" w:rsidRPr="009136FD">
        <w:rPr>
          <w:rFonts w:ascii="Arial" w:hAnsi="Arial" w:cs="Arial"/>
          <w:i/>
          <w:sz w:val="22"/>
          <w:szCs w:val="22"/>
        </w:rPr>
        <w:t xml:space="preserve"> sektor – kvalitu prací, ochotu </w:t>
      </w:r>
      <w:r w:rsidRPr="009136FD">
        <w:rPr>
          <w:rFonts w:ascii="Arial" w:hAnsi="Arial" w:cs="Arial"/>
          <w:i/>
          <w:sz w:val="22"/>
          <w:szCs w:val="22"/>
        </w:rPr>
        <w:t>firem investovat do svého rozvoje, do rozvoje zaměstnanců, atd.</w:t>
      </w:r>
      <w:r w:rsidR="00B538A1" w:rsidRPr="009136FD">
        <w:rPr>
          <w:rFonts w:ascii="Arial" w:hAnsi="Arial" w:cs="Arial"/>
          <w:i/>
          <w:sz w:val="22"/>
          <w:szCs w:val="22"/>
        </w:rPr>
        <w:t>“</w:t>
      </w:r>
      <w:r w:rsidR="00B538A1" w:rsidRPr="00B538A1">
        <w:rPr>
          <w:rFonts w:ascii="Arial" w:hAnsi="Arial" w:cs="Arial"/>
          <w:sz w:val="22"/>
          <w:szCs w:val="22"/>
        </w:rPr>
        <w:t xml:space="preserve"> popisuje současnou situaci </w:t>
      </w:r>
      <w:r w:rsidR="0006648C">
        <w:rPr>
          <w:rFonts w:ascii="Arial" w:hAnsi="Arial" w:cs="Arial"/>
          <w:sz w:val="22"/>
          <w:szCs w:val="22"/>
        </w:rPr>
        <w:t xml:space="preserve">na trhu </w:t>
      </w:r>
      <w:r w:rsidR="00B538A1" w:rsidRPr="000342F2">
        <w:rPr>
          <w:rFonts w:ascii="Arial" w:hAnsi="Arial" w:cs="Arial"/>
          <w:b/>
          <w:i/>
          <w:sz w:val="22"/>
          <w:szCs w:val="22"/>
        </w:rPr>
        <w:t>Jiří Vacek, ředitel analytické společnosti CEEC Research.</w:t>
      </w:r>
    </w:p>
    <w:p w:rsidR="00E927FF" w:rsidRDefault="00E927FF" w:rsidP="0074035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24500" w:rsidRPr="009136FD" w:rsidRDefault="00A24500" w:rsidP="000342F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Ceny </w:t>
      </w:r>
      <w:r w:rsidR="00850923">
        <w:rPr>
          <w:rFonts w:ascii="Arial" w:hAnsi="Arial" w:cs="Arial"/>
          <w:sz w:val="22"/>
          <w:szCs w:val="22"/>
        </w:rPr>
        <w:t xml:space="preserve">přitom </w:t>
      </w:r>
      <w:r>
        <w:rPr>
          <w:rFonts w:ascii="Arial" w:hAnsi="Arial" w:cs="Arial"/>
          <w:sz w:val="22"/>
          <w:szCs w:val="22"/>
        </w:rPr>
        <w:t>podle většiny ředitelů projekčních firem oproti období před kri</w:t>
      </w:r>
      <w:r w:rsidR="00CD3D6E">
        <w:rPr>
          <w:rFonts w:ascii="Arial" w:hAnsi="Arial" w:cs="Arial"/>
          <w:sz w:val="22"/>
          <w:szCs w:val="22"/>
        </w:rPr>
        <w:t>zí významně poklesly, až o 27 %</w:t>
      </w:r>
      <w:r w:rsidR="00850923">
        <w:rPr>
          <w:rFonts w:ascii="Arial" w:hAnsi="Arial" w:cs="Arial"/>
          <w:sz w:val="22"/>
          <w:szCs w:val="22"/>
        </w:rPr>
        <w:t>.</w:t>
      </w:r>
      <w:r w:rsidR="00CD3D6E">
        <w:rPr>
          <w:rFonts w:ascii="Arial" w:hAnsi="Arial" w:cs="Arial"/>
          <w:sz w:val="22"/>
          <w:szCs w:val="22"/>
        </w:rPr>
        <w:t xml:space="preserve"> </w:t>
      </w:r>
      <w:r w:rsidR="00850923">
        <w:rPr>
          <w:rFonts w:ascii="Arial" w:hAnsi="Arial" w:cs="Arial"/>
          <w:sz w:val="22"/>
          <w:szCs w:val="22"/>
        </w:rPr>
        <w:t>S</w:t>
      </w:r>
      <w:r w:rsidR="00CD3D6E">
        <w:rPr>
          <w:rFonts w:ascii="Arial" w:hAnsi="Arial" w:cs="Arial"/>
          <w:sz w:val="22"/>
          <w:szCs w:val="22"/>
        </w:rPr>
        <w:t>oučasně téměř</w:t>
      </w:r>
      <w:r>
        <w:rPr>
          <w:rFonts w:ascii="Arial" w:hAnsi="Arial" w:cs="Arial"/>
          <w:sz w:val="22"/>
          <w:szCs w:val="22"/>
        </w:rPr>
        <w:t xml:space="preserve"> </w:t>
      </w:r>
      <w:r w:rsidR="00CD3D6E">
        <w:rPr>
          <w:rFonts w:ascii="Arial" w:hAnsi="Arial" w:cs="Arial"/>
          <w:sz w:val="22"/>
          <w:szCs w:val="22"/>
        </w:rPr>
        <w:t xml:space="preserve">až polovina ředitelů uvádí, že z tohoto důvodu jejich firma zhoršila kvalitu svých prací. </w:t>
      </w:r>
      <w:r>
        <w:rPr>
          <w:rFonts w:ascii="Arial" w:hAnsi="Arial" w:cs="Arial"/>
          <w:sz w:val="22"/>
          <w:szCs w:val="22"/>
        </w:rPr>
        <w:t xml:space="preserve">Jak uvádí </w:t>
      </w:r>
      <w:r w:rsidR="00850923" w:rsidRPr="000342F2">
        <w:rPr>
          <w:rFonts w:ascii="Arial" w:hAnsi="Arial" w:cs="Arial"/>
          <w:b/>
          <w:i/>
          <w:sz w:val="22"/>
          <w:szCs w:val="22"/>
        </w:rPr>
        <w:t xml:space="preserve">Robert Pergl, </w:t>
      </w:r>
      <w:r w:rsidRPr="000342F2">
        <w:rPr>
          <w:rFonts w:ascii="Arial" w:hAnsi="Arial" w:cs="Arial"/>
          <w:b/>
          <w:i/>
          <w:sz w:val="22"/>
          <w:szCs w:val="22"/>
        </w:rPr>
        <w:t>předseda Komory administrátor</w:t>
      </w:r>
      <w:r w:rsidR="00850923" w:rsidRPr="000342F2">
        <w:rPr>
          <w:rFonts w:ascii="Arial" w:hAnsi="Arial" w:cs="Arial"/>
          <w:b/>
          <w:i/>
          <w:sz w:val="22"/>
          <w:szCs w:val="22"/>
        </w:rPr>
        <w:t>ů</w:t>
      </w:r>
      <w:r w:rsidR="000342F2" w:rsidRPr="000342F2">
        <w:rPr>
          <w:rFonts w:ascii="Arial" w:hAnsi="Arial" w:cs="Arial"/>
          <w:b/>
          <w:i/>
          <w:sz w:val="22"/>
          <w:szCs w:val="22"/>
        </w:rPr>
        <w:t xml:space="preserve"> veřejných zakázek:</w:t>
      </w:r>
      <w:r w:rsidR="000342F2">
        <w:rPr>
          <w:rFonts w:ascii="Arial" w:hAnsi="Arial" w:cs="Arial"/>
          <w:i/>
          <w:sz w:val="22"/>
          <w:szCs w:val="22"/>
        </w:rPr>
        <w:t xml:space="preserve"> </w:t>
      </w:r>
      <w:r w:rsidRPr="009136FD">
        <w:rPr>
          <w:rFonts w:ascii="Arial" w:hAnsi="Arial" w:cs="Arial"/>
          <w:i/>
          <w:sz w:val="22"/>
          <w:szCs w:val="22"/>
        </w:rPr>
        <w:t xml:space="preserve">„Správně (podle principů 3E) </w:t>
      </w:r>
      <w:proofErr w:type="spellStart"/>
      <w:r w:rsidRPr="009136FD">
        <w:rPr>
          <w:rFonts w:ascii="Arial" w:hAnsi="Arial" w:cs="Arial"/>
          <w:i/>
          <w:sz w:val="22"/>
          <w:szCs w:val="22"/>
        </w:rPr>
        <w:t>vysoutěžené</w:t>
      </w:r>
      <w:proofErr w:type="spellEnd"/>
      <w:r w:rsidRPr="009136FD">
        <w:rPr>
          <w:rFonts w:ascii="Arial" w:hAnsi="Arial" w:cs="Arial"/>
          <w:i/>
          <w:sz w:val="22"/>
          <w:szCs w:val="22"/>
        </w:rPr>
        <w:t xml:space="preserve"> projekční služby jsou zásadním předpokladem dobrého projektu a dobře provedené stavby, kde se nebudou vyskytovat známé vícepráce. Proto opravdu nechápu zadavatele, kteří ještě dnes soutěží projekční a podobné práce pouze na cenu.</w:t>
      </w:r>
      <w:r w:rsidR="00CD3D6E" w:rsidRPr="009136FD">
        <w:rPr>
          <w:rFonts w:ascii="Arial" w:hAnsi="Arial" w:cs="Arial"/>
          <w:i/>
          <w:sz w:val="22"/>
          <w:szCs w:val="22"/>
        </w:rPr>
        <w:t>“</w:t>
      </w:r>
    </w:p>
    <w:p w:rsidR="00A24500" w:rsidRDefault="00A24500" w:rsidP="000342F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B7DDA" w:rsidRPr="00BB7DDA" w:rsidRDefault="00850923" w:rsidP="00BB7DD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i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Jak dále vyplývá ze</w:t>
      </w:r>
      <w:r w:rsidR="00584DDE">
        <w:rPr>
          <w:rFonts w:ascii="Arial" w:hAnsi="Arial" w:cs="Arial"/>
          <w:sz w:val="22"/>
          <w:szCs w:val="22"/>
        </w:rPr>
        <w:t xml:space="preserve"> </w:t>
      </w:r>
      <w:r w:rsidRPr="00AD0111">
        <w:rPr>
          <w:rFonts w:ascii="Arial" w:hAnsi="Arial" w:cs="Arial"/>
          <w:b/>
          <w:sz w:val="22"/>
          <w:szCs w:val="22"/>
        </w:rPr>
        <w:t xml:space="preserve">Studie projekčních společností 2013, </w:t>
      </w:r>
      <w:r w:rsidRPr="00850923">
        <w:rPr>
          <w:rFonts w:ascii="Arial" w:hAnsi="Arial" w:cs="Arial"/>
          <w:sz w:val="22"/>
          <w:szCs w:val="22"/>
        </w:rPr>
        <w:t>k</w:t>
      </w:r>
      <w:r w:rsidR="00CD3D6E" w:rsidRPr="00584DDE">
        <w:rPr>
          <w:rFonts w:ascii="Arial" w:hAnsi="Arial" w:cs="Arial"/>
          <w:sz w:val="22"/>
          <w:szCs w:val="22"/>
        </w:rPr>
        <w:t>lí</w:t>
      </w:r>
      <w:r w:rsidR="00A43347">
        <w:rPr>
          <w:rFonts w:ascii="Arial" w:hAnsi="Arial" w:cs="Arial"/>
          <w:sz w:val="22"/>
          <w:szCs w:val="22"/>
        </w:rPr>
        <w:t>čovou prioritou</w:t>
      </w:r>
      <w:r w:rsidR="00CD3D6E">
        <w:rPr>
          <w:rFonts w:ascii="Arial" w:hAnsi="Arial" w:cs="Arial"/>
          <w:sz w:val="22"/>
          <w:szCs w:val="22"/>
        </w:rPr>
        <w:t xml:space="preserve"> pro firmy na dalších 12 měsíců bude zlepšení jejich plánování a projektového managementu. 42 % ředitelů chce intenzivně hledat strategického partnera, který by do jejich firmy vstoupil a </w:t>
      </w:r>
      <w:r w:rsidR="00CD3D6E" w:rsidRPr="00BB7DDA">
        <w:rPr>
          <w:rFonts w:ascii="Arial" w:hAnsi="Arial" w:cs="Arial"/>
          <w:color w:val="000000" w:themeColor="text1"/>
          <w:sz w:val="22"/>
          <w:szCs w:val="22"/>
        </w:rPr>
        <w:lastRenderedPageBreak/>
        <w:t>poskytl kapitál k financování provozu nebo</w:t>
      </w:r>
      <w:r w:rsidR="00584DDE" w:rsidRPr="00BB7DDA">
        <w:rPr>
          <w:rFonts w:ascii="Arial" w:hAnsi="Arial" w:cs="Arial"/>
          <w:color w:val="000000" w:themeColor="text1"/>
          <w:sz w:val="22"/>
          <w:szCs w:val="22"/>
        </w:rPr>
        <w:t>,</w:t>
      </w:r>
      <w:r w:rsidR="00CD3D6E" w:rsidRPr="00BB7DDA">
        <w:rPr>
          <w:rFonts w:ascii="Arial" w:hAnsi="Arial" w:cs="Arial"/>
          <w:color w:val="000000" w:themeColor="text1"/>
          <w:sz w:val="22"/>
          <w:szCs w:val="22"/>
        </w:rPr>
        <w:t xml:space="preserve"> v lepším případě</w:t>
      </w:r>
      <w:r w:rsidR="00584DDE" w:rsidRPr="00BB7DDA">
        <w:rPr>
          <w:rFonts w:ascii="Arial" w:hAnsi="Arial" w:cs="Arial"/>
          <w:color w:val="000000" w:themeColor="text1"/>
          <w:sz w:val="22"/>
          <w:szCs w:val="22"/>
        </w:rPr>
        <w:t>,</w:t>
      </w:r>
      <w:r w:rsidR="00CD3D6E" w:rsidRPr="00BB7DDA">
        <w:rPr>
          <w:rFonts w:ascii="Arial" w:hAnsi="Arial" w:cs="Arial"/>
          <w:color w:val="000000" w:themeColor="text1"/>
          <w:sz w:val="22"/>
          <w:szCs w:val="22"/>
        </w:rPr>
        <w:t xml:space="preserve"> i </w:t>
      </w:r>
      <w:r w:rsidR="00584DDE" w:rsidRPr="00BB7DDA">
        <w:rPr>
          <w:rFonts w:ascii="Arial" w:hAnsi="Arial" w:cs="Arial"/>
          <w:color w:val="000000" w:themeColor="text1"/>
          <w:sz w:val="22"/>
          <w:szCs w:val="22"/>
        </w:rPr>
        <w:t xml:space="preserve">k </w:t>
      </w:r>
      <w:r w:rsidR="00CD3D6E" w:rsidRPr="00BB7DDA">
        <w:rPr>
          <w:rFonts w:ascii="Arial" w:hAnsi="Arial" w:cs="Arial"/>
          <w:color w:val="000000" w:themeColor="text1"/>
          <w:sz w:val="22"/>
          <w:szCs w:val="22"/>
        </w:rPr>
        <w:t xml:space="preserve">rozvoji firmy. </w:t>
      </w:r>
      <w:r w:rsidR="00BB7DDA" w:rsidRPr="00BB7DDA">
        <w:rPr>
          <w:rFonts w:ascii="Arial" w:hAnsi="Arial" w:cs="Arial"/>
          <w:color w:val="000000" w:themeColor="text1"/>
          <w:sz w:val="22"/>
          <w:szCs w:val="22"/>
        </w:rPr>
        <w:t>„</w:t>
      </w:r>
      <w:r w:rsidR="00BB7DDA" w:rsidRPr="00BB7DDA">
        <w:rPr>
          <w:rFonts w:ascii="Arial" w:hAnsi="Arial" w:cs="Arial"/>
          <w:i/>
          <w:color w:val="000000" w:themeColor="text1"/>
          <w:sz w:val="22"/>
          <w:szCs w:val="22"/>
        </w:rPr>
        <w:t>Firmy se podle našeho pohledu začaly konečně v krizi orientovat správným směrem – na zlepšení plánování a efektivity svých procesů, protože krátkodobé efekty získané pouze propouštěním a drastickým ořezáváním nákladů vyčerpaly svůj potenciál a jejich případné pokračování již ohrožuje udržení klíčových teamů a samu existenci firmy</w:t>
      </w:r>
      <w:r w:rsidR="00BB7DDA" w:rsidRPr="00BB7DDA">
        <w:rPr>
          <w:rFonts w:ascii="Arial" w:hAnsi="Arial" w:cs="Arial"/>
          <w:i/>
          <w:color w:val="000000" w:themeColor="text1"/>
          <w:sz w:val="22"/>
          <w:szCs w:val="22"/>
        </w:rPr>
        <w:t>,“</w:t>
      </w:r>
      <w:r w:rsidR="00BB7DDA" w:rsidRPr="00BB7DDA">
        <w:rPr>
          <w:rFonts w:ascii="Arial" w:hAnsi="Arial" w:cs="Arial"/>
          <w:i/>
          <w:color w:val="000000" w:themeColor="text1"/>
          <w:sz w:val="22"/>
          <w:szCs w:val="22"/>
        </w:rPr>
        <w:t xml:space="preserve"> </w:t>
      </w:r>
      <w:r w:rsidR="00BB7DDA" w:rsidRPr="00BB7DDA">
        <w:rPr>
          <w:rFonts w:ascii="Arial" w:hAnsi="Arial" w:cs="Arial"/>
          <w:color w:val="000000" w:themeColor="text1"/>
          <w:sz w:val="22"/>
          <w:szCs w:val="22"/>
        </w:rPr>
        <w:t>k</w:t>
      </w:r>
      <w:r w:rsidR="00BB7DDA" w:rsidRPr="00BB7DDA">
        <w:rPr>
          <w:rFonts w:ascii="Arial" w:hAnsi="Arial" w:cs="Arial"/>
          <w:color w:val="000000" w:themeColor="text1"/>
          <w:sz w:val="22"/>
          <w:szCs w:val="22"/>
        </w:rPr>
        <w:t>omentuje</w:t>
      </w:r>
      <w:r w:rsidR="00BB7DDA" w:rsidRPr="00BB7DDA">
        <w:rPr>
          <w:rFonts w:ascii="Arial" w:hAnsi="Arial" w:cs="Arial"/>
          <w:i/>
          <w:color w:val="000000" w:themeColor="text1"/>
          <w:sz w:val="22"/>
          <w:szCs w:val="22"/>
        </w:rPr>
        <w:t xml:space="preserve"> </w:t>
      </w:r>
      <w:r w:rsidR="00BB7DDA" w:rsidRPr="00BB7DDA">
        <w:rPr>
          <w:rFonts w:ascii="Arial" w:hAnsi="Arial" w:cs="Arial"/>
          <w:b/>
          <w:i/>
          <w:color w:val="000000" w:themeColor="text1"/>
          <w:sz w:val="22"/>
          <w:szCs w:val="22"/>
        </w:rPr>
        <w:t xml:space="preserve">Tomáš Krejča, obchodní ředitel </w:t>
      </w:r>
      <w:proofErr w:type="spellStart"/>
      <w:r w:rsidR="00BB7DDA" w:rsidRPr="00BB7DDA">
        <w:rPr>
          <w:rFonts w:ascii="Arial" w:hAnsi="Arial" w:cs="Arial"/>
          <w:b/>
          <w:i/>
          <w:color w:val="000000" w:themeColor="text1"/>
          <w:sz w:val="22"/>
          <w:szCs w:val="22"/>
        </w:rPr>
        <w:t>BenchCom</w:t>
      </w:r>
      <w:proofErr w:type="spellEnd"/>
      <w:r w:rsidR="00BB7DDA" w:rsidRPr="00BB7DDA">
        <w:rPr>
          <w:rFonts w:ascii="Arial" w:hAnsi="Arial" w:cs="Arial"/>
          <w:b/>
          <w:i/>
          <w:color w:val="000000" w:themeColor="text1"/>
          <w:sz w:val="22"/>
          <w:szCs w:val="22"/>
        </w:rPr>
        <w:t xml:space="preserve"> s.r.o.</w:t>
      </w:r>
    </w:p>
    <w:p w:rsidR="00A24500" w:rsidRDefault="00A24500" w:rsidP="000342F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538A1" w:rsidRDefault="00B538A1" w:rsidP="0074035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538A1" w:rsidRDefault="00B538A1" w:rsidP="00B538A1">
      <w:pPr>
        <w:autoSpaceDE w:val="0"/>
        <w:autoSpaceDN w:val="0"/>
        <w:adjustRightInd w:val="0"/>
        <w:jc w:val="center"/>
        <w:rPr>
          <w:rFonts w:ascii="Arial" w:hAnsi="Arial" w:cs="Arial"/>
          <w:color w:val="1F497D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Více informací přináší Studie projekčních společností 2013, která je v plné verzi k bezplatnému </w:t>
      </w:r>
      <w:r w:rsidRPr="00A43347">
        <w:rPr>
          <w:rFonts w:ascii="Arial" w:hAnsi="Arial" w:cs="Arial"/>
          <w:sz w:val="22"/>
          <w:szCs w:val="22"/>
        </w:rPr>
        <w:t xml:space="preserve">stažení na internetových stránkách </w:t>
      </w:r>
      <w:r>
        <w:rPr>
          <w:rFonts w:ascii="Arial" w:hAnsi="Arial" w:cs="Arial"/>
          <w:color w:val="1F497D"/>
          <w:sz w:val="22"/>
          <w:szCs w:val="22"/>
        </w:rPr>
        <w:t xml:space="preserve">analytické </w:t>
      </w:r>
      <w:r w:rsidRPr="000D5E6B">
        <w:rPr>
          <w:rFonts w:ascii="Arial" w:hAnsi="Arial" w:cs="Arial"/>
          <w:color w:val="1F497D"/>
          <w:sz w:val="22"/>
          <w:szCs w:val="22"/>
        </w:rPr>
        <w:t xml:space="preserve">společnosti CEEC Research </w:t>
      </w:r>
      <w:hyperlink r:id="rId8" w:history="1">
        <w:r w:rsidRPr="000D5E6B">
          <w:rPr>
            <w:rStyle w:val="Hypertextovodkaz"/>
            <w:rFonts w:ascii="Arial" w:hAnsi="Arial" w:cs="Arial"/>
            <w:sz w:val="22"/>
            <w:szCs w:val="22"/>
          </w:rPr>
          <w:t>www.ceec.eu</w:t>
        </w:r>
      </w:hyperlink>
      <w:r>
        <w:rPr>
          <w:rFonts w:ascii="Arial" w:hAnsi="Arial" w:cs="Arial"/>
          <w:color w:val="1F497D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color w:val="1F497D"/>
          <w:sz w:val="22"/>
          <w:szCs w:val="22"/>
        </w:rPr>
        <w:t>od 3.září</w:t>
      </w:r>
      <w:proofErr w:type="gramEnd"/>
      <w:r>
        <w:rPr>
          <w:rFonts w:ascii="Arial" w:hAnsi="Arial" w:cs="Arial"/>
          <w:color w:val="1F497D"/>
          <w:sz w:val="22"/>
          <w:szCs w:val="22"/>
        </w:rPr>
        <w:t xml:space="preserve"> 2013.</w:t>
      </w:r>
    </w:p>
    <w:p w:rsidR="00B538A1" w:rsidRDefault="00B538A1" w:rsidP="0074035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D6B4E" w:rsidRPr="00FE4295" w:rsidRDefault="00DD6B4E" w:rsidP="001E244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sz w:val="22"/>
          <w:szCs w:val="22"/>
        </w:rPr>
      </w:pPr>
    </w:p>
    <w:p w:rsidR="00472BAD" w:rsidRPr="000D5E6B" w:rsidRDefault="00472BAD" w:rsidP="00924472">
      <w:pPr>
        <w:autoSpaceDE w:val="0"/>
        <w:autoSpaceDN w:val="0"/>
        <w:adjustRightInd w:val="0"/>
        <w:jc w:val="center"/>
        <w:rPr>
          <w:rFonts w:ascii="Arial" w:hAnsi="Arial" w:cs="Arial"/>
          <w:color w:val="1F497D"/>
          <w:sz w:val="22"/>
          <w:szCs w:val="22"/>
        </w:rPr>
      </w:pPr>
    </w:p>
    <w:p w:rsidR="00173876" w:rsidRDefault="009316A6" w:rsidP="009316A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0"/>
        </w:rPr>
      </w:pPr>
      <w:bookmarkStart w:id="1" w:name="OLE_LINK3"/>
      <w:bookmarkStart w:id="2" w:name="OLE_LINK4"/>
      <w:r w:rsidRPr="000D5E6B">
        <w:rPr>
          <w:rFonts w:ascii="Arial" w:hAnsi="Arial" w:cs="Arial"/>
          <w:b/>
          <w:sz w:val="20"/>
          <w:szCs w:val="20"/>
        </w:rPr>
        <w:t>Generálním partnerem Studie projekčních společností 201</w:t>
      </w:r>
      <w:r w:rsidR="00370496">
        <w:rPr>
          <w:rFonts w:ascii="Arial" w:hAnsi="Arial" w:cs="Arial"/>
          <w:b/>
          <w:sz w:val="20"/>
          <w:szCs w:val="20"/>
        </w:rPr>
        <w:t>3</w:t>
      </w:r>
      <w:r w:rsidRPr="000D5E6B">
        <w:rPr>
          <w:rFonts w:ascii="Arial" w:hAnsi="Arial" w:cs="Arial"/>
          <w:b/>
          <w:sz w:val="20"/>
          <w:szCs w:val="20"/>
        </w:rPr>
        <w:t xml:space="preserve"> </w:t>
      </w:r>
    </w:p>
    <w:p w:rsidR="009316A6" w:rsidRPr="000D5E6B" w:rsidRDefault="009316A6" w:rsidP="009316A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0"/>
        </w:rPr>
      </w:pPr>
      <w:r w:rsidRPr="000D5E6B">
        <w:rPr>
          <w:rFonts w:ascii="Arial" w:hAnsi="Arial" w:cs="Arial"/>
          <w:b/>
          <w:sz w:val="20"/>
          <w:szCs w:val="20"/>
        </w:rPr>
        <w:t>i Konference ředitelů projekčních společností 201</w:t>
      </w:r>
      <w:r w:rsidR="00370496">
        <w:rPr>
          <w:rFonts w:ascii="Arial" w:hAnsi="Arial" w:cs="Arial"/>
          <w:b/>
          <w:sz w:val="20"/>
          <w:szCs w:val="20"/>
        </w:rPr>
        <w:t>3</w:t>
      </w:r>
      <w:r w:rsidRPr="000D5E6B">
        <w:rPr>
          <w:rFonts w:ascii="Arial" w:hAnsi="Arial" w:cs="Arial"/>
          <w:b/>
          <w:sz w:val="20"/>
          <w:szCs w:val="20"/>
        </w:rPr>
        <w:t xml:space="preserve"> je společnost </w:t>
      </w:r>
      <w:proofErr w:type="spellStart"/>
      <w:r w:rsidRPr="000D5E6B">
        <w:rPr>
          <w:rFonts w:ascii="Arial" w:hAnsi="Arial" w:cs="Arial"/>
          <w:b/>
          <w:sz w:val="20"/>
          <w:szCs w:val="20"/>
        </w:rPr>
        <w:t>Deltek</w:t>
      </w:r>
      <w:proofErr w:type="spellEnd"/>
      <w:r w:rsidR="00370496">
        <w:rPr>
          <w:rFonts w:ascii="Arial" w:hAnsi="Arial" w:cs="Arial"/>
          <w:b/>
          <w:sz w:val="20"/>
          <w:szCs w:val="20"/>
        </w:rPr>
        <w:t>.</w:t>
      </w:r>
      <w:r w:rsidRPr="000D5E6B">
        <w:rPr>
          <w:rFonts w:ascii="Arial" w:hAnsi="Arial" w:cs="Arial"/>
          <w:b/>
          <w:sz w:val="20"/>
          <w:szCs w:val="20"/>
        </w:rPr>
        <w:t xml:space="preserve"> </w:t>
      </w:r>
    </w:p>
    <w:p w:rsidR="009316A6" w:rsidRDefault="00370496" w:rsidP="008F4B9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</w:t>
      </w:r>
      <w:r w:rsidR="009316A6" w:rsidRPr="000D5E6B">
        <w:rPr>
          <w:rFonts w:ascii="Arial" w:hAnsi="Arial" w:cs="Arial"/>
          <w:b/>
          <w:sz w:val="20"/>
          <w:szCs w:val="20"/>
        </w:rPr>
        <w:t xml:space="preserve">latými partnery jsou společnosti </w:t>
      </w:r>
      <w:proofErr w:type="spellStart"/>
      <w:r w:rsidR="009316A6" w:rsidRPr="000D5E6B">
        <w:rPr>
          <w:rFonts w:ascii="Arial" w:hAnsi="Arial" w:cs="Arial"/>
          <w:b/>
          <w:sz w:val="20"/>
          <w:szCs w:val="20"/>
        </w:rPr>
        <w:t>Bench</w:t>
      </w:r>
      <w:r w:rsidR="00D67646">
        <w:rPr>
          <w:rFonts w:ascii="Arial" w:hAnsi="Arial" w:cs="Arial"/>
          <w:b/>
          <w:sz w:val="20"/>
          <w:szCs w:val="20"/>
        </w:rPr>
        <w:t>c</w:t>
      </w:r>
      <w:r w:rsidR="009316A6" w:rsidRPr="000D5E6B">
        <w:rPr>
          <w:rFonts w:ascii="Arial" w:hAnsi="Arial" w:cs="Arial"/>
          <w:b/>
          <w:sz w:val="20"/>
          <w:szCs w:val="20"/>
        </w:rPr>
        <w:t>om</w:t>
      </w:r>
      <w:proofErr w:type="spellEnd"/>
      <w:r w:rsidR="009316A6" w:rsidRPr="000D5E6B">
        <w:rPr>
          <w:rFonts w:ascii="Arial" w:hAnsi="Arial" w:cs="Arial"/>
          <w:b/>
          <w:sz w:val="20"/>
          <w:szCs w:val="20"/>
        </w:rPr>
        <w:t>, Copy General</w:t>
      </w:r>
      <w:r w:rsidR="00D67646">
        <w:rPr>
          <w:rFonts w:ascii="Arial" w:hAnsi="Arial" w:cs="Arial"/>
          <w:b/>
          <w:sz w:val="20"/>
          <w:szCs w:val="20"/>
        </w:rPr>
        <w:t>,</w:t>
      </w:r>
      <w:r w:rsidR="009316A6" w:rsidRPr="000D5E6B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9316A6" w:rsidRPr="000D5E6B">
        <w:rPr>
          <w:rFonts w:ascii="Arial" w:hAnsi="Arial" w:cs="Arial"/>
          <w:b/>
          <w:sz w:val="20"/>
          <w:szCs w:val="20"/>
        </w:rPr>
        <w:t>Nemetschek</w:t>
      </w:r>
      <w:proofErr w:type="spellEnd"/>
      <w:r w:rsidR="008F4B9F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AD0111">
        <w:rPr>
          <w:rFonts w:ascii="Arial" w:hAnsi="Arial" w:cs="Arial"/>
          <w:b/>
          <w:sz w:val="20"/>
          <w:szCs w:val="20"/>
        </w:rPr>
        <w:t>Allplan</w:t>
      </w:r>
      <w:proofErr w:type="spellEnd"/>
      <w:r w:rsidR="00AD0111">
        <w:rPr>
          <w:rFonts w:ascii="Arial" w:hAnsi="Arial" w:cs="Arial"/>
          <w:b/>
          <w:sz w:val="20"/>
          <w:szCs w:val="20"/>
        </w:rPr>
        <w:t xml:space="preserve"> Česko </w:t>
      </w:r>
      <w:r w:rsidR="008F4B9F">
        <w:rPr>
          <w:rFonts w:ascii="Arial" w:hAnsi="Arial" w:cs="Arial"/>
          <w:b/>
          <w:sz w:val="20"/>
          <w:szCs w:val="20"/>
        </w:rPr>
        <w:t xml:space="preserve">a </w:t>
      </w:r>
      <w:proofErr w:type="spellStart"/>
      <w:r w:rsidR="008F4B9F">
        <w:rPr>
          <w:rFonts w:ascii="Arial" w:hAnsi="Arial" w:cs="Arial"/>
          <w:b/>
          <w:sz w:val="20"/>
          <w:szCs w:val="20"/>
        </w:rPr>
        <w:t>Ruukki</w:t>
      </w:r>
      <w:proofErr w:type="spellEnd"/>
      <w:r w:rsidR="009316A6" w:rsidRPr="000D5E6B">
        <w:rPr>
          <w:rFonts w:ascii="Arial" w:hAnsi="Arial" w:cs="Arial"/>
          <w:b/>
          <w:sz w:val="20"/>
          <w:szCs w:val="20"/>
        </w:rPr>
        <w:t>, stříbrným</w:t>
      </w:r>
      <w:r w:rsidR="008F4B9F">
        <w:rPr>
          <w:rFonts w:ascii="Arial" w:hAnsi="Arial" w:cs="Arial"/>
          <w:b/>
          <w:sz w:val="20"/>
          <w:szCs w:val="20"/>
        </w:rPr>
        <w:t>i partnery jsou</w:t>
      </w:r>
      <w:r w:rsidR="009316A6" w:rsidRPr="000D5E6B">
        <w:rPr>
          <w:rFonts w:ascii="Arial" w:hAnsi="Arial" w:cs="Arial"/>
          <w:b/>
          <w:sz w:val="20"/>
          <w:szCs w:val="20"/>
        </w:rPr>
        <w:t xml:space="preserve"> společnost</w:t>
      </w:r>
      <w:r w:rsidR="008F4B9F">
        <w:rPr>
          <w:rFonts w:ascii="Arial" w:hAnsi="Arial" w:cs="Arial"/>
          <w:b/>
          <w:sz w:val="20"/>
          <w:szCs w:val="20"/>
        </w:rPr>
        <w:t xml:space="preserve">i </w:t>
      </w:r>
      <w:proofErr w:type="spellStart"/>
      <w:r w:rsidR="008F4B9F">
        <w:rPr>
          <w:rFonts w:ascii="Arial" w:hAnsi="Arial" w:cs="Arial"/>
          <w:b/>
          <w:sz w:val="20"/>
          <w:szCs w:val="20"/>
        </w:rPr>
        <w:t>Infram</w:t>
      </w:r>
      <w:proofErr w:type="spellEnd"/>
      <w:r w:rsidR="008F4B9F">
        <w:rPr>
          <w:rFonts w:ascii="Arial" w:hAnsi="Arial" w:cs="Arial"/>
          <w:b/>
          <w:sz w:val="20"/>
          <w:szCs w:val="20"/>
        </w:rPr>
        <w:t xml:space="preserve"> a SGCP, divize </w:t>
      </w:r>
      <w:r w:rsidR="009316A6" w:rsidRPr="000D5E6B">
        <w:rPr>
          <w:rFonts w:ascii="Arial" w:hAnsi="Arial" w:cs="Arial"/>
          <w:b/>
          <w:sz w:val="20"/>
          <w:szCs w:val="20"/>
        </w:rPr>
        <w:t>Weber</w:t>
      </w:r>
      <w:r w:rsidR="008F4B9F">
        <w:rPr>
          <w:rFonts w:ascii="Arial" w:hAnsi="Arial" w:cs="Arial"/>
          <w:b/>
          <w:sz w:val="20"/>
          <w:szCs w:val="20"/>
        </w:rPr>
        <w:t>.</w:t>
      </w:r>
      <w:r w:rsidR="00304B2C">
        <w:rPr>
          <w:rFonts w:ascii="Arial" w:hAnsi="Arial" w:cs="Arial"/>
          <w:b/>
          <w:sz w:val="20"/>
          <w:szCs w:val="20"/>
        </w:rPr>
        <w:t xml:space="preserve"> Výhradním stavebním partnerem je společnost </w:t>
      </w:r>
      <w:proofErr w:type="spellStart"/>
      <w:r w:rsidR="00304B2C">
        <w:rPr>
          <w:rFonts w:ascii="Arial" w:hAnsi="Arial" w:cs="Arial"/>
          <w:b/>
          <w:sz w:val="20"/>
          <w:szCs w:val="20"/>
        </w:rPr>
        <w:t>Enteria</w:t>
      </w:r>
      <w:proofErr w:type="spellEnd"/>
      <w:r w:rsidR="00304B2C">
        <w:rPr>
          <w:rFonts w:ascii="Arial" w:hAnsi="Arial" w:cs="Arial"/>
          <w:b/>
          <w:sz w:val="20"/>
          <w:szCs w:val="20"/>
        </w:rPr>
        <w:t xml:space="preserve">, výhradní partner pro oblast projektových prací je společnost </w:t>
      </w:r>
      <w:proofErr w:type="spellStart"/>
      <w:r w:rsidR="00304B2C">
        <w:rPr>
          <w:rFonts w:ascii="Arial" w:hAnsi="Arial" w:cs="Arial"/>
          <w:b/>
          <w:sz w:val="20"/>
          <w:szCs w:val="20"/>
        </w:rPr>
        <w:t>Archdesign</w:t>
      </w:r>
      <w:proofErr w:type="spellEnd"/>
      <w:r w:rsidR="00304B2C">
        <w:rPr>
          <w:rFonts w:ascii="Arial" w:hAnsi="Arial" w:cs="Arial"/>
          <w:b/>
          <w:sz w:val="20"/>
          <w:szCs w:val="20"/>
        </w:rPr>
        <w:t>.</w:t>
      </w:r>
    </w:p>
    <w:p w:rsidR="00F16EEB" w:rsidRPr="000D5E6B" w:rsidRDefault="00F16EEB" w:rsidP="009316A6">
      <w:pPr>
        <w:autoSpaceDE w:val="0"/>
        <w:autoSpaceDN w:val="0"/>
        <w:adjustRightInd w:val="0"/>
        <w:jc w:val="center"/>
        <w:rPr>
          <w:rFonts w:ascii="Arial" w:hAnsi="Arial" w:cs="Arial"/>
          <w:color w:val="1F497D"/>
          <w:sz w:val="22"/>
          <w:szCs w:val="22"/>
        </w:rPr>
      </w:pPr>
    </w:p>
    <w:p w:rsidR="009316A6" w:rsidRPr="000D5E6B" w:rsidRDefault="009316A6" w:rsidP="009316A6">
      <w:pPr>
        <w:autoSpaceDE w:val="0"/>
        <w:autoSpaceDN w:val="0"/>
        <w:adjustRightInd w:val="0"/>
        <w:jc w:val="center"/>
        <w:rPr>
          <w:rFonts w:ascii="Arial" w:hAnsi="Arial" w:cs="Arial"/>
          <w:color w:val="1F497D"/>
          <w:sz w:val="22"/>
          <w:szCs w:val="22"/>
        </w:rPr>
      </w:pPr>
    </w:p>
    <w:p w:rsidR="009316A6" w:rsidRPr="000D5E6B" w:rsidRDefault="009316A6" w:rsidP="009316A6">
      <w:pPr>
        <w:spacing w:line="200" w:lineRule="atLeast"/>
        <w:rPr>
          <w:rFonts w:ascii="Arial" w:hAnsi="Arial" w:cs="Arial"/>
          <w:sz w:val="22"/>
          <w:szCs w:val="22"/>
        </w:rPr>
      </w:pPr>
      <w:r w:rsidRPr="000D5E6B">
        <w:rPr>
          <w:rFonts w:ascii="Arial" w:hAnsi="Arial" w:cs="Arial"/>
          <w:b/>
          <w:sz w:val="22"/>
          <w:szCs w:val="22"/>
        </w:rPr>
        <w:t>Kontakt pro média:</w:t>
      </w:r>
      <w:r w:rsidRPr="000D5E6B">
        <w:rPr>
          <w:rFonts w:ascii="Arial" w:hAnsi="Arial" w:cs="Arial"/>
          <w:b/>
          <w:sz w:val="22"/>
          <w:szCs w:val="22"/>
        </w:rPr>
        <w:br/>
      </w:r>
      <w:r w:rsidRPr="000D5E6B">
        <w:rPr>
          <w:rFonts w:ascii="Arial" w:hAnsi="Arial" w:cs="Arial"/>
          <w:sz w:val="22"/>
          <w:szCs w:val="22"/>
        </w:rPr>
        <w:t xml:space="preserve">Alena </w:t>
      </w:r>
      <w:proofErr w:type="spellStart"/>
      <w:r w:rsidRPr="000D5E6B">
        <w:rPr>
          <w:rFonts w:ascii="Arial" w:hAnsi="Arial" w:cs="Arial"/>
          <w:sz w:val="22"/>
          <w:szCs w:val="22"/>
        </w:rPr>
        <w:t>Setničková</w:t>
      </w:r>
      <w:proofErr w:type="spellEnd"/>
      <w:r w:rsidRPr="000D5E6B">
        <w:rPr>
          <w:rFonts w:ascii="Arial" w:hAnsi="Arial" w:cs="Arial"/>
          <w:sz w:val="22"/>
          <w:szCs w:val="22"/>
        </w:rPr>
        <w:br/>
        <w:t xml:space="preserve">PR &amp; </w:t>
      </w:r>
      <w:proofErr w:type="spellStart"/>
      <w:r w:rsidRPr="000D5E6B">
        <w:rPr>
          <w:rFonts w:ascii="Arial" w:hAnsi="Arial" w:cs="Arial"/>
          <w:sz w:val="22"/>
          <w:szCs w:val="22"/>
        </w:rPr>
        <w:t>Communication</w:t>
      </w:r>
      <w:proofErr w:type="spellEnd"/>
      <w:r w:rsidRPr="000D5E6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D5E6B">
        <w:rPr>
          <w:rFonts w:ascii="Arial" w:hAnsi="Arial" w:cs="Arial"/>
          <w:sz w:val="22"/>
          <w:szCs w:val="22"/>
        </w:rPr>
        <w:t>Director</w:t>
      </w:r>
      <w:proofErr w:type="spellEnd"/>
      <w:r w:rsidRPr="000D5E6B">
        <w:rPr>
          <w:rFonts w:ascii="Arial" w:hAnsi="Arial" w:cs="Arial"/>
          <w:sz w:val="22"/>
          <w:szCs w:val="22"/>
        </w:rPr>
        <w:br/>
        <w:t>CEEC Research</w:t>
      </w:r>
      <w:r w:rsidRPr="000D5E6B">
        <w:rPr>
          <w:rFonts w:ascii="Arial" w:hAnsi="Arial" w:cs="Arial"/>
          <w:sz w:val="22"/>
          <w:szCs w:val="22"/>
        </w:rPr>
        <w:br/>
        <w:t>E-mail: setnickova@ceec.eu</w:t>
      </w:r>
      <w:r w:rsidRPr="000D5E6B">
        <w:rPr>
          <w:rFonts w:ascii="Arial" w:hAnsi="Arial" w:cs="Arial"/>
          <w:sz w:val="22"/>
          <w:szCs w:val="22"/>
        </w:rPr>
        <w:br/>
        <w:t>Tel.: +420 777 299 790</w:t>
      </w:r>
      <w:r w:rsidRPr="000D5E6B">
        <w:rPr>
          <w:rFonts w:ascii="Arial" w:hAnsi="Arial" w:cs="Arial"/>
          <w:sz w:val="22"/>
          <w:szCs w:val="22"/>
        </w:rPr>
        <w:br/>
      </w:r>
    </w:p>
    <w:p w:rsidR="009316A6" w:rsidRPr="000D5E6B" w:rsidRDefault="009316A6" w:rsidP="009316A6">
      <w:pPr>
        <w:spacing w:line="200" w:lineRule="atLeast"/>
        <w:jc w:val="both"/>
        <w:rPr>
          <w:rFonts w:ascii="Arial" w:hAnsi="Arial" w:cs="Arial"/>
          <w:sz w:val="22"/>
          <w:szCs w:val="22"/>
        </w:rPr>
      </w:pPr>
      <w:r w:rsidRPr="000D5E6B">
        <w:rPr>
          <w:rFonts w:ascii="Arial" w:hAnsi="Arial" w:cs="Arial"/>
          <w:b/>
          <w:sz w:val="18"/>
          <w:szCs w:val="18"/>
        </w:rPr>
        <w:t xml:space="preserve">Studie projekčních společností 2013 </w:t>
      </w:r>
      <w:r w:rsidRPr="000D5E6B">
        <w:rPr>
          <w:rStyle w:val="hps"/>
          <w:rFonts w:ascii="Arial" w:hAnsi="Arial" w:cs="Arial"/>
          <w:sz w:val="18"/>
          <w:szCs w:val="18"/>
        </w:rPr>
        <w:t>je založena</w:t>
      </w:r>
      <w:r w:rsidRPr="000D5E6B">
        <w:rPr>
          <w:rFonts w:ascii="Arial" w:hAnsi="Arial" w:cs="Arial"/>
          <w:sz w:val="18"/>
          <w:szCs w:val="18"/>
        </w:rPr>
        <w:t xml:space="preserve"> </w:t>
      </w:r>
      <w:r w:rsidRPr="000D5E6B">
        <w:rPr>
          <w:rStyle w:val="hps"/>
          <w:rFonts w:ascii="Arial" w:hAnsi="Arial" w:cs="Arial"/>
          <w:sz w:val="18"/>
          <w:szCs w:val="18"/>
        </w:rPr>
        <w:t>na</w:t>
      </w:r>
      <w:r w:rsidRPr="000D5E6B">
        <w:rPr>
          <w:rFonts w:ascii="Arial" w:hAnsi="Arial" w:cs="Arial"/>
          <w:sz w:val="18"/>
          <w:szCs w:val="18"/>
        </w:rPr>
        <w:t xml:space="preserve"> </w:t>
      </w:r>
      <w:r w:rsidRPr="000D5E6B">
        <w:rPr>
          <w:rStyle w:val="hps"/>
          <w:rFonts w:ascii="Arial" w:hAnsi="Arial" w:cs="Arial"/>
          <w:sz w:val="18"/>
          <w:szCs w:val="18"/>
        </w:rPr>
        <w:t>strukturovaných</w:t>
      </w:r>
      <w:r w:rsidRPr="000D5E6B">
        <w:rPr>
          <w:rFonts w:ascii="Arial" w:hAnsi="Arial" w:cs="Arial"/>
          <w:sz w:val="18"/>
          <w:szCs w:val="18"/>
        </w:rPr>
        <w:t xml:space="preserve"> </w:t>
      </w:r>
      <w:r w:rsidRPr="000D5E6B">
        <w:rPr>
          <w:rStyle w:val="hps"/>
          <w:rFonts w:ascii="Arial" w:hAnsi="Arial" w:cs="Arial"/>
          <w:sz w:val="18"/>
          <w:szCs w:val="18"/>
        </w:rPr>
        <w:t>telefonických</w:t>
      </w:r>
      <w:r w:rsidRPr="000D5E6B">
        <w:rPr>
          <w:rFonts w:ascii="Arial" w:hAnsi="Arial" w:cs="Arial"/>
          <w:sz w:val="18"/>
          <w:szCs w:val="18"/>
        </w:rPr>
        <w:t xml:space="preserve"> </w:t>
      </w:r>
      <w:r w:rsidRPr="000D5E6B">
        <w:rPr>
          <w:rStyle w:val="hps"/>
          <w:rFonts w:ascii="Arial" w:hAnsi="Arial" w:cs="Arial"/>
          <w:sz w:val="18"/>
          <w:szCs w:val="18"/>
        </w:rPr>
        <w:t>rozhovorech s vybraným vzorkem</w:t>
      </w:r>
      <w:r w:rsidRPr="000D5E6B">
        <w:rPr>
          <w:rFonts w:ascii="Arial" w:hAnsi="Arial" w:cs="Arial"/>
          <w:sz w:val="18"/>
          <w:szCs w:val="18"/>
        </w:rPr>
        <w:t xml:space="preserve"> </w:t>
      </w:r>
      <w:r w:rsidRPr="000D5E6B">
        <w:rPr>
          <w:rStyle w:val="hps"/>
          <w:rFonts w:ascii="Arial" w:hAnsi="Arial" w:cs="Arial"/>
          <w:sz w:val="18"/>
          <w:szCs w:val="18"/>
        </w:rPr>
        <w:t>100</w:t>
      </w:r>
      <w:r w:rsidRPr="000D5E6B">
        <w:rPr>
          <w:rFonts w:ascii="Arial" w:hAnsi="Arial" w:cs="Arial"/>
          <w:sz w:val="18"/>
          <w:szCs w:val="18"/>
        </w:rPr>
        <w:t xml:space="preserve"> </w:t>
      </w:r>
      <w:r w:rsidRPr="000D5E6B">
        <w:rPr>
          <w:rStyle w:val="hps"/>
          <w:rFonts w:ascii="Arial" w:hAnsi="Arial" w:cs="Arial"/>
          <w:sz w:val="18"/>
          <w:szCs w:val="18"/>
        </w:rPr>
        <w:t>projekčních společností</w:t>
      </w:r>
      <w:r w:rsidRPr="000D5E6B">
        <w:rPr>
          <w:rFonts w:ascii="Arial" w:hAnsi="Arial" w:cs="Arial"/>
          <w:sz w:val="18"/>
          <w:szCs w:val="18"/>
        </w:rPr>
        <w:t xml:space="preserve">. </w:t>
      </w:r>
      <w:r w:rsidRPr="000D5E6B">
        <w:rPr>
          <w:rStyle w:val="hps"/>
          <w:rFonts w:ascii="Arial" w:hAnsi="Arial" w:cs="Arial"/>
          <w:sz w:val="18"/>
          <w:szCs w:val="18"/>
        </w:rPr>
        <w:t>Rozhovory</w:t>
      </w:r>
      <w:r w:rsidRPr="000D5E6B">
        <w:rPr>
          <w:rFonts w:ascii="Arial" w:hAnsi="Arial" w:cs="Arial"/>
          <w:sz w:val="18"/>
          <w:szCs w:val="18"/>
        </w:rPr>
        <w:t xml:space="preserve"> </w:t>
      </w:r>
      <w:r w:rsidRPr="009B3CB9">
        <w:rPr>
          <w:rStyle w:val="hps"/>
          <w:rFonts w:ascii="Arial" w:hAnsi="Arial" w:cs="Arial"/>
          <w:sz w:val="18"/>
          <w:szCs w:val="18"/>
        </w:rPr>
        <w:t>proběhly</w:t>
      </w:r>
      <w:r w:rsidRPr="009B3CB9">
        <w:rPr>
          <w:rFonts w:ascii="Arial" w:hAnsi="Arial" w:cs="Arial"/>
          <w:sz w:val="18"/>
          <w:szCs w:val="18"/>
        </w:rPr>
        <w:t xml:space="preserve"> </w:t>
      </w:r>
      <w:r w:rsidRPr="009B3CB9">
        <w:rPr>
          <w:rStyle w:val="hps"/>
          <w:rFonts w:ascii="Arial" w:hAnsi="Arial" w:cs="Arial"/>
          <w:sz w:val="18"/>
          <w:szCs w:val="18"/>
        </w:rPr>
        <w:t>v</w:t>
      </w:r>
      <w:r w:rsidRPr="009B3CB9">
        <w:rPr>
          <w:rFonts w:ascii="Arial" w:hAnsi="Arial" w:cs="Arial"/>
          <w:sz w:val="18"/>
          <w:szCs w:val="18"/>
        </w:rPr>
        <w:t> </w:t>
      </w:r>
      <w:r w:rsidRPr="009B3CB9">
        <w:rPr>
          <w:rStyle w:val="hps"/>
          <w:rFonts w:ascii="Arial" w:hAnsi="Arial" w:cs="Arial"/>
          <w:sz w:val="18"/>
          <w:szCs w:val="18"/>
        </w:rPr>
        <w:t xml:space="preserve">červenci </w:t>
      </w:r>
      <w:r w:rsidR="008F4B9F" w:rsidRPr="009B3CB9">
        <w:rPr>
          <w:rStyle w:val="hps"/>
          <w:rFonts w:ascii="Arial" w:hAnsi="Arial" w:cs="Arial"/>
          <w:sz w:val="18"/>
          <w:szCs w:val="18"/>
        </w:rPr>
        <w:t xml:space="preserve">a srpnu </w:t>
      </w:r>
      <w:r w:rsidRPr="009B3CB9">
        <w:rPr>
          <w:rStyle w:val="hps"/>
          <w:rFonts w:ascii="Arial" w:hAnsi="Arial" w:cs="Arial"/>
          <w:sz w:val="18"/>
          <w:szCs w:val="18"/>
        </w:rPr>
        <w:t>2013</w:t>
      </w:r>
      <w:r w:rsidRPr="009B3CB9">
        <w:rPr>
          <w:rFonts w:ascii="Arial" w:hAnsi="Arial" w:cs="Arial"/>
          <w:sz w:val="18"/>
          <w:szCs w:val="18"/>
        </w:rPr>
        <w:t xml:space="preserve">. </w:t>
      </w:r>
      <w:r w:rsidRPr="009B3CB9">
        <w:rPr>
          <w:rStyle w:val="hps"/>
          <w:rFonts w:ascii="Arial" w:hAnsi="Arial" w:cs="Arial"/>
          <w:sz w:val="18"/>
          <w:szCs w:val="18"/>
        </w:rPr>
        <w:t>Kromě standardní analýzy</w:t>
      </w:r>
      <w:r w:rsidRPr="009B3CB9">
        <w:rPr>
          <w:rFonts w:ascii="Arial" w:hAnsi="Arial" w:cs="Arial"/>
          <w:sz w:val="18"/>
          <w:szCs w:val="18"/>
        </w:rPr>
        <w:t xml:space="preserve"> </w:t>
      </w:r>
      <w:r w:rsidRPr="009B3CB9">
        <w:rPr>
          <w:rStyle w:val="hps"/>
          <w:rFonts w:ascii="Arial" w:hAnsi="Arial" w:cs="Arial"/>
          <w:sz w:val="18"/>
          <w:szCs w:val="18"/>
        </w:rPr>
        <w:t>nabízí</w:t>
      </w:r>
      <w:r w:rsidRPr="009B3CB9">
        <w:rPr>
          <w:rFonts w:ascii="Arial" w:hAnsi="Arial" w:cs="Arial"/>
          <w:sz w:val="18"/>
          <w:szCs w:val="18"/>
        </w:rPr>
        <w:t xml:space="preserve"> </w:t>
      </w:r>
      <w:r w:rsidRPr="009B3CB9">
        <w:rPr>
          <w:rStyle w:val="hps"/>
          <w:rFonts w:ascii="Arial" w:hAnsi="Arial" w:cs="Arial"/>
          <w:sz w:val="18"/>
          <w:szCs w:val="18"/>
        </w:rPr>
        <w:t>tento výzkum rovněž</w:t>
      </w:r>
      <w:r w:rsidRPr="009B3CB9">
        <w:rPr>
          <w:rFonts w:ascii="Arial" w:hAnsi="Arial" w:cs="Arial"/>
          <w:sz w:val="18"/>
          <w:szCs w:val="18"/>
        </w:rPr>
        <w:t xml:space="preserve"> </w:t>
      </w:r>
      <w:r w:rsidRPr="009B3CB9">
        <w:rPr>
          <w:rStyle w:val="hps"/>
          <w:rFonts w:ascii="Arial" w:hAnsi="Arial" w:cs="Arial"/>
          <w:sz w:val="18"/>
          <w:szCs w:val="18"/>
        </w:rPr>
        <w:t>detailní informace</w:t>
      </w:r>
      <w:r w:rsidRPr="009B3CB9">
        <w:rPr>
          <w:rFonts w:ascii="Arial" w:hAnsi="Arial" w:cs="Arial"/>
          <w:sz w:val="18"/>
          <w:szCs w:val="18"/>
        </w:rPr>
        <w:t xml:space="preserve"> </w:t>
      </w:r>
      <w:r w:rsidRPr="009B3CB9">
        <w:rPr>
          <w:rStyle w:val="hps"/>
          <w:rFonts w:ascii="Arial" w:hAnsi="Arial" w:cs="Arial"/>
          <w:sz w:val="18"/>
          <w:szCs w:val="18"/>
        </w:rPr>
        <w:t>o</w:t>
      </w:r>
      <w:r w:rsidRPr="009B3CB9">
        <w:rPr>
          <w:rFonts w:ascii="Arial" w:hAnsi="Arial" w:cs="Arial"/>
          <w:sz w:val="18"/>
          <w:szCs w:val="18"/>
        </w:rPr>
        <w:t xml:space="preserve"> </w:t>
      </w:r>
      <w:r w:rsidRPr="009B3CB9">
        <w:rPr>
          <w:rStyle w:val="hps"/>
          <w:rFonts w:ascii="Arial" w:hAnsi="Arial" w:cs="Arial"/>
          <w:sz w:val="18"/>
          <w:szCs w:val="18"/>
        </w:rPr>
        <w:t>postojích</w:t>
      </w:r>
      <w:r w:rsidRPr="009B3CB9">
        <w:rPr>
          <w:rFonts w:ascii="Arial" w:hAnsi="Arial" w:cs="Arial"/>
          <w:sz w:val="18"/>
          <w:szCs w:val="18"/>
        </w:rPr>
        <w:t xml:space="preserve"> </w:t>
      </w:r>
      <w:r w:rsidRPr="009B3CB9">
        <w:rPr>
          <w:rStyle w:val="hps"/>
          <w:rFonts w:ascii="Arial" w:hAnsi="Arial" w:cs="Arial"/>
          <w:sz w:val="18"/>
          <w:szCs w:val="18"/>
        </w:rPr>
        <w:t>hlavních segmentů</w:t>
      </w:r>
      <w:r w:rsidRPr="009B3CB9">
        <w:rPr>
          <w:rFonts w:ascii="Arial" w:hAnsi="Arial" w:cs="Arial"/>
          <w:sz w:val="18"/>
          <w:szCs w:val="18"/>
        </w:rPr>
        <w:t xml:space="preserve"> </w:t>
      </w:r>
      <w:r w:rsidR="0090051E" w:rsidRPr="009B3CB9">
        <w:rPr>
          <w:rStyle w:val="hps"/>
          <w:rFonts w:ascii="Arial" w:hAnsi="Arial" w:cs="Arial"/>
          <w:sz w:val="18"/>
          <w:szCs w:val="18"/>
        </w:rPr>
        <w:t xml:space="preserve">projekčních firem ve </w:t>
      </w:r>
      <w:r w:rsidRPr="009B3CB9">
        <w:rPr>
          <w:rStyle w:val="hps"/>
          <w:rFonts w:ascii="Arial" w:hAnsi="Arial" w:cs="Arial"/>
          <w:sz w:val="18"/>
          <w:szCs w:val="18"/>
        </w:rPr>
        <w:t>stavebnictví</w:t>
      </w:r>
      <w:r w:rsidRPr="009B3CB9">
        <w:rPr>
          <w:rFonts w:ascii="Arial" w:hAnsi="Arial" w:cs="Arial"/>
          <w:sz w:val="18"/>
          <w:szCs w:val="18"/>
        </w:rPr>
        <w:t xml:space="preserve"> </w:t>
      </w:r>
      <w:r w:rsidRPr="009B3CB9">
        <w:rPr>
          <w:rStyle w:val="hps"/>
          <w:rFonts w:ascii="Arial" w:hAnsi="Arial" w:cs="Arial"/>
          <w:sz w:val="18"/>
          <w:szCs w:val="18"/>
        </w:rPr>
        <w:t>podle dvojrozměrné segmentace vzorku</w:t>
      </w:r>
      <w:r w:rsidRPr="009B3CB9">
        <w:rPr>
          <w:rFonts w:ascii="Arial" w:hAnsi="Arial" w:cs="Arial"/>
          <w:sz w:val="18"/>
          <w:szCs w:val="18"/>
        </w:rPr>
        <w:t xml:space="preserve"> </w:t>
      </w:r>
      <w:r w:rsidRPr="009B3CB9">
        <w:rPr>
          <w:rStyle w:val="hps"/>
          <w:rFonts w:ascii="Arial" w:hAnsi="Arial" w:cs="Arial"/>
          <w:sz w:val="18"/>
          <w:szCs w:val="18"/>
        </w:rPr>
        <w:t>(</w:t>
      </w:r>
      <w:r w:rsidRPr="009B3CB9">
        <w:rPr>
          <w:rFonts w:ascii="Arial" w:hAnsi="Arial" w:cs="Arial"/>
          <w:sz w:val="18"/>
          <w:szCs w:val="18"/>
        </w:rPr>
        <w:t xml:space="preserve">tj. z </w:t>
      </w:r>
      <w:r w:rsidRPr="009B3CB9">
        <w:rPr>
          <w:rStyle w:val="hps"/>
          <w:rFonts w:ascii="Arial" w:hAnsi="Arial" w:cs="Arial"/>
          <w:sz w:val="18"/>
          <w:szCs w:val="18"/>
        </w:rPr>
        <w:t>hlediska velikosti</w:t>
      </w:r>
      <w:r w:rsidRPr="009B3CB9">
        <w:rPr>
          <w:rFonts w:ascii="Arial" w:hAnsi="Arial" w:cs="Arial"/>
          <w:sz w:val="18"/>
          <w:szCs w:val="18"/>
        </w:rPr>
        <w:t xml:space="preserve"> </w:t>
      </w:r>
      <w:r w:rsidR="0090051E" w:rsidRPr="009B3CB9">
        <w:rPr>
          <w:rStyle w:val="hps"/>
          <w:rFonts w:ascii="Arial" w:hAnsi="Arial" w:cs="Arial"/>
          <w:sz w:val="18"/>
          <w:szCs w:val="18"/>
        </w:rPr>
        <w:t xml:space="preserve">projekčních </w:t>
      </w:r>
      <w:r w:rsidRPr="009B3CB9">
        <w:rPr>
          <w:rStyle w:val="hps"/>
          <w:rFonts w:ascii="Arial" w:hAnsi="Arial" w:cs="Arial"/>
          <w:sz w:val="18"/>
          <w:szCs w:val="18"/>
        </w:rPr>
        <w:t>společností</w:t>
      </w:r>
      <w:r w:rsidRPr="009B3CB9">
        <w:rPr>
          <w:rFonts w:ascii="Arial" w:hAnsi="Arial" w:cs="Arial"/>
          <w:sz w:val="18"/>
          <w:szCs w:val="18"/>
        </w:rPr>
        <w:t xml:space="preserve">, </w:t>
      </w:r>
      <w:r w:rsidRPr="009B3CB9">
        <w:rPr>
          <w:rStyle w:val="hps"/>
          <w:rFonts w:ascii="Arial" w:hAnsi="Arial" w:cs="Arial"/>
          <w:sz w:val="18"/>
          <w:szCs w:val="18"/>
        </w:rPr>
        <w:t>jakož i</w:t>
      </w:r>
      <w:r w:rsidRPr="009B3CB9">
        <w:rPr>
          <w:rFonts w:ascii="Arial" w:hAnsi="Arial" w:cs="Arial"/>
          <w:sz w:val="18"/>
          <w:szCs w:val="18"/>
        </w:rPr>
        <w:t xml:space="preserve"> </w:t>
      </w:r>
      <w:r w:rsidRPr="009B3CB9">
        <w:rPr>
          <w:rStyle w:val="hps"/>
          <w:rFonts w:ascii="Arial" w:hAnsi="Arial" w:cs="Arial"/>
          <w:sz w:val="18"/>
          <w:szCs w:val="18"/>
        </w:rPr>
        <w:t>stavebního zaměření</w:t>
      </w:r>
      <w:r w:rsidRPr="009B3CB9">
        <w:rPr>
          <w:rFonts w:ascii="Arial" w:hAnsi="Arial" w:cs="Arial"/>
          <w:sz w:val="18"/>
          <w:szCs w:val="18"/>
        </w:rPr>
        <w:t xml:space="preserve"> </w:t>
      </w:r>
      <w:r w:rsidRPr="009B3CB9">
        <w:rPr>
          <w:rStyle w:val="hps"/>
          <w:rFonts w:ascii="Arial" w:hAnsi="Arial" w:cs="Arial"/>
          <w:sz w:val="18"/>
          <w:szCs w:val="18"/>
        </w:rPr>
        <w:t>účastníků)</w:t>
      </w:r>
      <w:r w:rsidRPr="009B3CB9">
        <w:rPr>
          <w:rFonts w:ascii="Arial" w:hAnsi="Arial" w:cs="Arial"/>
          <w:sz w:val="18"/>
          <w:szCs w:val="18"/>
        </w:rPr>
        <w:t xml:space="preserve">. </w:t>
      </w:r>
      <w:r w:rsidRPr="009B3CB9">
        <w:rPr>
          <w:rStyle w:val="hps"/>
          <w:rFonts w:ascii="Arial" w:hAnsi="Arial" w:cs="Arial"/>
          <w:sz w:val="18"/>
          <w:szCs w:val="18"/>
        </w:rPr>
        <w:t>Segmenty</w:t>
      </w:r>
      <w:r w:rsidRPr="009B3CB9">
        <w:rPr>
          <w:rFonts w:ascii="Arial" w:hAnsi="Arial" w:cs="Arial"/>
          <w:sz w:val="18"/>
          <w:szCs w:val="18"/>
        </w:rPr>
        <w:t xml:space="preserve"> </w:t>
      </w:r>
      <w:r w:rsidRPr="009B3CB9">
        <w:rPr>
          <w:rStyle w:val="hps"/>
          <w:rFonts w:ascii="Arial" w:hAnsi="Arial" w:cs="Arial"/>
          <w:sz w:val="18"/>
          <w:szCs w:val="18"/>
        </w:rPr>
        <w:t>jsou rozděleny</w:t>
      </w:r>
      <w:r w:rsidRPr="009B3CB9">
        <w:rPr>
          <w:rFonts w:ascii="Arial" w:hAnsi="Arial" w:cs="Arial"/>
          <w:sz w:val="18"/>
          <w:szCs w:val="18"/>
        </w:rPr>
        <w:t xml:space="preserve"> </w:t>
      </w:r>
      <w:r w:rsidRPr="009B3CB9">
        <w:rPr>
          <w:rStyle w:val="hps"/>
          <w:rFonts w:ascii="Arial" w:hAnsi="Arial" w:cs="Arial"/>
          <w:sz w:val="18"/>
          <w:szCs w:val="18"/>
        </w:rPr>
        <w:t>na velké</w:t>
      </w:r>
      <w:r w:rsidRPr="009B3CB9">
        <w:rPr>
          <w:rFonts w:ascii="Arial" w:hAnsi="Arial" w:cs="Arial"/>
          <w:sz w:val="18"/>
          <w:szCs w:val="18"/>
        </w:rPr>
        <w:t xml:space="preserve"> </w:t>
      </w:r>
      <w:r w:rsidRPr="009B3CB9">
        <w:rPr>
          <w:rStyle w:val="hps"/>
          <w:rFonts w:ascii="Arial" w:hAnsi="Arial" w:cs="Arial"/>
          <w:sz w:val="18"/>
          <w:szCs w:val="18"/>
        </w:rPr>
        <w:t>a střední/malé společnosti</w:t>
      </w:r>
      <w:r w:rsidRPr="009B3CB9">
        <w:rPr>
          <w:rFonts w:ascii="Arial" w:hAnsi="Arial" w:cs="Arial"/>
          <w:sz w:val="18"/>
          <w:szCs w:val="18"/>
        </w:rPr>
        <w:t xml:space="preserve">. </w:t>
      </w:r>
      <w:r w:rsidRPr="009B3CB9">
        <w:rPr>
          <w:rStyle w:val="hps"/>
          <w:rFonts w:ascii="Arial" w:hAnsi="Arial" w:cs="Arial"/>
          <w:sz w:val="18"/>
          <w:szCs w:val="18"/>
        </w:rPr>
        <w:t>Z druhého</w:t>
      </w:r>
      <w:r w:rsidRPr="009B3CB9">
        <w:rPr>
          <w:rFonts w:ascii="Arial" w:hAnsi="Arial" w:cs="Arial"/>
          <w:sz w:val="18"/>
          <w:szCs w:val="18"/>
        </w:rPr>
        <w:t xml:space="preserve"> </w:t>
      </w:r>
      <w:r w:rsidRPr="009B3CB9">
        <w:rPr>
          <w:rStyle w:val="hps"/>
          <w:rFonts w:ascii="Arial" w:hAnsi="Arial" w:cs="Arial"/>
          <w:sz w:val="18"/>
          <w:szCs w:val="18"/>
        </w:rPr>
        <w:t>pohledu</w:t>
      </w:r>
      <w:r w:rsidRPr="009B3CB9">
        <w:rPr>
          <w:rFonts w:ascii="Arial" w:hAnsi="Arial" w:cs="Arial"/>
          <w:sz w:val="18"/>
          <w:szCs w:val="18"/>
        </w:rPr>
        <w:t xml:space="preserve"> </w:t>
      </w:r>
      <w:r w:rsidRPr="009B3CB9">
        <w:rPr>
          <w:rStyle w:val="hps"/>
          <w:rFonts w:ascii="Arial" w:hAnsi="Arial" w:cs="Arial"/>
          <w:sz w:val="18"/>
          <w:szCs w:val="18"/>
        </w:rPr>
        <w:t>pak</w:t>
      </w:r>
      <w:r w:rsidRPr="009B3CB9">
        <w:rPr>
          <w:rFonts w:ascii="Arial" w:hAnsi="Arial" w:cs="Arial"/>
          <w:sz w:val="18"/>
          <w:szCs w:val="18"/>
        </w:rPr>
        <w:t xml:space="preserve"> </w:t>
      </w:r>
      <w:r w:rsidRPr="009B3CB9">
        <w:rPr>
          <w:rStyle w:val="hps"/>
          <w:rFonts w:ascii="Arial" w:hAnsi="Arial" w:cs="Arial"/>
          <w:sz w:val="18"/>
          <w:szCs w:val="18"/>
        </w:rPr>
        <w:t>na</w:t>
      </w:r>
      <w:r w:rsidRPr="009B3CB9">
        <w:rPr>
          <w:rFonts w:ascii="Arial" w:hAnsi="Arial" w:cs="Arial"/>
          <w:sz w:val="18"/>
          <w:szCs w:val="18"/>
        </w:rPr>
        <w:t xml:space="preserve"> </w:t>
      </w:r>
      <w:r w:rsidRPr="009B3CB9">
        <w:rPr>
          <w:rStyle w:val="hps"/>
          <w:rFonts w:ascii="Arial" w:hAnsi="Arial" w:cs="Arial"/>
          <w:sz w:val="18"/>
          <w:szCs w:val="18"/>
        </w:rPr>
        <w:t>segmenty</w:t>
      </w:r>
      <w:r w:rsidRPr="009B3CB9">
        <w:rPr>
          <w:rFonts w:ascii="Arial" w:hAnsi="Arial" w:cs="Arial"/>
          <w:sz w:val="18"/>
          <w:szCs w:val="18"/>
        </w:rPr>
        <w:t xml:space="preserve"> </w:t>
      </w:r>
      <w:r w:rsidRPr="009B3CB9">
        <w:rPr>
          <w:rStyle w:val="hps"/>
          <w:rFonts w:ascii="Arial" w:hAnsi="Arial" w:cs="Arial"/>
          <w:sz w:val="18"/>
          <w:szCs w:val="18"/>
        </w:rPr>
        <w:t xml:space="preserve">zabývající se </w:t>
      </w:r>
      <w:r w:rsidR="008F4B9F" w:rsidRPr="009B3CB9">
        <w:rPr>
          <w:rStyle w:val="hps"/>
          <w:rFonts w:ascii="Arial" w:hAnsi="Arial" w:cs="Arial"/>
          <w:sz w:val="18"/>
          <w:szCs w:val="18"/>
        </w:rPr>
        <w:t>projektováním pro pozemní</w:t>
      </w:r>
      <w:r w:rsidRPr="009B3CB9">
        <w:rPr>
          <w:rFonts w:ascii="Arial" w:hAnsi="Arial" w:cs="Arial"/>
          <w:sz w:val="18"/>
          <w:szCs w:val="18"/>
        </w:rPr>
        <w:t xml:space="preserve"> </w:t>
      </w:r>
      <w:r w:rsidR="008F4B9F" w:rsidRPr="009B3CB9">
        <w:rPr>
          <w:rStyle w:val="hps"/>
          <w:rFonts w:ascii="Arial" w:hAnsi="Arial" w:cs="Arial"/>
          <w:sz w:val="18"/>
          <w:szCs w:val="18"/>
        </w:rPr>
        <w:t>nebo inženýrské stavitelství.</w:t>
      </w:r>
      <w:r w:rsidR="008F4B9F">
        <w:rPr>
          <w:rStyle w:val="hps"/>
          <w:rFonts w:ascii="Arial" w:hAnsi="Arial" w:cs="Arial"/>
          <w:sz w:val="18"/>
          <w:szCs w:val="18"/>
        </w:rPr>
        <w:t xml:space="preserve"> </w:t>
      </w:r>
    </w:p>
    <w:p w:rsidR="009316A6" w:rsidRPr="000D5E6B" w:rsidRDefault="009316A6" w:rsidP="009316A6">
      <w:pPr>
        <w:spacing w:line="200" w:lineRule="atLeast"/>
        <w:rPr>
          <w:rFonts w:ascii="Arial" w:hAnsi="Arial" w:cs="Arial"/>
          <w:sz w:val="22"/>
          <w:szCs w:val="22"/>
        </w:rPr>
      </w:pPr>
    </w:p>
    <w:p w:rsidR="009316A6" w:rsidRPr="000D5E6B" w:rsidRDefault="009316A6" w:rsidP="009316A6">
      <w:pPr>
        <w:spacing w:line="200" w:lineRule="atLeast"/>
        <w:jc w:val="both"/>
        <w:rPr>
          <w:rFonts w:ascii="Arial" w:hAnsi="Arial" w:cs="Arial"/>
          <w:sz w:val="22"/>
          <w:szCs w:val="22"/>
        </w:rPr>
      </w:pPr>
      <w:r w:rsidRPr="000D5E6B">
        <w:rPr>
          <w:rFonts w:ascii="Arial" w:hAnsi="Arial" w:cs="Arial"/>
          <w:b/>
          <w:i/>
          <w:sz w:val="16"/>
          <w:szCs w:val="16"/>
        </w:rPr>
        <w:t>CEEC Research</w:t>
      </w:r>
      <w:r w:rsidRPr="000D5E6B">
        <w:rPr>
          <w:rFonts w:ascii="Arial" w:hAnsi="Arial" w:cs="Arial"/>
          <w:i/>
          <w:sz w:val="16"/>
          <w:szCs w:val="16"/>
        </w:rPr>
        <w:t xml:space="preserve"> (Výzkum potenciálu stavebnictví v zemích střední a východní Evropy) je největší analytickou společností specializující se na stavebnictví v zemích střední a východní Evropy. Byla založena v roce 2005 a od té doby bezplatně poskytuje studie o aktuálním stavu a očekávaném vývoji stavebnictví v deseti zemích střední a východní Evropy. Všechny studie a analýzy CEEC Research jsou založeny výhradně na údajích získaných z pravidelných strukturovaných interview s klíčovými představiteli vybraných největších, středních i malých stavebních společností. </w:t>
      </w:r>
    </w:p>
    <w:p w:rsidR="009316A6" w:rsidRPr="000D5E6B" w:rsidRDefault="009316A6" w:rsidP="009316A6">
      <w:pPr>
        <w:jc w:val="both"/>
        <w:rPr>
          <w:rFonts w:ascii="Arial" w:hAnsi="Arial" w:cs="Arial"/>
          <w:i/>
          <w:sz w:val="16"/>
          <w:szCs w:val="16"/>
        </w:rPr>
      </w:pPr>
    </w:p>
    <w:p w:rsidR="009316A6" w:rsidRPr="000D5E6B" w:rsidRDefault="009316A6" w:rsidP="009316A6">
      <w:pPr>
        <w:jc w:val="both"/>
        <w:rPr>
          <w:rFonts w:ascii="Arial" w:hAnsi="Arial" w:cs="Arial"/>
          <w:i/>
          <w:sz w:val="16"/>
          <w:szCs w:val="16"/>
        </w:rPr>
      </w:pPr>
      <w:r w:rsidRPr="000D5E6B">
        <w:rPr>
          <w:rFonts w:ascii="Arial" w:hAnsi="Arial" w:cs="Arial"/>
          <w:i/>
          <w:sz w:val="16"/>
          <w:szCs w:val="16"/>
        </w:rPr>
        <w:t xml:space="preserve">CEEC Research navíc k pravidelným a bezplatným analýzám stavebnictví také organizuje </w:t>
      </w:r>
      <w:r w:rsidR="00173876">
        <w:rPr>
          <w:rFonts w:ascii="Arial" w:hAnsi="Arial" w:cs="Arial"/>
          <w:i/>
          <w:sz w:val="16"/>
          <w:szCs w:val="16"/>
        </w:rPr>
        <w:t xml:space="preserve">Konference projekčních firem a </w:t>
      </w:r>
      <w:r w:rsidRPr="000D5E6B">
        <w:rPr>
          <w:rFonts w:ascii="Arial" w:hAnsi="Arial" w:cs="Arial"/>
          <w:i/>
          <w:sz w:val="16"/>
          <w:szCs w:val="16"/>
        </w:rPr>
        <w:t xml:space="preserve">Setkání lídrů stavebních společností, kterých se účastní generální ředitelé nejvýznamnějších </w:t>
      </w:r>
      <w:r w:rsidR="00173876">
        <w:rPr>
          <w:rFonts w:ascii="Arial" w:hAnsi="Arial" w:cs="Arial"/>
          <w:i/>
          <w:sz w:val="16"/>
          <w:szCs w:val="16"/>
        </w:rPr>
        <w:t xml:space="preserve">projekčních a </w:t>
      </w:r>
      <w:r w:rsidRPr="000D5E6B">
        <w:rPr>
          <w:rFonts w:ascii="Arial" w:hAnsi="Arial" w:cs="Arial"/>
          <w:i/>
          <w:sz w:val="16"/>
          <w:szCs w:val="16"/>
        </w:rPr>
        <w:t>stavebních společností, prezidenti svazů, cechů a komor z oblasti stavebnictví a rovněž i ministři a nejvyšší představitelé státu vybraných zemí.</w:t>
      </w:r>
    </w:p>
    <w:bookmarkEnd w:id="1"/>
    <w:bookmarkEnd w:id="2"/>
    <w:p w:rsidR="0011243B" w:rsidRDefault="0011243B" w:rsidP="005E624E">
      <w:pPr>
        <w:spacing w:line="200" w:lineRule="atLeast"/>
        <w:jc w:val="both"/>
        <w:rPr>
          <w:rFonts w:ascii="Arial" w:hAnsi="Arial" w:cs="Arial"/>
          <w:i/>
          <w:sz w:val="16"/>
          <w:szCs w:val="16"/>
        </w:rPr>
      </w:pPr>
    </w:p>
    <w:p w:rsidR="0090051E" w:rsidRDefault="0090051E" w:rsidP="005E624E">
      <w:pPr>
        <w:spacing w:line="200" w:lineRule="atLeast"/>
        <w:jc w:val="both"/>
        <w:rPr>
          <w:rFonts w:ascii="Arial" w:hAnsi="Arial" w:cs="Arial"/>
          <w:i/>
          <w:sz w:val="16"/>
          <w:szCs w:val="16"/>
        </w:rPr>
      </w:pPr>
    </w:p>
    <w:p w:rsidR="0090051E" w:rsidRPr="000D5E6B" w:rsidRDefault="0090051E" w:rsidP="005E624E">
      <w:pPr>
        <w:spacing w:line="200" w:lineRule="atLeast"/>
        <w:jc w:val="both"/>
        <w:rPr>
          <w:rFonts w:ascii="Arial" w:hAnsi="Arial" w:cs="Arial"/>
          <w:i/>
          <w:sz w:val="16"/>
          <w:szCs w:val="16"/>
        </w:rPr>
      </w:pPr>
    </w:p>
    <w:sectPr w:rsidR="0090051E" w:rsidRPr="000D5E6B" w:rsidSect="00FC1B5C">
      <w:headerReference w:type="default" r:id="rId9"/>
      <w:footerReference w:type="default" r:id="rId10"/>
      <w:pgSz w:w="11905" w:h="16837"/>
      <w:pgMar w:top="2696" w:right="1417" w:bottom="1417" w:left="1417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0DFB" w:rsidRDefault="00DF0DFB">
      <w:r>
        <w:separator/>
      </w:r>
    </w:p>
  </w:endnote>
  <w:endnote w:type="continuationSeparator" w:id="0">
    <w:p w:rsidR="00DF0DFB" w:rsidRDefault="00DF0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UniversCE-Ligh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500" w:rsidRDefault="00A24500">
    <w:pPr>
      <w:pStyle w:val="Zpat"/>
      <w:ind w:right="360"/>
    </w:pPr>
    <w:r>
      <w:rPr>
        <w:noProof/>
        <w:lang w:eastAsia="cs-CZ"/>
      </w:rPr>
      <mc:AlternateContent>
        <mc:Choice Requires="wps">
          <w:drawing>
            <wp:anchor distT="0" distB="0" distL="0" distR="0" simplePos="0" relativeHeight="251656704" behindDoc="0" locked="0" layoutInCell="1" allowOverlap="1">
              <wp:simplePos x="0" y="0"/>
              <wp:positionH relativeFrom="page">
                <wp:posOffset>6583045</wp:posOffset>
              </wp:positionH>
              <wp:positionV relativeFrom="paragraph">
                <wp:posOffset>635</wp:posOffset>
              </wp:positionV>
              <wp:extent cx="74930" cy="173355"/>
              <wp:effectExtent l="0" t="0" r="0" b="0"/>
              <wp:wrapSquare wrapText="largest"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930" cy="1733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24500" w:rsidRDefault="00A24500">
                          <w:pPr>
                            <w:pStyle w:val="Zpat"/>
                          </w:pPr>
                          <w:r>
                            <w:rPr>
                              <w:rStyle w:val="slostrnky"/>
                            </w:rPr>
                            <w:fldChar w:fldCharType="begin"/>
                          </w:r>
                          <w:r>
                            <w:rPr>
                              <w:rStyle w:val="slostrnky"/>
                            </w:rPr>
                            <w:instrText xml:space="preserve"> PAGE </w:instrText>
                          </w:r>
                          <w:r>
                            <w:rPr>
                              <w:rStyle w:val="slostrnky"/>
                            </w:rPr>
                            <w:fldChar w:fldCharType="separate"/>
                          </w:r>
                          <w:r w:rsidR="00481037">
                            <w:rPr>
                              <w:rStyle w:val="slostrnky"/>
                              <w:noProof/>
                            </w:rPr>
                            <w:t>1</w:t>
                          </w:r>
                          <w:r>
                            <w:rPr>
                              <w:rStyle w:val="slostrnk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18.35pt;margin-top:.05pt;width:5.9pt;height:13.65pt;z-index: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" stroked="f">
              <v:fill opacity="0"/>
              <v:textbox inset="0,0,0,0">
                <w:txbxContent>
                  <w:p w:rsidR="00A24500" w:rsidRDefault="00A24500">
                    <w:pPr>
                      <w:pStyle w:val="Zpat"/>
                    </w:pPr>
                    <w:r>
                      <w:rPr>
                        <w:rStyle w:val="slostrnky"/>
                      </w:rPr>
                      <w:fldChar w:fldCharType="begin"/>
                    </w:r>
                    <w:r>
                      <w:rPr>
                        <w:rStyle w:val="slostrnky"/>
                      </w:rPr>
                      <w:instrText xml:space="preserve"> PAGE </w:instrText>
                    </w:r>
                    <w:r>
                      <w:rPr>
                        <w:rStyle w:val="slostrnky"/>
                      </w:rPr>
                      <w:fldChar w:fldCharType="separate"/>
                    </w:r>
                    <w:r w:rsidR="00481037">
                      <w:rPr>
                        <w:rStyle w:val="slostrnky"/>
                        <w:noProof/>
                      </w:rPr>
                      <w:t>1</w:t>
                    </w:r>
                    <w:r>
                      <w:rPr>
                        <w:rStyle w:val="slostrnk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DFB" w:rsidRDefault="00DF0DFB">
      <w:r>
        <w:separator/>
      </w:r>
    </w:p>
  </w:footnote>
  <w:footnote w:type="continuationSeparator" w:id="0">
    <w:p w:rsidR="00DF0DFB" w:rsidRDefault="00DF0D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500" w:rsidRDefault="00A24500">
    <w:pPr>
      <w:pStyle w:val="Zhlav"/>
    </w:pPr>
    <w:r>
      <w:rPr>
        <w:noProof/>
        <w:lang w:eastAsia="cs-CZ"/>
      </w:rPr>
      <w:drawing>
        <wp:inline distT="0" distB="0" distL="0" distR="0">
          <wp:extent cx="1240155" cy="731520"/>
          <wp:effectExtent l="19050" t="0" r="0" b="0"/>
          <wp:docPr id="1" name="obrázek 1" descr="ceec-logo-final-2012-kriv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eec-logo-final-2012-krivk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0155" cy="7315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>
      <w:tab/>
    </w:r>
  </w:p>
  <w:p w:rsidR="00A24500" w:rsidRPr="00A615D0" w:rsidRDefault="00A24500">
    <w:pPr>
      <w:pStyle w:val="Zhlav"/>
    </w:pPr>
    <w:r>
      <w:rPr>
        <w:noProof/>
        <w:lang w:eastAsia="cs-CZ"/>
      </w:rPr>
      <mc:AlternateContent>
        <mc:Choice Requires="wps">
          <w:drawing>
            <wp:anchor distT="0" distB="0" distL="114935" distR="114935" simplePos="0" relativeHeight="251657728" behindDoc="1" locked="0" layoutInCell="1" allowOverlap="1">
              <wp:simplePos x="0" y="0"/>
              <wp:positionH relativeFrom="column">
                <wp:posOffset>884555</wp:posOffset>
              </wp:positionH>
              <wp:positionV relativeFrom="paragraph">
                <wp:posOffset>99695</wp:posOffset>
              </wp:positionV>
              <wp:extent cx="3998595" cy="43688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98595" cy="4368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24500" w:rsidRPr="00227DEB" w:rsidRDefault="00A24500">
                          <w:pPr>
                            <w:jc w:val="center"/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</w:pPr>
                          <w:proofErr w:type="spellStart"/>
                          <w:r w:rsidRPr="00227DEB"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  <w:t>Tisková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  <w:t xml:space="preserve"> </w:t>
                          </w:r>
                          <w:proofErr w:type="spellStart"/>
                          <w:r w:rsidRPr="00227DEB"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  <w:t>zpráva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69.65pt;margin-top:7.85pt;width:314.85pt;height:34.4pt;z-index:-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" stroked="f">
              <v:fill opacity="0"/>
              <v:textbox inset="0,0,0,0">
                <w:txbxContent>
                  <w:p w:rsidR="00A24500" w:rsidRPr="00227DEB" w:rsidRDefault="00A24500">
                    <w:pPr>
                      <w:jc w:val="center"/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</w:pPr>
                    <w:proofErr w:type="spellStart"/>
                    <w:r w:rsidRPr="00227DEB"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  <w:t>Tisková</w:t>
                    </w:r>
                    <w:proofErr w:type="spellEnd"/>
                    <w:r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  <w:t xml:space="preserve"> </w:t>
                    </w:r>
                    <w:proofErr w:type="spellStart"/>
                    <w:r w:rsidRPr="00227DEB"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  <w:t>zpráva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>
    <w:nsid w:val="00000008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>
    <w:nsid w:val="38F96395"/>
    <w:multiLevelType w:val="hybridMultilevel"/>
    <w:tmpl w:val="BCB647BA"/>
    <w:lvl w:ilvl="0" w:tplc="B08676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A14971"/>
    <w:multiLevelType w:val="hybridMultilevel"/>
    <w:tmpl w:val="6E647C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467"/>
    <w:rsid w:val="00006399"/>
    <w:rsid w:val="00015750"/>
    <w:rsid w:val="00016F94"/>
    <w:rsid w:val="0002464E"/>
    <w:rsid w:val="000305DC"/>
    <w:rsid w:val="00032EF8"/>
    <w:rsid w:val="000342F2"/>
    <w:rsid w:val="000377C3"/>
    <w:rsid w:val="00044BC8"/>
    <w:rsid w:val="00046B0F"/>
    <w:rsid w:val="00047C56"/>
    <w:rsid w:val="00050DD6"/>
    <w:rsid w:val="00053E60"/>
    <w:rsid w:val="00060D78"/>
    <w:rsid w:val="00062B55"/>
    <w:rsid w:val="0006648C"/>
    <w:rsid w:val="00067A8B"/>
    <w:rsid w:val="00081CE6"/>
    <w:rsid w:val="00087DBB"/>
    <w:rsid w:val="0009471A"/>
    <w:rsid w:val="000B4D94"/>
    <w:rsid w:val="000C15F4"/>
    <w:rsid w:val="000C36F7"/>
    <w:rsid w:val="000D5E6B"/>
    <w:rsid w:val="000D69B7"/>
    <w:rsid w:val="000D76DD"/>
    <w:rsid w:val="000E226D"/>
    <w:rsid w:val="00100B59"/>
    <w:rsid w:val="0010108D"/>
    <w:rsid w:val="00106334"/>
    <w:rsid w:val="00107605"/>
    <w:rsid w:val="0011243B"/>
    <w:rsid w:val="00121CFF"/>
    <w:rsid w:val="001267B3"/>
    <w:rsid w:val="00132A75"/>
    <w:rsid w:val="00141FBE"/>
    <w:rsid w:val="00143D47"/>
    <w:rsid w:val="00144B3A"/>
    <w:rsid w:val="0014775D"/>
    <w:rsid w:val="001517EB"/>
    <w:rsid w:val="00151A8E"/>
    <w:rsid w:val="001531F1"/>
    <w:rsid w:val="0015680D"/>
    <w:rsid w:val="00163CE5"/>
    <w:rsid w:val="00163CF6"/>
    <w:rsid w:val="00173876"/>
    <w:rsid w:val="001766B7"/>
    <w:rsid w:val="00191467"/>
    <w:rsid w:val="00192E53"/>
    <w:rsid w:val="00196AB4"/>
    <w:rsid w:val="001A12D7"/>
    <w:rsid w:val="001B32F9"/>
    <w:rsid w:val="001B54AF"/>
    <w:rsid w:val="001E1828"/>
    <w:rsid w:val="001E244F"/>
    <w:rsid w:val="001E50E4"/>
    <w:rsid w:val="001E7280"/>
    <w:rsid w:val="001F7163"/>
    <w:rsid w:val="00205827"/>
    <w:rsid w:val="00210E54"/>
    <w:rsid w:val="00211F18"/>
    <w:rsid w:val="002225A2"/>
    <w:rsid w:val="00222D56"/>
    <w:rsid w:val="00227DEB"/>
    <w:rsid w:val="00233074"/>
    <w:rsid w:val="002435BE"/>
    <w:rsid w:val="002616F7"/>
    <w:rsid w:val="002629A2"/>
    <w:rsid w:val="002764CF"/>
    <w:rsid w:val="00277D04"/>
    <w:rsid w:val="00281185"/>
    <w:rsid w:val="00282ACB"/>
    <w:rsid w:val="00295558"/>
    <w:rsid w:val="002A03F7"/>
    <w:rsid w:val="002A0CD8"/>
    <w:rsid w:val="002B5968"/>
    <w:rsid w:val="002B64FB"/>
    <w:rsid w:val="002C0BDE"/>
    <w:rsid w:val="002E6840"/>
    <w:rsid w:val="002E77F8"/>
    <w:rsid w:val="002F46FD"/>
    <w:rsid w:val="002F49F3"/>
    <w:rsid w:val="0030324A"/>
    <w:rsid w:val="00304B2C"/>
    <w:rsid w:val="003055CE"/>
    <w:rsid w:val="00314F83"/>
    <w:rsid w:val="00316231"/>
    <w:rsid w:val="00321941"/>
    <w:rsid w:val="0032340A"/>
    <w:rsid w:val="00324943"/>
    <w:rsid w:val="00327791"/>
    <w:rsid w:val="00331A29"/>
    <w:rsid w:val="00333729"/>
    <w:rsid w:val="003337B8"/>
    <w:rsid w:val="00337A68"/>
    <w:rsid w:val="00351056"/>
    <w:rsid w:val="00355D50"/>
    <w:rsid w:val="00357C4A"/>
    <w:rsid w:val="00370496"/>
    <w:rsid w:val="003709C2"/>
    <w:rsid w:val="00371886"/>
    <w:rsid w:val="003830F7"/>
    <w:rsid w:val="00385A38"/>
    <w:rsid w:val="00387742"/>
    <w:rsid w:val="003900C5"/>
    <w:rsid w:val="003955F8"/>
    <w:rsid w:val="00397D4A"/>
    <w:rsid w:val="003A07D4"/>
    <w:rsid w:val="003A5309"/>
    <w:rsid w:val="003A7E5E"/>
    <w:rsid w:val="003B3EF0"/>
    <w:rsid w:val="003C6039"/>
    <w:rsid w:val="003D0BAA"/>
    <w:rsid w:val="003D0D94"/>
    <w:rsid w:val="003D22F1"/>
    <w:rsid w:val="003E4FB9"/>
    <w:rsid w:val="003F3B16"/>
    <w:rsid w:val="004022DB"/>
    <w:rsid w:val="00407613"/>
    <w:rsid w:val="00411DED"/>
    <w:rsid w:val="00413606"/>
    <w:rsid w:val="00424E73"/>
    <w:rsid w:val="00431C19"/>
    <w:rsid w:val="004425EE"/>
    <w:rsid w:val="004501BA"/>
    <w:rsid w:val="0045216A"/>
    <w:rsid w:val="0045610D"/>
    <w:rsid w:val="00457879"/>
    <w:rsid w:val="00466543"/>
    <w:rsid w:val="00470817"/>
    <w:rsid w:val="00472BAD"/>
    <w:rsid w:val="00472FEB"/>
    <w:rsid w:val="00480BC0"/>
    <w:rsid w:val="00481037"/>
    <w:rsid w:val="00481205"/>
    <w:rsid w:val="00482E22"/>
    <w:rsid w:val="00497D85"/>
    <w:rsid w:val="004A0108"/>
    <w:rsid w:val="004A0836"/>
    <w:rsid w:val="004A35D1"/>
    <w:rsid w:val="004B7F09"/>
    <w:rsid w:val="004C0D23"/>
    <w:rsid w:val="004C3FA9"/>
    <w:rsid w:val="004C7CE6"/>
    <w:rsid w:val="004D7F21"/>
    <w:rsid w:val="004F22E7"/>
    <w:rsid w:val="00503CAC"/>
    <w:rsid w:val="00507A24"/>
    <w:rsid w:val="00521909"/>
    <w:rsid w:val="0052447B"/>
    <w:rsid w:val="0053461A"/>
    <w:rsid w:val="00535F53"/>
    <w:rsid w:val="005404DC"/>
    <w:rsid w:val="00545D23"/>
    <w:rsid w:val="005510C3"/>
    <w:rsid w:val="00551228"/>
    <w:rsid w:val="00551837"/>
    <w:rsid w:val="0055496D"/>
    <w:rsid w:val="00556F3F"/>
    <w:rsid w:val="00566EE7"/>
    <w:rsid w:val="00571D32"/>
    <w:rsid w:val="00584DDE"/>
    <w:rsid w:val="0059177D"/>
    <w:rsid w:val="00591AF0"/>
    <w:rsid w:val="00592F41"/>
    <w:rsid w:val="00594D6B"/>
    <w:rsid w:val="00595D32"/>
    <w:rsid w:val="005A7873"/>
    <w:rsid w:val="005B6144"/>
    <w:rsid w:val="005B6564"/>
    <w:rsid w:val="005B7E03"/>
    <w:rsid w:val="005C1C82"/>
    <w:rsid w:val="005D624B"/>
    <w:rsid w:val="005E0150"/>
    <w:rsid w:val="005E2EF3"/>
    <w:rsid w:val="005E5373"/>
    <w:rsid w:val="005E624E"/>
    <w:rsid w:val="005F0512"/>
    <w:rsid w:val="005F2623"/>
    <w:rsid w:val="005F713A"/>
    <w:rsid w:val="0060251E"/>
    <w:rsid w:val="0060351A"/>
    <w:rsid w:val="006051AA"/>
    <w:rsid w:val="00614BEE"/>
    <w:rsid w:val="0061612F"/>
    <w:rsid w:val="0062185E"/>
    <w:rsid w:val="00627F34"/>
    <w:rsid w:val="00627F83"/>
    <w:rsid w:val="00633B3D"/>
    <w:rsid w:val="00637A15"/>
    <w:rsid w:val="00646D3C"/>
    <w:rsid w:val="00651619"/>
    <w:rsid w:val="00652770"/>
    <w:rsid w:val="00665D04"/>
    <w:rsid w:val="00672AC6"/>
    <w:rsid w:val="0068532F"/>
    <w:rsid w:val="00686505"/>
    <w:rsid w:val="00687E6B"/>
    <w:rsid w:val="00687E91"/>
    <w:rsid w:val="00693822"/>
    <w:rsid w:val="00693E71"/>
    <w:rsid w:val="00695758"/>
    <w:rsid w:val="006A0446"/>
    <w:rsid w:val="006A2E1F"/>
    <w:rsid w:val="006A4BB8"/>
    <w:rsid w:val="006B04E1"/>
    <w:rsid w:val="006B06F3"/>
    <w:rsid w:val="006C1ABF"/>
    <w:rsid w:val="006E06B8"/>
    <w:rsid w:val="006E0B15"/>
    <w:rsid w:val="006E3F05"/>
    <w:rsid w:val="006F6848"/>
    <w:rsid w:val="0070426A"/>
    <w:rsid w:val="00707A52"/>
    <w:rsid w:val="007134E1"/>
    <w:rsid w:val="007140D8"/>
    <w:rsid w:val="00714DF0"/>
    <w:rsid w:val="0072073D"/>
    <w:rsid w:val="00723EF2"/>
    <w:rsid w:val="00725E31"/>
    <w:rsid w:val="00734B6A"/>
    <w:rsid w:val="00740353"/>
    <w:rsid w:val="007552E4"/>
    <w:rsid w:val="007603A9"/>
    <w:rsid w:val="00774154"/>
    <w:rsid w:val="00780E17"/>
    <w:rsid w:val="00794AC2"/>
    <w:rsid w:val="00795212"/>
    <w:rsid w:val="007974AB"/>
    <w:rsid w:val="007A2782"/>
    <w:rsid w:val="007A34CE"/>
    <w:rsid w:val="007A4C16"/>
    <w:rsid w:val="007B17F5"/>
    <w:rsid w:val="007B6A2E"/>
    <w:rsid w:val="007D1934"/>
    <w:rsid w:val="007D3E42"/>
    <w:rsid w:val="007E14F2"/>
    <w:rsid w:val="007E6DE5"/>
    <w:rsid w:val="007E78E5"/>
    <w:rsid w:val="00805224"/>
    <w:rsid w:val="008079C4"/>
    <w:rsid w:val="008139D1"/>
    <w:rsid w:val="00822AC4"/>
    <w:rsid w:val="0082483E"/>
    <w:rsid w:val="00836A2A"/>
    <w:rsid w:val="008379BD"/>
    <w:rsid w:val="008437FC"/>
    <w:rsid w:val="00850923"/>
    <w:rsid w:val="00851B72"/>
    <w:rsid w:val="00853CAD"/>
    <w:rsid w:val="00863FA0"/>
    <w:rsid w:val="00871AA2"/>
    <w:rsid w:val="00872C3B"/>
    <w:rsid w:val="0088235F"/>
    <w:rsid w:val="00882D0B"/>
    <w:rsid w:val="00883D49"/>
    <w:rsid w:val="008947ED"/>
    <w:rsid w:val="008953C5"/>
    <w:rsid w:val="00897C8D"/>
    <w:rsid w:val="00897CD9"/>
    <w:rsid w:val="008A0571"/>
    <w:rsid w:val="008A0BDE"/>
    <w:rsid w:val="008A2B3D"/>
    <w:rsid w:val="008A2FDF"/>
    <w:rsid w:val="008A7C45"/>
    <w:rsid w:val="008C428B"/>
    <w:rsid w:val="008C760A"/>
    <w:rsid w:val="008C7F0C"/>
    <w:rsid w:val="008D4B1C"/>
    <w:rsid w:val="008D721B"/>
    <w:rsid w:val="008E505F"/>
    <w:rsid w:val="008E7D39"/>
    <w:rsid w:val="008E7E81"/>
    <w:rsid w:val="008F4B9F"/>
    <w:rsid w:val="0090051E"/>
    <w:rsid w:val="009038FD"/>
    <w:rsid w:val="0091325A"/>
    <w:rsid w:val="009136FD"/>
    <w:rsid w:val="00920089"/>
    <w:rsid w:val="00924472"/>
    <w:rsid w:val="009316A6"/>
    <w:rsid w:val="00934A2F"/>
    <w:rsid w:val="009434D0"/>
    <w:rsid w:val="0094428B"/>
    <w:rsid w:val="009465B8"/>
    <w:rsid w:val="00956005"/>
    <w:rsid w:val="0095762A"/>
    <w:rsid w:val="009601F6"/>
    <w:rsid w:val="00965EEC"/>
    <w:rsid w:val="009707C0"/>
    <w:rsid w:val="009744D5"/>
    <w:rsid w:val="00977D79"/>
    <w:rsid w:val="00977F12"/>
    <w:rsid w:val="009805FB"/>
    <w:rsid w:val="009810D2"/>
    <w:rsid w:val="00982735"/>
    <w:rsid w:val="00984C0C"/>
    <w:rsid w:val="00984F4A"/>
    <w:rsid w:val="00991BFC"/>
    <w:rsid w:val="009A3E9E"/>
    <w:rsid w:val="009A5D0D"/>
    <w:rsid w:val="009A6219"/>
    <w:rsid w:val="009B3CB9"/>
    <w:rsid w:val="009B54A3"/>
    <w:rsid w:val="009B6833"/>
    <w:rsid w:val="009C1275"/>
    <w:rsid w:val="009C39CA"/>
    <w:rsid w:val="009C5C04"/>
    <w:rsid w:val="009C6552"/>
    <w:rsid w:val="009E191C"/>
    <w:rsid w:val="009E4746"/>
    <w:rsid w:val="009E72DD"/>
    <w:rsid w:val="009E7B77"/>
    <w:rsid w:val="009F2031"/>
    <w:rsid w:val="009F7AE9"/>
    <w:rsid w:val="00A0293F"/>
    <w:rsid w:val="00A03D76"/>
    <w:rsid w:val="00A0466E"/>
    <w:rsid w:val="00A07CE2"/>
    <w:rsid w:val="00A11111"/>
    <w:rsid w:val="00A208EE"/>
    <w:rsid w:val="00A23F5D"/>
    <w:rsid w:val="00A24500"/>
    <w:rsid w:val="00A33724"/>
    <w:rsid w:val="00A34CEC"/>
    <w:rsid w:val="00A35D42"/>
    <w:rsid w:val="00A41CC0"/>
    <w:rsid w:val="00A422CC"/>
    <w:rsid w:val="00A43347"/>
    <w:rsid w:val="00A43A91"/>
    <w:rsid w:val="00A52A4C"/>
    <w:rsid w:val="00A610D6"/>
    <w:rsid w:val="00A61207"/>
    <w:rsid w:val="00A615D0"/>
    <w:rsid w:val="00A66BDE"/>
    <w:rsid w:val="00A72EF5"/>
    <w:rsid w:val="00A80AFE"/>
    <w:rsid w:val="00A846AB"/>
    <w:rsid w:val="00A85FE7"/>
    <w:rsid w:val="00A87639"/>
    <w:rsid w:val="00A91303"/>
    <w:rsid w:val="00A91F4A"/>
    <w:rsid w:val="00AA39B1"/>
    <w:rsid w:val="00AA69CB"/>
    <w:rsid w:val="00AD0111"/>
    <w:rsid w:val="00AE0ED9"/>
    <w:rsid w:val="00AE296E"/>
    <w:rsid w:val="00AE2E9A"/>
    <w:rsid w:val="00AF71EC"/>
    <w:rsid w:val="00B04982"/>
    <w:rsid w:val="00B36AF9"/>
    <w:rsid w:val="00B43909"/>
    <w:rsid w:val="00B43AA0"/>
    <w:rsid w:val="00B538A1"/>
    <w:rsid w:val="00B53FAB"/>
    <w:rsid w:val="00B5415B"/>
    <w:rsid w:val="00B64A53"/>
    <w:rsid w:val="00B81688"/>
    <w:rsid w:val="00B81DDF"/>
    <w:rsid w:val="00B81EB8"/>
    <w:rsid w:val="00B81F9E"/>
    <w:rsid w:val="00B86320"/>
    <w:rsid w:val="00B86FAE"/>
    <w:rsid w:val="00B90F59"/>
    <w:rsid w:val="00BA1D18"/>
    <w:rsid w:val="00BB2EAE"/>
    <w:rsid w:val="00BB7DDA"/>
    <w:rsid w:val="00BC01B8"/>
    <w:rsid w:val="00BC071E"/>
    <w:rsid w:val="00BC34E5"/>
    <w:rsid w:val="00BC4090"/>
    <w:rsid w:val="00BC70CE"/>
    <w:rsid w:val="00BD0850"/>
    <w:rsid w:val="00BD0A15"/>
    <w:rsid w:val="00BD3C6D"/>
    <w:rsid w:val="00BE353A"/>
    <w:rsid w:val="00BE418B"/>
    <w:rsid w:val="00BF0307"/>
    <w:rsid w:val="00BF0427"/>
    <w:rsid w:val="00BF35C2"/>
    <w:rsid w:val="00BF5404"/>
    <w:rsid w:val="00C01251"/>
    <w:rsid w:val="00C04FDF"/>
    <w:rsid w:val="00C11F85"/>
    <w:rsid w:val="00C14740"/>
    <w:rsid w:val="00C26B95"/>
    <w:rsid w:val="00C360F4"/>
    <w:rsid w:val="00C4159F"/>
    <w:rsid w:val="00C437C8"/>
    <w:rsid w:val="00C52E5C"/>
    <w:rsid w:val="00C543FA"/>
    <w:rsid w:val="00C56190"/>
    <w:rsid w:val="00C610AC"/>
    <w:rsid w:val="00C6258A"/>
    <w:rsid w:val="00C6338D"/>
    <w:rsid w:val="00C70B05"/>
    <w:rsid w:val="00C70B3E"/>
    <w:rsid w:val="00C72051"/>
    <w:rsid w:val="00C740CD"/>
    <w:rsid w:val="00C92157"/>
    <w:rsid w:val="00C92D3C"/>
    <w:rsid w:val="00CA1F59"/>
    <w:rsid w:val="00CA2FE9"/>
    <w:rsid w:val="00CA5FC8"/>
    <w:rsid w:val="00CA7C4C"/>
    <w:rsid w:val="00CB782E"/>
    <w:rsid w:val="00CC38F1"/>
    <w:rsid w:val="00CC57CA"/>
    <w:rsid w:val="00CC69E3"/>
    <w:rsid w:val="00CC6F0C"/>
    <w:rsid w:val="00CD09AD"/>
    <w:rsid w:val="00CD1525"/>
    <w:rsid w:val="00CD2694"/>
    <w:rsid w:val="00CD3D6E"/>
    <w:rsid w:val="00CD5043"/>
    <w:rsid w:val="00CF344C"/>
    <w:rsid w:val="00CF5AEE"/>
    <w:rsid w:val="00D01FD0"/>
    <w:rsid w:val="00D02ADE"/>
    <w:rsid w:val="00D030BC"/>
    <w:rsid w:val="00D254FA"/>
    <w:rsid w:val="00D30E6E"/>
    <w:rsid w:val="00D35C66"/>
    <w:rsid w:val="00D36501"/>
    <w:rsid w:val="00D43E78"/>
    <w:rsid w:val="00D5485E"/>
    <w:rsid w:val="00D55256"/>
    <w:rsid w:val="00D572F8"/>
    <w:rsid w:val="00D600A8"/>
    <w:rsid w:val="00D66492"/>
    <w:rsid w:val="00D66D0E"/>
    <w:rsid w:val="00D67646"/>
    <w:rsid w:val="00D84DCE"/>
    <w:rsid w:val="00D97375"/>
    <w:rsid w:val="00DA208A"/>
    <w:rsid w:val="00DA3AE0"/>
    <w:rsid w:val="00DA576E"/>
    <w:rsid w:val="00DA6A57"/>
    <w:rsid w:val="00DA758A"/>
    <w:rsid w:val="00DA7643"/>
    <w:rsid w:val="00DB4270"/>
    <w:rsid w:val="00DB70B8"/>
    <w:rsid w:val="00DC12BD"/>
    <w:rsid w:val="00DC2F34"/>
    <w:rsid w:val="00DC4BEE"/>
    <w:rsid w:val="00DD6B4E"/>
    <w:rsid w:val="00DE15BA"/>
    <w:rsid w:val="00DE4160"/>
    <w:rsid w:val="00DE522C"/>
    <w:rsid w:val="00DE6E08"/>
    <w:rsid w:val="00DF0DFB"/>
    <w:rsid w:val="00DF147C"/>
    <w:rsid w:val="00DF542D"/>
    <w:rsid w:val="00DF5C95"/>
    <w:rsid w:val="00E00387"/>
    <w:rsid w:val="00E144A6"/>
    <w:rsid w:val="00E227F7"/>
    <w:rsid w:val="00E23534"/>
    <w:rsid w:val="00E27838"/>
    <w:rsid w:val="00E3191B"/>
    <w:rsid w:val="00E41155"/>
    <w:rsid w:val="00E513CA"/>
    <w:rsid w:val="00E55608"/>
    <w:rsid w:val="00E565D5"/>
    <w:rsid w:val="00E6126C"/>
    <w:rsid w:val="00E61E10"/>
    <w:rsid w:val="00E6662D"/>
    <w:rsid w:val="00E6700F"/>
    <w:rsid w:val="00E67D22"/>
    <w:rsid w:val="00E8037A"/>
    <w:rsid w:val="00E81276"/>
    <w:rsid w:val="00E813F5"/>
    <w:rsid w:val="00E83A83"/>
    <w:rsid w:val="00E927FF"/>
    <w:rsid w:val="00E95BCE"/>
    <w:rsid w:val="00EA10A6"/>
    <w:rsid w:val="00EA7668"/>
    <w:rsid w:val="00EB552F"/>
    <w:rsid w:val="00ED4531"/>
    <w:rsid w:val="00ED527D"/>
    <w:rsid w:val="00ED5377"/>
    <w:rsid w:val="00ED5FD6"/>
    <w:rsid w:val="00EE3632"/>
    <w:rsid w:val="00EE5CA3"/>
    <w:rsid w:val="00F16EEB"/>
    <w:rsid w:val="00F17E85"/>
    <w:rsid w:val="00F205F7"/>
    <w:rsid w:val="00F20F77"/>
    <w:rsid w:val="00F23BDE"/>
    <w:rsid w:val="00F24644"/>
    <w:rsid w:val="00F30DCB"/>
    <w:rsid w:val="00F37E68"/>
    <w:rsid w:val="00F424E5"/>
    <w:rsid w:val="00F43231"/>
    <w:rsid w:val="00F50B69"/>
    <w:rsid w:val="00F50D53"/>
    <w:rsid w:val="00F60EB4"/>
    <w:rsid w:val="00F65533"/>
    <w:rsid w:val="00F659B4"/>
    <w:rsid w:val="00F73422"/>
    <w:rsid w:val="00F736A2"/>
    <w:rsid w:val="00F74B17"/>
    <w:rsid w:val="00F81B46"/>
    <w:rsid w:val="00F83B35"/>
    <w:rsid w:val="00F87FA3"/>
    <w:rsid w:val="00F93E01"/>
    <w:rsid w:val="00F9593D"/>
    <w:rsid w:val="00F95CD9"/>
    <w:rsid w:val="00FA1F56"/>
    <w:rsid w:val="00FA31DE"/>
    <w:rsid w:val="00FB081F"/>
    <w:rsid w:val="00FB2024"/>
    <w:rsid w:val="00FB450F"/>
    <w:rsid w:val="00FB6E64"/>
    <w:rsid w:val="00FC02FD"/>
    <w:rsid w:val="00FC1B5C"/>
    <w:rsid w:val="00FE4295"/>
    <w:rsid w:val="00FE7FCF"/>
    <w:rsid w:val="00FF39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C1B5C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FC1B5C"/>
    <w:pPr>
      <w:keepNext/>
      <w:tabs>
        <w:tab w:val="num" w:pos="432"/>
      </w:tabs>
      <w:spacing w:before="240" w:after="60" w:line="360" w:lineRule="exact"/>
      <w:ind w:left="432" w:hanging="432"/>
      <w:jc w:val="center"/>
      <w:outlineLvl w:val="0"/>
    </w:pPr>
    <w:rPr>
      <w:rFonts w:cs="Arial"/>
      <w:b/>
      <w:bCs/>
      <w:spacing w:val="20"/>
      <w:kern w:val="1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FC1B5C"/>
    <w:rPr>
      <w:rFonts w:ascii="Symbol" w:hAnsi="Symbol"/>
    </w:rPr>
  </w:style>
  <w:style w:type="character" w:customStyle="1" w:styleId="WW8Num2z1">
    <w:name w:val="WW8Num2z1"/>
    <w:rsid w:val="00FC1B5C"/>
    <w:rPr>
      <w:rFonts w:ascii="Courier New" w:hAnsi="Courier New" w:cs="Courier New"/>
    </w:rPr>
  </w:style>
  <w:style w:type="character" w:customStyle="1" w:styleId="WW8Num3z0">
    <w:name w:val="WW8Num3z0"/>
    <w:rsid w:val="00FC1B5C"/>
    <w:rPr>
      <w:rFonts w:ascii="Symbol" w:hAnsi="Symbol"/>
    </w:rPr>
  </w:style>
  <w:style w:type="character" w:customStyle="1" w:styleId="WW8Num3z1">
    <w:name w:val="WW8Num3z1"/>
    <w:rsid w:val="00FC1B5C"/>
    <w:rPr>
      <w:rFonts w:ascii="OpenSymbol" w:hAnsi="OpenSymbol" w:cs="OpenSymbol"/>
    </w:rPr>
  </w:style>
  <w:style w:type="character" w:customStyle="1" w:styleId="WW8Num4z0">
    <w:name w:val="WW8Num4z0"/>
    <w:rsid w:val="00FC1B5C"/>
    <w:rPr>
      <w:rFonts w:ascii="Symbol" w:hAnsi="Symbol"/>
    </w:rPr>
  </w:style>
  <w:style w:type="character" w:customStyle="1" w:styleId="WW8Num4z1">
    <w:name w:val="WW8Num4z1"/>
    <w:rsid w:val="00FC1B5C"/>
    <w:rPr>
      <w:rFonts w:ascii="Courier New" w:hAnsi="Courier New" w:cs="Courier New"/>
    </w:rPr>
  </w:style>
  <w:style w:type="character" w:customStyle="1" w:styleId="WW8Num5z0">
    <w:name w:val="WW8Num5z0"/>
    <w:rsid w:val="00FC1B5C"/>
    <w:rPr>
      <w:rFonts w:ascii="Symbol" w:hAnsi="Symbol" w:cs="OpenSymbol"/>
    </w:rPr>
  </w:style>
  <w:style w:type="character" w:customStyle="1" w:styleId="WW8Num5z1">
    <w:name w:val="WW8Num5z1"/>
    <w:rsid w:val="00FC1B5C"/>
    <w:rPr>
      <w:rFonts w:ascii="OpenSymbol" w:hAnsi="OpenSymbol" w:cs="OpenSymbol"/>
    </w:rPr>
  </w:style>
  <w:style w:type="character" w:customStyle="1" w:styleId="Absatz-Standardschriftart">
    <w:name w:val="Absatz-Standardschriftart"/>
    <w:rsid w:val="00FC1B5C"/>
  </w:style>
  <w:style w:type="character" w:customStyle="1" w:styleId="WW-Absatz-Standardschriftart">
    <w:name w:val="WW-Absatz-Standardschriftart"/>
    <w:rsid w:val="00FC1B5C"/>
  </w:style>
  <w:style w:type="character" w:customStyle="1" w:styleId="WW8Num1z0">
    <w:name w:val="WW8Num1z0"/>
    <w:rsid w:val="00FC1B5C"/>
    <w:rPr>
      <w:rFonts w:ascii="Symbol" w:hAnsi="Symbol"/>
    </w:rPr>
  </w:style>
  <w:style w:type="character" w:customStyle="1" w:styleId="WW8Num1z1">
    <w:name w:val="WW8Num1z1"/>
    <w:rsid w:val="00FC1B5C"/>
    <w:rPr>
      <w:rFonts w:ascii="Courier New" w:hAnsi="Courier New" w:cs="Courier New"/>
    </w:rPr>
  </w:style>
  <w:style w:type="character" w:customStyle="1" w:styleId="WW8Num1z2">
    <w:name w:val="WW8Num1z2"/>
    <w:rsid w:val="00FC1B5C"/>
    <w:rPr>
      <w:rFonts w:ascii="Wingdings" w:hAnsi="Wingdings"/>
    </w:rPr>
  </w:style>
  <w:style w:type="character" w:customStyle="1" w:styleId="WW8Num2z2">
    <w:name w:val="WW8Num2z2"/>
    <w:rsid w:val="00FC1B5C"/>
    <w:rPr>
      <w:rFonts w:ascii="Wingdings" w:hAnsi="Wingdings"/>
    </w:rPr>
  </w:style>
  <w:style w:type="character" w:customStyle="1" w:styleId="WW8Num3z2">
    <w:name w:val="WW8Num3z2"/>
    <w:rsid w:val="00FC1B5C"/>
    <w:rPr>
      <w:rFonts w:ascii="Wingdings" w:hAnsi="Wingdings"/>
    </w:rPr>
  </w:style>
  <w:style w:type="character" w:customStyle="1" w:styleId="WW8Num3z4">
    <w:name w:val="WW8Num3z4"/>
    <w:rsid w:val="00FC1B5C"/>
    <w:rPr>
      <w:rFonts w:ascii="Courier New" w:hAnsi="Courier New" w:cs="Courier New"/>
    </w:rPr>
  </w:style>
  <w:style w:type="character" w:customStyle="1" w:styleId="WW8Num4z2">
    <w:name w:val="WW8Num4z2"/>
    <w:rsid w:val="00FC1B5C"/>
    <w:rPr>
      <w:rFonts w:ascii="Wingdings" w:hAnsi="Wingdings"/>
    </w:rPr>
  </w:style>
  <w:style w:type="character" w:customStyle="1" w:styleId="Standardnpsmoodstavce1">
    <w:name w:val="Standardní písmo odstavce1"/>
    <w:rsid w:val="00FC1B5C"/>
  </w:style>
  <w:style w:type="character" w:styleId="Hypertextovodkaz">
    <w:name w:val="Hyperlink"/>
    <w:rsid w:val="00FC1B5C"/>
    <w:rPr>
      <w:color w:val="0000FF"/>
      <w:u w:val="single"/>
    </w:rPr>
  </w:style>
  <w:style w:type="character" w:styleId="slostrnky">
    <w:name w:val="page number"/>
    <w:basedOn w:val="Standardnpsmoodstavce1"/>
    <w:rsid w:val="00FC1B5C"/>
  </w:style>
  <w:style w:type="character" w:styleId="Zvraznn">
    <w:name w:val="Emphasis"/>
    <w:uiPriority w:val="20"/>
    <w:qFormat/>
    <w:rsid w:val="00FC1B5C"/>
    <w:rPr>
      <w:i/>
      <w:iCs/>
    </w:rPr>
  </w:style>
  <w:style w:type="character" w:styleId="Sledovanodkaz">
    <w:name w:val="FollowedHyperlink"/>
    <w:rsid w:val="00FC1B5C"/>
    <w:rPr>
      <w:color w:val="606420"/>
      <w:u w:val="single"/>
    </w:rPr>
  </w:style>
  <w:style w:type="character" w:customStyle="1" w:styleId="Odkaznakoment1">
    <w:name w:val="Odkaz na komentář1"/>
    <w:rsid w:val="00FC1B5C"/>
    <w:rPr>
      <w:sz w:val="16"/>
      <w:szCs w:val="16"/>
    </w:rPr>
  </w:style>
  <w:style w:type="character" w:customStyle="1" w:styleId="Odrky">
    <w:name w:val="Odrážky"/>
    <w:rsid w:val="00FC1B5C"/>
    <w:rPr>
      <w:rFonts w:ascii="OpenSymbol" w:eastAsia="OpenSymbol" w:hAnsi="OpenSymbol" w:cs="OpenSymbol"/>
    </w:rPr>
  </w:style>
  <w:style w:type="paragraph" w:customStyle="1" w:styleId="Nadpis">
    <w:name w:val="Nadpis"/>
    <w:basedOn w:val="Normln"/>
    <w:next w:val="Zkladntext"/>
    <w:rsid w:val="00FC1B5C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Zkladntext">
    <w:name w:val="Body Text"/>
    <w:basedOn w:val="Normln"/>
    <w:rsid w:val="00FC1B5C"/>
    <w:pPr>
      <w:spacing w:after="120"/>
    </w:pPr>
  </w:style>
  <w:style w:type="paragraph" w:styleId="Seznam">
    <w:name w:val="List"/>
    <w:basedOn w:val="Zkladntext"/>
    <w:rsid w:val="00FC1B5C"/>
    <w:rPr>
      <w:rFonts w:cs="Tahoma"/>
    </w:rPr>
  </w:style>
  <w:style w:type="paragraph" w:customStyle="1" w:styleId="Popisek">
    <w:name w:val="Popisek"/>
    <w:basedOn w:val="Normln"/>
    <w:rsid w:val="00FC1B5C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C1B5C"/>
    <w:pPr>
      <w:suppressLineNumbers/>
    </w:pPr>
    <w:rPr>
      <w:rFonts w:cs="Tahoma"/>
    </w:rPr>
  </w:style>
  <w:style w:type="paragraph" w:customStyle="1" w:styleId="TEXT">
    <w:name w:val="TEXT"/>
    <w:basedOn w:val="Normln"/>
    <w:rsid w:val="00FC1B5C"/>
    <w:pPr>
      <w:spacing w:line="360" w:lineRule="auto"/>
    </w:pPr>
    <w:rPr>
      <w:rFonts w:eastAsia="SimSun" w:cs="UniversCE-Light"/>
      <w:szCs w:val="18"/>
    </w:rPr>
  </w:style>
  <w:style w:type="paragraph" w:styleId="Zhlav">
    <w:name w:val="header"/>
    <w:basedOn w:val="Normln"/>
    <w:rsid w:val="00FC1B5C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FC1B5C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rsid w:val="00FC1B5C"/>
    <w:rPr>
      <w:rFonts w:ascii="Tahoma" w:hAnsi="Tahoma" w:cs="Tahoma"/>
      <w:sz w:val="16"/>
      <w:szCs w:val="16"/>
    </w:rPr>
  </w:style>
  <w:style w:type="paragraph" w:customStyle="1" w:styleId="Contact">
    <w:name w:val="Contact"/>
    <w:basedOn w:val="Normln"/>
    <w:rsid w:val="00FC1B5C"/>
    <w:pPr>
      <w:spacing w:line="280" w:lineRule="exact"/>
    </w:pPr>
    <w:rPr>
      <w:bCs/>
      <w:sz w:val="22"/>
    </w:rPr>
  </w:style>
  <w:style w:type="paragraph" w:customStyle="1" w:styleId="Textkomente1">
    <w:name w:val="Text komentáře1"/>
    <w:basedOn w:val="Normln"/>
    <w:rsid w:val="00FC1B5C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FC1B5C"/>
    <w:rPr>
      <w:b/>
      <w:bCs/>
    </w:rPr>
  </w:style>
  <w:style w:type="paragraph" w:styleId="FormtovanvHTML">
    <w:name w:val="HTML Preformatted"/>
    <w:basedOn w:val="Normln"/>
    <w:rsid w:val="00FC1B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val="de-DE"/>
    </w:rPr>
  </w:style>
  <w:style w:type="paragraph" w:customStyle="1" w:styleId="Obsahtabulky">
    <w:name w:val="Obsah tabulky"/>
    <w:basedOn w:val="Normln"/>
    <w:rsid w:val="00FC1B5C"/>
    <w:pPr>
      <w:suppressLineNumbers/>
    </w:pPr>
  </w:style>
  <w:style w:type="paragraph" w:customStyle="1" w:styleId="Nadpistabulky">
    <w:name w:val="Nadpis tabulky"/>
    <w:basedOn w:val="Obsahtabulky"/>
    <w:rsid w:val="00FC1B5C"/>
    <w:pPr>
      <w:jc w:val="center"/>
    </w:pPr>
    <w:rPr>
      <w:b/>
      <w:bCs/>
    </w:rPr>
  </w:style>
  <w:style w:type="paragraph" w:customStyle="1" w:styleId="Obsahrmce">
    <w:name w:val="Obsah rámce"/>
    <w:basedOn w:val="Zkladntext"/>
    <w:rsid w:val="00FC1B5C"/>
  </w:style>
  <w:style w:type="paragraph" w:styleId="Normlnweb">
    <w:name w:val="Normal (Web)"/>
    <w:basedOn w:val="Normln"/>
    <w:rsid w:val="00FC1B5C"/>
    <w:pPr>
      <w:spacing w:before="280" w:after="280"/>
    </w:pPr>
  </w:style>
  <w:style w:type="character" w:customStyle="1" w:styleId="Michal">
    <w:name w:val="Michal"/>
    <w:semiHidden/>
    <w:rsid w:val="00D600A8"/>
    <w:rPr>
      <w:rFonts w:ascii="Arial" w:hAnsi="Arial" w:cs="Arial"/>
      <w:color w:val="auto"/>
      <w:sz w:val="20"/>
      <w:szCs w:val="20"/>
    </w:rPr>
  </w:style>
  <w:style w:type="character" w:styleId="Odkaznakoment">
    <w:name w:val="annotation reference"/>
    <w:semiHidden/>
    <w:rsid w:val="00ED5377"/>
    <w:rPr>
      <w:sz w:val="16"/>
      <w:szCs w:val="16"/>
    </w:rPr>
  </w:style>
  <w:style w:type="paragraph" w:styleId="Textkomente">
    <w:name w:val="annotation text"/>
    <w:basedOn w:val="Normln"/>
    <w:semiHidden/>
    <w:rsid w:val="00ED5377"/>
    <w:rPr>
      <w:sz w:val="20"/>
      <w:szCs w:val="20"/>
    </w:rPr>
  </w:style>
  <w:style w:type="character" w:customStyle="1" w:styleId="hps">
    <w:name w:val="hps"/>
    <w:basedOn w:val="Standardnpsmoodstavce"/>
    <w:rsid w:val="00227DEB"/>
  </w:style>
  <w:style w:type="character" w:customStyle="1" w:styleId="atn">
    <w:name w:val="atn"/>
    <w:basedOn w:val="Standardnpsmoodstavce"/>
    <w:rsid w:val="00227DEB"/>
  </w:style>
  <w:style w:type="paragraph" w:styleId="Revize">
    <w:name w:val="Revision"/>
    <w:hidden/>
    <w:uiPriority w:val="99"/>
    <w:semiHidden/>
    <w:rsid w:val="0045216A"/>
    <w:rPr>
      <w:sz w:val="24"/>
      <w:szCs w:val="24"/>
      <w:lang w:eastAsia="ar-SA"/>
    </w:rPr>
  </w:style>
  <w:style w:type="character" w:customStyle="1" w:styleId="apple-converted-space">
    <w:name w:val="apple-converted-space"/>
    <w:basedOn w:val="Standardnpsmoodstavce"/>
    <w:rsid w:val="00592F41"/>
  </w:style>
  <w:style w:type="character" w:styleId="Zstupntext">
    <w:name w:val="Placeholder Text"/>
    <w:basedOn w:val="Standardnpsmoodstavce"/>
    <w:uiPriority w:val="99"/>
    <w:semiHidden/>
    <w:rsid w:val="00C1474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C1B5C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FC1B5C"/>
    <w:pPr>
      <w:keepNext/>
      <w:tabs>
        <w:tab w:val="num" w:pos="432"/>
      </w:tabs>
      <w:spacing w:before="240" w:after="60" w:line="360" w:lineRule="exact"/>
      <w:ind w:left="432" w:hanging="432"/>
      <w:jc w:val="center"/>
      <w:outlineLvl w:val="0"/>
    </w:pPr>
    <w:rPr>
      <w:rFonts w:cs="Arial"/>
      <w:b/>
      <w:bCs/>
      <w:spacing w:val="20"/>
      <w:kern w:val="1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FC1B5C"/>
    <w:rPr>
      <w:rFonts w:ascii="Symbol" w:hAnsi="Symbol"/>
    </w:rPr>
  </w:style>
  <w:style w:type="character" w:customStyle="1" w:styleId="WW8Num2z1">
    <w:name w:val="WW8Num2z1"/>
    <w:rsid w:val="00FC1B5C"/>
    <w:rPr>
      <w:rFonts w:ascii="Courier New" w:hAnsi="Courier New" w:cs="Courier New"/>
    </w:rPr>
  </w:style>
  <w:style w:type="character" w:customStyle="1" w:styleId="WW8Num3z0">
    <w:name w:val="WW8Num3z0"/>
    <w:rsid w:val="00FC1B5C"/>
    <w:rPr>
      <w:rFonts w:ascii="Symbol" w:hAnsi="Symbol"/>
    </w:rPr>
  </w:style>
  <w:style w:type="character" w:customStyle="1" w:styleId="WW8Num3z1">
    <w:name w:val="WW8Num3z1"/>
    <w:rsid w:val="00FC1B5C"/>
    <w:rPr>
      <w:rFonts w:ascii="OpenSymbol" w:hAnsi="OpenSymbol" w:cs="OpenSymbol"/>
    </w:rPr>
  </w:style>
  <w:style w:type="character" w:customStyle="1" w:styleId="WW8Num4z0">
    <w:name w:val="WW8Num4z0"/>
    <w:rsid w:val="00FC1B5C"/>
    <w:rPr>
      <w:rFonts w:ascii="Symbol" w:hAnsi="Symbol"/>
    </w:rPr>
  </w:style>
  <w:style w:type="character" w:customStyle="1" w:styleId="WW8Num4z1">
    <w:name w:val="WW8Num4z1"/>
    <w:rsid w:val="00FC1B5C"/>
    <w:rPr>
      <w:rFonts w:ascii="Courier New" w:hAnsi="Courier New" w:cs="Courier New"/>
    </w:rPr>
  </w:style>
  <w:style w:type="character" w:customStyle="1" w:styleId="WW8Num5z0">
    <w:name w:val="WW8Num5z0"/>
    <w:rsid w:val="00FC1B5C"/>
    <w:rPr>
      <w:rFonts w:ascii="Symbol" w:hAnsi="Symbol" w:cs="OpenSymbol"/>
    </w:rPr>
  </w:style>
  <w:style w:type="character" w:customStyle="1" w:styleId="WW8Num5z1">
    <w:name w:val="WW8Num5z1"/>
    <w:rsid w:val="00FC1B5C"/>
    <w:rPr>
      <w:rFonts w:ascii="OpenSymbol" w:hAnsi="OpenSymbol" w:cs="OpenSymbol"/>
    </w:rPr>
  </w:style>
  <w:style w:type="character" w:customStyle="1" w:styleId="Absatz-Standardschriftart">
    <w:name w:val="Absatz-Standardschriftart"/>
    <w:rsid w:val="00FC1B5C"/>
  </w:style>
  <w:style w:type="character" w:customStyle="1" w:styleId="WW-Absatz-Standardschriftart">
    <w:name w:val="WW-Absatz-Standardschriftart"/>
    <w:rsid w:val="00FC1B5C"/>
  </w:style>
  <w:style w:type="character" w:customStyle="1" w:styleId="WW8Num1z0">
    <w:name w:val="WW8Num1z0"/>
    <w:rsid w:val="00FC1B5C"/>
    <w:rPr>
      <w:rFonts w:ascii="Symbol" w:hAnsi="Symbol"/>
    </w:rPr>
  </w:style>
  <w:style w:type="character" w:customStyle="1" w:styleId="WW8Num1z1">
    <w:name w:val="WW8Num1z1"/>
    <w:rsid w:val="00FC1B5C"/>
    <w:rPr>
      <w:rFonts w:ascii="Courier New" w:hAnsi="Courier New" w:cs="Courier New"/>
    </w:rPr>
  </w:style>
  <w:style w:type="character" w:customStyle="1" w:styleId="WW8Num1z2">
    <w:name w:val="WW8Num1z2"/>
    <w:rsid w:val="00FC1B5C"/>
    <w:rPr>
      <w:rFonts w:ascii="Wingdings" w:hAnsi="Wingdings"/>
    </w:rPr>
  </w:style>
  <w:style w:type="character" w:customStyle="1" w:styleId="WW8Num2z2">
    <w:name w:val="WW8Num2z2"/>
    <w:rsid w:val="00FC1B5C"/>
    <w:rPr>
      <w:rFonts w:ascii="Wingdings" w:hAnsi="Wingdings"/>
    </w:rPr>
  </w:style>
  <w:style w:type="character" w:customStyle="1" w:styleId="WW8Num3z2">
    <w:name w:val="WW8Num3z2"/>
    <w:rsid w:val="00FC1B5C"/>
    <w:rPr>
      <w:rFonts w:ascii="Wingdings" w:hAnsi="Wingdings"/>
    </w:rPr>
  </w:style>
  <w:style w:type="character" w:customStyle="1" w:styleId="WW8Num3z4">
    <w:name w:val="WW8Num3z4"/>
    <w:rsid w:val="00FC1B5C"/>
    <w:rPr>
      <w:rFonts w:ascii="Courier New" w:hAnsi="Courier New" w:cs="Courier New"/>
    </w:rPr>
  </w:style>
  <w:style w:type="character" w:customStyle="1" w:styleId="WW8Num4z2">
    <w:name w:val="WW8Num4z2"/>
    <w:rsid w:val="00FC1B5C"/>
    <w:rPr>
      <w:rFonts w:ascii="Wingdings" w:hAnsi="Wingdings"/>
    </w:rPr>
  </w:style>
  <w:style w:type="character" w:customStyle="1" w:styleId="Standardnpsmoodstavce1">
    <w:name w:val="Standardní písmo odstavce1"/>
    <w:rsid w:val="00FC1B5C"/>
  </w:style>
  <w:style w:type="character" w:styleId="Hypertextovodkaz">
    <w:name w:val="Hyperlink"/>
    <w:rsid w:val="00FC1B5C"/>
    <w:rPr>
      <w:color w:val="0000FF"/>
      <w:u w:val="single"/>
    </w:rPr>
  </w:style>
  <w:style w:type="character" w:styleId="slostrnky">
    <w:name w:val="page number"/>
    <w:basedOn w:val="Standardnpsmoodstavce1"/>
    <w:rsid w:val="00FC1B5C"/>
  </w:style>
  <w:style w:type="character" w:styleId="Zvraznn">
    <w:name w:val="Emphasis"/>
    <w:uiPriority w:val="20"/>
    <w:qFormat/>
    <w:rsid w:val="00FC1B5C"/>
    <w:rPr>
      <w:i/>
      <w:iCs/>
    </w:rPr>
  </w:style>
  <w:style w:type="character" w:styleId="Sledovanodkaz">
    <w:name w:val="FollowedHyperlink"/>
    <w:rsid w:val="00FC1B5C"/>
    <w:rPr>
      <w:color w:val="606420"/>
      <w:u w:val="single"/>
    </w:rPr>
  </w:style>
  <w:style w:type="character" w:customStyle="1" w:styleId="Odkaznakoment1">
    <w:name w:val="Odkaz na komentář1"/>
    <w:rsid w:val="00FC1B5C"/>
    <w:rPr>
      <w:sz w:val="16"/>
      <w:szCs w:val="16"/>
    </w:rPr>
  </w:style>
  <w:style w:type="character" w:customStyle="1" w:styleId="Odrky">
    <w:name w:val="Odrážky"/>
    <w:rsid w:val="00FC1B5C"/>
    <w:rPr>
      <w:rFonts w:ascii="OpenSymbol" w:eastAsia="OpenSymbol" w:hAnsi="OpenSymbol" w:cs="OpenSymbol"/>
    </w:rPr>
  </w:style>
  <w:style w:type="paragraph" w:customStyle="1" w:styleId="Nadpis">
    <w:name w:val="Nadpis"/>
    <w:basedOn w:val="Normln"/>
    <w:next w:val="Zkladntext"/>
    <w:rsid w:val="00FC1B5C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Zkladntext">
    <w:name w:val="Body Text"/>
    <w:basedOn w:val="Normln"/>
    <w:rsid w:val="00FC1B5C"/>
    <w:pPr>
      <w:spacing w:after="120"/>
    </w:pPr>
  </w:style>
  <w:style w:type="paragraph" w:styleId="Seznam">
    <w:name w:val="List"/>
    <w:basedOn w:val="Zkladntext"/>
    <w:rsid w:val="00FC1B5C"/>
    <w:rPr>
      <w:rFonts w:cs="Tahoma"/>
    </w:rPr>
  </w:style>
  <w:style w:type="paragraph" w:customStyle="1" w:styleId="Popisek">
    <w:name w:val="Popisek"/>
    <w:basedOn w:val="Normln"/>
    <w:rsid w:val="00FC1B5C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C1B5C"/>
    <w:pPr>
      <w:suppressLineNumbers/>
    </w:pPr>
    <w:rPr>
      <w:rFonts w:cs="Tahoma"/>
    </w:rPr>
  </w:style>
  <w:style w:type="paragraph" w:customStyle="1" w:styleId="TEXT">
    <w:name w:val="TEXT"/>
    <w:basedOn w:val="Normln"/>
    <w:rsid w:val="00FC1B5C"/>
    <w:pPr>
      <w:spacing w:line="360" w:lineRule="auto"/>
    </w:pPr>
    <w:rPr>
      <w:rFonts w:eastAsia="SimSun" w:cs="UniversCE-Light"/>
      <w:szCs w:val="18"/>
    </w:rPr>
  </w:style>
  <w:style w:type="paragraph" w:styleId="Zhlav">
    <w:name w:val="header"/>
    <w:basedOn w:val="Normln"/>
    <w:rsid w:val="00FC1B5C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FC1B5C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rsid w:val="00FC1B5C"/>
    <w:rPr>
      <w:rFonts w:ascii="Tahoma" w:hAnsi="Tahoma" w:cs="Tahoma"/>
      <w:sz w:val="16"/>
      <w:szCs w:val="16"/>
    </w:rPr>
  </w:style>
  <w:style w:type="paragraph" w:customStyle="1" w:styleId="Contact">
    <w:name w:val="Contact"/>
    <w:basedOn w:val="Normln"/>
    <w:rsid w:val="00FC1B5C"/>
    <w:pPr>
      <w:spacing w:line="280" w:lineRule="exact"/>
    </w:pPr>
    <w:rPr>
      <w:bCs/>
      <w:sz w:val="22"/>
    </w:rPr>
  </w:style>
  <w:style w:type="paragraph" w:customStyle="1" w:styleId="Textkomente1">
    <w:name w:val="Text komentáře1"/>
    <w:basedOn w:val="Normln"/>
    <w:rsid w:val="00FC1B5C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FC1B5C"/>
    <w:rPr>
      <w:b/>
      <w:bCs/>
    </w:rPr>
  </w:style>
  <w:style w:type="paragraph" w:styleId="FormtovanvHTML">
    <w:name w:val="HTML Preformatted"/>
    <w:basedOn w:val="Normln"/>
    <w:rsid w:val="00FC1B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val="de-DE"/>
    </w:rPr>
  </w:style>
  <w:style w:type="paragraph" w:customStyle="1" w:styleId="Obsahtabulky">
    <w:name w:val="Obsah tabulky"/>
    <w:basedOn w:val="Normln"/>
    <w:rsid w:val="00FC1B5C"/>
    <w:pPr>
      <w:suppressLineNumbers/>
    </w:pPr>
  </w:style>
  <w:style w:type="paragraph" w:customStyle="1" w:styleId="Nadpistabulky">
    <w:name w:val="Nadpis tabulky"/>
    <w:basedOn w:val="Obsahtabulky"/>
    <w:rsid w:val="00FC1B5C"/>
    <w:pPr>
      <w:jc w:val="center"/>
    </w:pPr>
    <w:rPr>
      <w:b/>
      <w:bCs/>
    </w:rPr>
  </w:style>
  <w:style w:type="paragraph" w:customStyle="1" w:styleId="Obsahrmce">
    <w:name w:val="Obsah rámce"/>
    <w:basedOn w:val="Zkladntext"/>
    <w:rsid w:val="00FC1B5C"/>
  </w:style>
  <w:style w:type="paragraph" w:styleId="Normlnweb">
    <w:name w:val="Normal (Web)"/>
    <w:basedOn w:val="Normln"/>
    <w:rsid w:val="00FC1B5C"/>
    <w:pPr>
      <w:spacing w:before="280" w:after="280"/>
    </w:pPr>
  </w:style>
  <w:style w:type="character" w:customStyle="1" w:styleId="Michal">
    <w:name w:val="Michal"/>
    <w:semiHidden/>
    <w:rsid w:val="00D600A8"/>
    <w:rPr>
      <w:rFonts w:ascii="Arial" w:hAnsi="Arial" w:cs="Arial"/>
      <w:color w:val="auto"/>
      <w:sz w:val="20"/>
      <w:szCs w:val="20"/>
    </w:rPr>
  </w:style>
  <w:style w:type="character" w:styleId="Odkaznakoment">
    <w:name w:val="annotation reference"/>
    <w:semiHidden/>
    <w:rsid w:val="00ED5377"/>
    <w:rPr>
      <w:sz w:val="16"/>
      <w:szCs w:val="16"/>
    </w:rPr>
  </w:style>
  <w:style w:type="paragraph" w:styleId="Textkomente">
    <w:name w:val="annotation text"/>
    <w:basedOn w:val="Normln"/>
    <w:semiHidden/>
    <w:rsid w:val="00ED5377"/>
    <w:rPr>
      <w:sz w:val="20"/>
      <w:szCs w:val="20"/>
    </w:rPr>
  </w:style>
  <w:style w:type="character" w:customStyle="1" w:styleId="hps">
    <w:name w:val="hps"/>
    <w:basedOn w:val="Standardnpsmoodstavce"/>
    <w:rsid w:val="00227DEB"/>
  </w:style>
  <w:style w:type="character" w:customStyle="1" w:styleId="atn">
    <w:name w:val="atn"/>
    <w:basedOn w:val="Standardnpsmoodstavce"/>
    <w:rsid w:val="00227DEB"/>
  </w:style>
  <w:style w:type="paragraph" w:styleId="Revize">
    <w:name w:val="Revision"/>
    <w:hidden/>
    <w:uiPriority w:val="99"/>
    <w:semiHidden/>
    <w:rsid w:val="0045216A"/>
    <w:rPr>
      <w:sz w:val="24"/>
      <w:szCs w:val="24"/>
      <w:lang w:eastAsia="ar-SA"/>
    </w:rPr>
  </w:style>
  <w:style w:type="character" w:customStyle="1" w:styleId="apple-converted-space">
    <w:name w:val="apple-converted-space"/>
    <w:basedOn w:val="Standardnpsmoodstavce"/>
    <w:rsid w:val="00592F41"/>
  </w:style>
  <w:style w:type="character" w:styleId="Zstupntext">
    <w:name w:val="Placeholder Text"/>
    <w:basedOn w:val="Standardnpsmoodstavce"/>
    <w:uiPriority w:val="99"/>
    <w:semiHidden/>
    <w:rsid w:val="00C1474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1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029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93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032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221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222644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0768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031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5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1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5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87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68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167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5139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141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77811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3726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3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ec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1053</Words>
  <Characters>6218</Characters>
  <Application>Microsoft Office Word</Application>
  <DocSecurity>0</DocSecurity>
  <Lines>51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www.ceec.eu</vt:lpstr>
      <vt:lpstr>www.ceec.eu</vt:lpstr>
    </vt:vector>
  </TitlesOfParts>
  <Company>KPMG</Company>
  <LinksUpToDate>false</LinksUpToDate>
  <CharactersWithSpaces>7257</CharactersWithSpaces>
  <SharedDoc>false</SharedDoc>
  <HLinks>
    <vt:vector size="6" baseType="variant">
      <vt:variant>
        <vt:i4>7733299</vt:i4>
      </vt:variant>
      <vt:variant>
        <vt:i4>0</vt:i4>
      </vt:variant>
      <vt:variant>
        <vt:i4>0</vt:i4>
      </vt:variant>
      <vt:variant>
        <vt:i4>5</vt:i4>
      </vt:variant>
      <vt:variant>
        <vt:lpwstr>http://www.ceec.eu/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www.ceec.eu</dc:title>
  <dc:creator>www.ceec.eu</dc:creator>
  <cp:lastModifiedBy>CEEC</cp:lastModifiedBy>
  <cp:revision>8</cp:revision>
  <cp:lastPrinted>2013-09-02T21:19:00Z</cp:lastPrinted>
  <dcterms:created xsi:type="dcterms:W3CDTF">2013-09-02T19:35:00Z</dcterms:created>
  <dcterms:modified xsi:type="dcterms:W3CDTF">2013-09-03T04:47:00Z</dcterms:modified>
</cp:coreProperties>
</file>