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533" w:rsidRDefault="00E53533" w:rsidP="004441B0">
      <w:pPr>
        <w:pStyle w:val="BodyText"/>
        <w:jc w:val="right"/>
        <w:rPr>
          <w:sz w:val="20"/>
          <w:szCs w:val="20"/>
          <w:lang w:val="pl-PL"/>
        </w:rPr>
      </w:pPr>
    </w:p>
    <w:p w:rsidR="001A3E52" w:rsidRDefault="001A3E52" w:rsidP="004441B0">
      <w:pPr>
        <w:pStyle w:val="BodyText"/>
        <w:jc w:val="right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Warszawa</w:t>
      </w:r>
      <w:r w:rsidRPr="00B32B17">
        <w:rPr>
          <w:sz w:val="20"/>
          <w:szCs w:val="20"/>
          <w:lang w:val="pl-PL"/>
        </w:rPr>
        <w:t xml:space="preserve">, </w:t>
      </w:r>
      <w:r w:rsidR="00403C6A">
        <w:rPr>
          <w:sz w:val="20"/>
          <w:szCs w:val="20"/>
          <w:lang w:val="pl-PL"/>
        </w:rPr>
        <w:t xml:space="preserve">21 </w:t>
      </w:r>
      <w:proofErr w:type="spellStart"/>
      <w:r w:rsidR="00403C6A">
        <w:rPr>
          <w:sz w:val="20"/>
          <w:szCs w:val="20"/>
          <w:lang w:val="pl-PL"/>
        </w:rPr>
        <w:t>maja</w:t>
      </w:r>
      <w:proofErr w:type="spellEnd"/>
      <w:r w:rsidR="00403C6A">
        <w:rPr>
          <w:sz w:val="20"/>
          <w:szCs w:val="20"/>
          <w:lang w:val="pl-PL"/>
        </w:rPr>
        <w:t xml:space="preserve"> 2013</w:t>
      </w:r>
      <w:r w:rsidR="00DD4F11">
        <w:rPr>
          <w:sz w:val="20"/>
          <w:szCs w:val="20"/>
          <w:lang w:val="pl-PL"/>
        </w:rPr>
        <w:t xml:space="preserve"> </w:t>
      </w:r>
      <w:proofErr w:type="spellStart"/>
      <w:r w:rsidR="00DD4F11">
        <w:rPr>
          <w:sz w:val="20"/>
          <w:szCs w:val="20"/>
          <w:lang w:val="pl-PL"/>
        </w:rPr>
        <w:t>r</w:t>
      </w:r>
      <w:proofErr w:type="spellEnd"/>
      <w:r w:rsidR="00DD4F11">
        <w:rPr>
          <w:sz w:val="20"/>
          <w:szCs w:val="20"/>
          <w:lang w:val="pl-PL"/>
        </w:rPr>
        <w:t>.</w:t>
      </w:r>
    </w:p>
    <w:p w:rsidR="00A464A3" w:rsidRPr="00B32B17" w:rsidRDefault="00A464A3" w:rsidP="004441B0">
      <w:pPr>
        <w:pStyle w:val="BodyText"/>
        <w:jc w:val="right"/>
        <w:rPr>
          <w:sz w:val="20"/>
          <w:szCs w:val="20"/>
          <w:lang w:val="pl-PL"/>
        </w:rPr>
      </w:pPr>
    </w:p>
    <w:p w:rsidR="001A3E52" w:rsidRPr="00B32B17" w:rsidRDefault="001A3E52" w:rsidP="008236C1">
      <w:pPr>
        <w:pStyle w:val="Contact"/>
        <w:spacing w:line="240" w:lineRule="auto"/>
        <w:rPr>
          <w:color w:val="000000"/>
          <w:sz w:val="20"/>
          <w:szCs w:val="20"/>
          <w:lang w:val="pl-PL"/>
        </w:rPr>
      </w:pPr>
      <w:r w:rsidRPr="00B32B17">
        <w:rPr>
          <w:color w:val="000000"/>
          <w:sz w:val="20"/>
          <w:szCs w:val="20"/>
          <w:lang w:val="pl-PL"/>
        </w:rPr>
        <w:t>Informacja prasowa</w:t>
      </w:r>
    </w:p>
    <w:p w:rsidR="001A3E52" w:rsidRPr="00B32B17" w:rsidRDefault="001A3E52" w:rsidP="008236C1">
      <w:pPr>
        <w:pStyle w:val="Contact"/>
        <w:spacing w:line="240" w:lineRule="auto"/>
        <w:rPr>
          <w:color w:val="000000"/>
          <w:sz w:val="20"/>
          <w:szCs w:val="20"/>
          <w:lang w:val="pl-PL"/>
        </w:rPr>
      </w:pPr>
    </w:p>
    <w:p w:rsidR="001A3E52" w:rsidRDefault="001A3E52" w:rsidP="008236C1">
      <w:pPr>
        <w:pStyle w:val="Contact"/>
        <w:spacing w:line="240" w:lineRule="auto"/>
        <w:rPr>
          <w:color w:val="000000"/>
          <w:sz w:val="20"/>
          <w:szCs w:val="20"/>
          <w:lang w:val="pl-PL"/>
        </w:rPr>
      </w:pPr>
    </w:p>
    <w:p w:rsidR="00A464A3" w:rsidRDefault="00A464A3" w:rsidP="008236C1">
      <w:pPr>
        <w:pStyle w:val="Contact"/>
        <w:spacing w:line="240" w:lineRule="auto"/>
        <w:rPr>
          <w:color w:val="000000"/>
          <w:sz w:val="20"/>
          <w:szCs w:val="20"/>
          <w:lang w:val="pl-PL"/>
        </w:rPr>
      </w:pPr>
    </w:p>
    <w:p w:rsidR="00A464A3" w:rsidRDefault="00A464A3" w:rsidP="008236C1">
      <w:pPr>
        <w:pStyle w:val="Contact"/>
        <w:spacing w:line="240" w:lineRule="auto"/>
        <w:rPr>
          <w:color w:val="000000"/>
          <w:sz w:val="20"/>
          <w:szCs w:val="20"/>
          <w:lang w:val="pl-PL"/>
        </w:rPr>
      </w:pPr>
    </w:p>
    <w:p w:rsidR="00E5667F" w:rsidRPr="00B32B17" w:rsidRDefault="00E5667F" w:rsidP="008236C1">
      <w:pPr>
        <w:pStyle w:val="Contact"/>
        <w:spacing w:line="240" w:lineRule="auto"/>
        <w:rPr>
          <w:color w:val="000000"/>
          <w:sz w:val="20"/>
          <w:szCs w:val="20"/>
          <w:lang w:val="pl-PL"/>
        </w:rPr>
      </w:pPr>
    </w:p>
    <w:p w:rsidR="001A3E52" w:rsidRPr="007448C0" w:rsidRDefault="00CA1755" w:rsidP="004908BE">
      <w:pPr>
        <w:pStyle w:val="Contact"/>
        <w:spacing w:line="360" w:lineRule="auto"/>
        <w:jc w:val="center"/>
        <w:rPr>
          <w:b/>
          <w:bCs/>
          <w:color w:val="FF0000"/>
          <w:sz w:val="36"/>
          <w:szCs w:val="36"/>
          <w:lang w:val="pl-PL"/>
        </w:rPr>
      </w:pPr>
      <w:r>
        <w:rPr>
          <w:b/>
          <w:bCs/>
          <w:color w:val="FF0000"/>
          <w:sz w:val="36"/>
          <w:szCs w:val="36"/>
          <w:lang w:val="pl-PL"/>
        </w:rPr>
        <w:t>Trudne czasy dla polskiego budownictwa</w:t>
      </w:r>
    </w:p>
    <w:p w:rsidR="00B776E2" w:rsidRDefault="001A3E52" w:rsidP="00B776E2">
      <w:pPr>
        <w:pStyle w:val="BodyText"/>
        <w:spacing w:line="276" w:lineRule="auto"/>
        <w:jc w:val="center"/>
        <w:rPr>
          <w:rFonts w:cs="Arial"/>
          <w:b/>
          <w:bCs/>
          <w:sz w:val="28"/>
          <w:szCs w:val="28"/>
          <w:lang w:val="pl-PL"/>
        </w:rPr>
      </w:pPr>
      <w:r w:rsidRPr="00765A57">
        <w:rPr>
          <w:iCs/>
          <w:color w:val="002060"/>
          <w:sz w:val="28"/>
          <w:szCs w:val="28"/>
          <w:lang w:val="pl-PL"/>
        </w:rPr>
        <w:t>„Budownictwo w Polsce</w:t>
      </w:r>
      <w:r w:rsidR="00403C6A">
        <w:rPr>
          <w:iCs/>
          <w:color w:val="002060"/>
          <w:sz w:val="28"/>
          <w:szCs w:val="28"/>
          <w:lang w:val="pl-PL"/>
        </w:rPr>
        <w:t>. Edycja 2013</w:t>
      </w:r>
      <w:r w:rsidRPr="00765A57">
        <w:rPr>
          <w:iCs/>
          <w:color w:val="002060"/>
          <w:sz w:val="28"/>
          <w:szCs w:val="28"/>
          <w:lang w:val="pl-PL"/>
        </w:rPr>
        <w:t xml:space="preserve">” - </w:t>
      </w:r>
      <w:r w:rsidRPr="00765A57">
        <w:rPr>
          <w:iCs/>
          <w:color w:val="002060"/>
          <w:sz w:val="28"/>
          <w:szCs w:val="28"/>
          <w:lang w:val="pl-PL"/>
        </w:rPr>
        <w:br/>
        <w:t>raport</w:t>
      </w:r>
      <w:r w:rsidR="00E24408">
        <w:rPr>
          <w:iCs/>
          <w:color w:val="002060"/>
          <w:sz w:val="28"/>
          <w:szCs w:val="28"/>
          <w:lang w:val="pl-PL"/>
        </w:rPr>
        <w:t xml:space="preserve"> </w:t>
      </w:r>
      <w:r w:rsidR="00E24408" w:rsidRPr="00765A57">
        <w:rPr>
          <w:iCs/>
          <w:color w:val="002060"/>
          <w:sz w:val="28"/>
          <w:szCs w:val="28"/>
          <w:lang w:val="pl-PL"/>
        </w:rPr>
        <w:t>firmy doradczej KPMG</w:t>
      </w:r>
      <w:r w:rsidR="00591099">
        <w:rPr>
          <w:iCs/>
          <w:color w:val="002060"/>
          <w:sz w:val="28"/>
          <w:szCs w:val="28"/>
          <w:lang w:val="pl-PL"/>
        </w:rPr>
        <w:t xml:space="preserve">, </w:t>
      </w:r>
      <w:r w:rsidR="00591099" w:rsidRPr="00765A57">
        <w:rPr>
          <w:iCs/>
          <w:color w:val="002060"/>
          <w:sz w:val="28"/>
          <w:szCs w:val="28"/>
          <w:lang w:val="pl-PL"/>
        </w:rPr>
        <w:t xml:space="preserve">CEEC </w:t>
      </w:r>
      <w:proofErr w:type="spellStart"/>
      <w:r w:rsidR="00591099" w:rsidRPr="00765A57">
        <w:rPr>
          <w:iCs/>
          <w:color w:val="002060"/>
          <w:sz w:val="28"/>
          <w:szCs w:val="28"/>
          <w:lang w:val="pl-PL"/>
        </w:rPr>
        <w:t>Research</w:t>
      </w:r>
      <w:proofErr w:type="spellEnd"/>
      <w:r w:rsidR="00E24408" w:rsidRPr="00765A57">
        <w:rPr>
          <w:iCs/>
          <w:color w:val="002060"/>
          <w:sz w:val="28"/>
          <w:szCs w:val="28"/>
          <w:lang w:val="pl-PL"/>
        </w:rPr>
        <w:t xml:space="preserve"> </w:t>
      </w:r>
      <w:r w:rsidRPr="00765A57">
        <w:rPr>
          <w:iCs/>
          <w:color w:val="002060"/>
          <w:sz w:val="28"/>
          <w:szCs w:val="28"/>
          <w:lang w:val="pl-PL"/>
        </w:rPr>
        <w:t xml:space="preserve">i </w:t>
      </w:r>
      <w:proofErr w:type="spellStart"/>
      <w:r w:rsidRPr="00765A57">
        <w:rPr>
          <w:iCs/>
          <w:color w:val="002060"/>
          <w:sz w:val="28"/>
          <w:szCs w:val="28"/>
          <w:lang w:val="pl-PL"/>
        </w:rPr>
        <w:t>Norstat</w:t>
      </w:r>
      <w:proofErr w:type="spellEnd"/>
      <w:r w:rsidRPr="00765A57">
        <w:rPr>
          <w:iCs/>
          <w:color w:val="002060"/>
          <w:sz w:val="28"/>
          <w:szCs w:val="28"/>
          <w:lang w:val="pl-PL"/>
        </w:rPr>
        <w:t xml:space="preserve"> Polska</w:t>
      </w:r>
      <w:r w:rsidR="00591099">
        <w:rPr>
          <w:iCs/>
          <w:color w:val="002060"/>
          <w:sz w:val="28"/>
          <w:szCs w:val="28"/>
          <w:lang w:val="pl-PL"/>
        </w:rPr>
        <w:t>.</w:t>
      </w:r>
      <w:r w:rsidRPr="00765A57">
        <w:rPr>
          <w:iCs/>
          <w:color w:val="002060"/>
          <w:sz w:val="28"/>
          <w:szCs w:val="28"/>
          <w:lang w:val="pl-PL"/>
        </w:rPr>
        <w:br/>
      </w:r>
    </w:p>
    <w:p w:rsidR="00E5667F" w:rsidRDefault="00E5667F" w:rsidP="00C2604E">
      <w:pPr>
        <w:pStyle w:val="BodyText"/>
        <w:spacing w:line="276" w:lineRule="auto"/>
        <w:rPr>
          <w:rFonts w:cs="Arial"/>
          <w:b/>
          <w:bCs/>
          <w:sz w:val="28"/>
          <w:szCs w:val="28"/>
          <w:lang w:val="pl-PL"/>
        </w:rPr>
      </w:pPr>
    </w:p>
    <w:p w:rsidR="00B776E2" w:rsidRDefault="006B0DDB" w:rsidP="00B776E2">
      <w:pPr>
        <w:pStyle w:val="BodyText"/>
        <w:spacing w:line="276" w:lineRule="auto"/>
        <w:jc w:val="both"/>
        <w:rPr>
          <w:rFonts w:cs="Arial"/>
          <w:b/>
          <w:bCs/>
          <w:sz w:val="28"/>
          <w:szCs w:val="28"/>
          <w:lang w:val="pl-PL"/>
        </w:rPr>
      </w:pPr>
      <w:r>
        <w:rPr>
          <w:rFonts w:cs="Arial"/>
          <w:b/>
          <w:bCs/>
          <w:sz w:val="28"/>
          <w:szCs w:val="28"/>
          <w:lang w:val="pl-PL"/>
        </w:rPr>
        <w:t>W</w:t>
      </w:r>
      <w:r w:rsidR="004754D8">
        <w:rPr>
          <w:rFonts w:cs="Arial"/>
          <w:b/>
          <w:bCs/>
          <w:sz w:val="28"/>
          <w:szCs w:val="28"/>
          <w:lang w:val="pl-PL"/>
        </w:rPr>
        <w:t xml:space="preserve"> 2013</w:t>
      </w:r>
      <w:r w:rsidR="00B776E2" w:rsidRPr="00B776E2">
        <w:rPr>
          <w:rFonts w:cs="Arial"/>
          <w:b/>
          <w:bCs/>
          <w:sz w:val="28"/>
          <w:szCs w:val="28"/>
          <w:lang w:val="pl-PL"/>
        </w:rPr>
        <w:t xml:space="preserve"> roku </w:t>
      </w:r>
      <w:r w:rsidR="004754D8">
        <w:rPr>
          <w:rFonts w:cs="Arial"/>
          <w:b/>
          <w:bCs/>
          <w:sz w:val="28"/>
          <w:szCs w:val="28"/>
          <w:lang w:val="pl-PL"/>
        </w:rPr>
        <w:t>z</w:t>
      </w:r>
      <w:r w:rsidR="00B776E2" w:rsidRPr="00B776E2">
        <w:rPr>
          <w:rFonts w:cs="Arial"/>
          <w:b/>
          <w:bCs/>
          <w:sz w:val="28"/>
          <w:szCs w:val="28"/>
          <w:lang w:val="pl-PL"/>
        </w:rPr>
        <w:t>arządzający firmami budowlanymi w Polsce</w:t>
      </w:r>
      <w:r w:rsidR="004754D8">
        <w:rPr>
          <w:rFonts w:cs="Arial"/>
          <w:b/>
          <w:bCs/>
          <w:sz w:val="28"/>
          <w:szCs w:val="28"/>
          <w:lang w:val="pl-PL"/>
        </w:rPr>
        <w:t xml:space="preserve"> ponownie obniżyli swoje </w:t>
      </w:r>
      <w:proofErr w:type="gramStart"/>
      <w:r w:rsidR="004754D8">
        <w:rPr>
          <w:rFonts w:cs="Arial"/>
          <w:b/>
          <w:bCs/>
          <w:sz w:val="28"/>
          <w:szCs w:val="28"/>
          <w:lang w:val="pl-PL"/>
        </w:rPr>
        <w:t>prognozy co</w:t>
      </w:r>
      <w:proofErr w:type="gramEnd"/>
      <w:r w:rsidR="004754D8">
        <w:rPr>
          <w:rFonts w:cs="Arial"/>
          <w:b/>
          <w:bCs/>
          <w:sz w:val="28"/>
          <w:szCs w:val="28"/>
          <w:lang w:val="pl-PL"/>
        </w:rPr>
        <w:t xml:space="preserve"> do dalszego wzrostu sektora i oczekują znaczących spadków polskiej produkcji budowlanej.</w:t>
      </w:r>
      <w:r w:rsidR="000328C5">
        <w:rPr>
          <w:rFonts w:cs="Arial"/>
          <w:b/>
          <w:bCs/>
          <w:sz w:val="28"/>
          <w:szCs w:val="28"/>
          <w:lang w:val="pl-PL"/>
        </w:rPr>
        <w:t xml:space="preserve"> </w:t>
      </w:r>
      <w:r w:rsidR="004754D8">
        <w:rPr>
          <w:rFonts w:cs="Arial"/>
          <w:b/>
          <w:bCs/>
          <w:sz w:val="28"/>
          <w:szCs w:val="28"/>
          <w:lang w:val="pl-PL"/>
        </w:rPr>
        <w:t>Różnica pomiędzy poprzednimi oraz obecnymi prognozami jest znacząca. Zarządzający firmami nie oczekują powrotu na ścieżkę wzrostu również w 2014 roku.</w:t>
      </w:r>
    </w:p>
    <w:p w:rsidR="00765A57" w:rsidRDefault="00E53533" w:rsidP="00DD4F11">
      <w:pPr>
        <w:autoSpaceDE w:val="0"/>
        <w:autoSpaceDN w:val="0"/>
        <w:adjustRightInd w:val="0"/>
        <w:spacing w:before="240"/>
        <w:rPr>
          <w:b/>
          <w:color w:val="FF0000"/>
          <w:lang w:val="pl-PL"/>
        </w:rPr>
      </w:pPr>
      <w:r>
        <w:rPr>
          <w:b/>
          <w:color w:val="FF0000"/>
          <w:lang w:val="pl-PL"/>
        </w:rPr>
        <w:br/>
      </w:r>
      <w:r w:rsidR="004754D8">
        <w:rPr>
          <w:b/>
          <w:color w:val="FF0000"/>
          <w:lang w:val="pl-PL"/>
        </w:rPr>
        <w:t>Produkcja sektor</w:t>
      </w:r>
      <w:r w:rsidR="000C0AAC">
        <w:rPr>
          <w:b/>
          <w:color w:val="FF0000"/>
          <w:lang w:val="pl-PL"/>
        </w:rPr>
        <w:t>a może w 2013 roku zmaleć o 11</w:t>
      </w:r>
      <w:r w:rsidR="004754D8">
        <w:rPr>
          <w:b/>
          <w:color w:val="FF0000"/>
          <w:lang w:val="pl-PL"/>
        </w:rPr>
        <w:t>%</w:t>
      </w:r>
      <w:r w:rsidR="00DD4F11" w:rsidRPr="00DD4F11">
        <w:rPr>
          <w:b/>
          <w:color w:val="FF0000"/>
          <w:lang w:val="pl-PL"/>
        </w:rPr>
        <w:t xml:space="preserve"> </w:t>
      </w:r>
    </w:p>
    <w:p w:rsidR="00DD4F11" w:rsidRDefault="00DD4F11" w:rsidP="00243CC9">
      <w:pPr>
        <w:autoSpaceDE w:val="0"/>
        <w:autoSpaceDN w:val="0"/>
        <w:adjustRightInd w:val="0"/>
        <w:spacing w:before="240"/>
        <w:jc w:val="both"/>
        <w:rPr>
          <w:rFonts w:cs="Arial"/>
          <w:lang w:val="pl-PL"/>
        </w:rPr>
      </w:pPr>
      <w:r w:rsidRPr="00243CC9">
        <w:rPr>
          <w:rFonts w:cs="Arial"/>
          <w:lang w:val="pl-PL"/>
        </w:rPr>
        <w:t>Jak wynika z przeprowadzonego badania,</w:t>
      </w:r>
      <w:r w:rsidR="00416467">
        <w:rPr>
          <w:rFonts w:cs="Arial"/>
          <w:lang w:val="pl-PL"/>
        </w:rPr>
        <w:t xml:space="preserve"> </w:t>
      </w:r>
      <w:r w:rsidR="00CB5131" w:rsidRPr="00243CC9">
        <w:rPr>
          <w:rFonts w:cs="Arial"/>
          <w:lang w:val="pl-PL"/>
        </w:rPr>
        <w:t xml:space="preserve">większość </w:t>
      </w:r>
      <w:r w:rsidR="00CB5131">
        <w:rPr>
          <w:rFonts w:cs="Arial"/>
          <w:lang w:val="pl-PL"/>
        </w:rPr>
        <w:t xml:space="preserve">firm budowlanych </w:t>
      </w:r>
      <w:r w:rsidR="00C775A9">
        <w:rPr>
          <w:rFonts w:cs="Arial"/>
          <w:lang w:val="pl-PL"/>
        </w:rPr>
        <w:t xml:space="preserve">przewiduje dalszy spadek produkcji sektora budowlanego </w:t>
      </w:r>
      <w:r w:rsidR="00127C01">
        <w:rPr>
          <w:rFonts w:cs="Arial"/>
          <w:lang w:val="pl-PL"/>
        </w:rPr>
        <w:t xml:space="preserve">w </w:t>
      </w:r>
      <w:proofErr w:type="gramStart"/>
      <w:r w:rsidR="00127C01">
        <w:rPr>
          <w:rFonts w:cs="Arial"/>
          <w:lang w:val="pl-PL"/>
        </w:rPr>
        <w:t xml:space="preserve">Polsce. </w:t>
      </w:r>
      <w:proofErr w:type="gramEnd"/>
      <w:r w:rsidR="000C0AAC">
        <w:rPr>
          <w:rFonts w:cs="Arial"/>
          <w:lang w:val="pl-PL"/>
        </w:rPr>
        <w:t>Spadek może sięgnąć 11</w:t>
      </w:r>
      <w:r w:rsidR="00C775A9">
        <w:rPr>
          <w:rFonts w:cs="Arial"/>
          <w:lang w:val="pl-PL"/>
        </w:rPr>
        <w:t>%, co oznacza daleko idącą zmianę w porównaniu do pro</w:t>
      </w:r>
      <w:r w:rsidR="000F5DBC">
        <w:rPr>
          <w:rFonts w:cs="Arial"/>
          <w:lang w:val="pl-PL"/>
        </w:rPr>
        <w:t xml:space="preserve">gnoz z marca 2012 roku. W 2012 roku </w:t>
      </w:r>
      <w:r w:rsidR="00C775A9">
        <w:rPr>
          <w:rFonts w:cs="Arial"/>
          <w:lang w:val="pl-PL"/>
        </w:rPr>
        <w:t>przedsiębiorstwa budowlane przewidywały na 2013 rok spadek o 4,3%.</w:t>
      </w:r>
    </w:p>
    <w:p w:rsidR="00E53533" w:rsidRDefault="00C775A9" w:rsidP="00243CC9">
      <w:pPr>
        <w:autoSpaceDE w:val="0"/>
        <w:autoSpaceDN w:val="0"/>
        <w:adjustRightInd w:val="0"/>
        <w:spacing w:before="240"/>
        <w:jc w:val="both"/>
        <w:rPr>
          <w:rFonts w:cs="Arial"/>
          <w:lang w:val="pl-PL"/>
        </w:rPr>
      </w:pPr>
      <w:r>
        <w:rPr>
          <w:rFonts w:cs="Arial"/>
          <w:lang w:val="pl-PL"/>
        </w:rPr>
        <w:t xml:space="preserve">Spadek w sektorze budowlanym jest prognozowany przez ośmiu na </w:t>
      </w:r>
      <w:r w:rsidR="007F7ADB">
        <w:rPr>
          <w:rFonts w:cs="Arial"/>
          <w:lang w:val="pl-PL"/>
        </w:rPr>
        <w:t>dziesięciu (80%)</w:t>
      </w:r>
      <w:r w:rsidR="00E84F8B">
        <w:rPr>
          <w:rFonts w:cs="Arial"/>
          <w:lang w:val="pl-PL"/>
        </w:rPr>
        <w:t xml:space="preserve"> zarządzających, podczas gdy w poprzednim roku odsetek ten był zdecydowanie niższy (55%). Wzrostu spodziewa się jedynie 13% respondentów (26% w marcu 2012 roku).</w:t>
      </w:r>
    </w:p>
    <w:p w:rsidR="00774ABD" w:rsidRPr="006D0364" w:rsidRDefault="006D0364" w:rsidP="00243CC9">
      <w:pPr>
        <w:autoSpaceDE w:val="0"/>
        <w:autoSpaceDN w:val="0"/>
        <w:adjustRightInd w:val="0"/>
        <w:spacing w:before="240"/>
        <w:jc w:val="both"/>
        <w:rPr>
          <w:rFonts w:cs="Arial"/>
          <w:i/>
          <w:lang w:val="pl-PL"/>
        </w:rPr>
      </w:pPr>
      <w:r w:rsidRPr="006D0364">
        <w:rPr>
          <w:rFonts w:cs="Arial"/>
          <w:i/>
          <w:color w:val="244061" w:themeColor="accent1" w:themeShade="80"/>
          <w:lang w:val="pl-PL"/>
        </w:rPr>
        <w:t>„</w:t>
      </w:r>
      <w:r w:rsidR="00774ABD" w:rsidRPr="006D0364">
        <w:rPr>
          <w:rFonts w:cs="Arial"/>
          <w:i/>
          <w:color w:val="244061" w:themeColor="accent1" w:themeShade="80"/>
          <w:lang w:val="pl-PL"/>
        </w:rPr>
        <w:t>Polski sektor budowla</w:t>
      </w:r>
      <w:r w:rsidR="001F667F">
        <w:rPr>
          <w:rFonts w:cs="Arial"/>
          <w:i/>
          <w:color w:val="244061" w:themeColor="accent1" w:themeShade="80"/>
          <w:lang w:val="pl-PL"/>
        </w:rPr>
        <w:t>ny dołączył do innych krajów</w:t>
      </w:r>
      <w:r w:rsidR="00E1023A" w:rsidRPr="006D0364">
        <w:rPr>
          <w:rFonts w:cs="Arial"/>
          <w:i/>
          <w:color w:val="244061" w:themeColor="accent1" w:themeShade="80"/>
          <w:lang w:val="pl-PL"/>
        </w:rPr>
        <w:t xml:space="preserve"> </w:t>
      </w:r>
      <w:r w:rsidR="00774ABD" w:rsidRPr="006D0364">
        <w:rPr>
          <w:rFonts w:cs="Arial"/>
          <w:i/>
          <w:color w:val="244061" w:themeColor="accent1" w:themeShade="80"/>
          <w:lang w:val="pl-PL"/>
        </w:rPr>
        <w:t xml:space="preserve">Grupy </w:t>
      </w:r>
      <w:proofErr w:type="spellStart"/>
      <w:r w:rsidR="00774ABD" w:rsidRPr="006D0364">
        <w:rPr>
          <w:rFonts w:cs="Arial"/>
          <w:i/>
          <w:color w:val="244061" w:themeColor="accent1" w:themeShade="80"/>
          <w:lang w:val="pl-PL"/>
        </w:rPr>
        <w:t>Wyszehradzkiej</w:t>
      </w:r>
      <w:proofErr w:type="spellEnd"/>
      <w:r w:rsidR="00774ABD" w:rsidRPr="006D0364">
        <w:rPr>
          <w:rFonts w:cs="Arial"/>
          <w:i/>
          <w:color w:val="244061" w:themeColor="accent1" w:themeShade="80"/>
          <w:lang w:val="pl-PL"/>
        </w:rPr>
        <w:t xml:space="preserve"> i po latach szybkiego wzrostu zacząć </w:t>
      </w:r>
      <w:r>
        <w:rPr>
          <w:rFonts w:cs="Arial"/>
          <w:i/>
          <w:color w:val="244061" w:themeColor="accent1" w:themeShade="80"/>
          <w:lang w:val="pl-PL"/>
        </w:rPr>
        <w:t>spadać. W pierwszym roku kryzys</w:t>
      </w:r>
      <w:r w:rsidR="00774ABD" w:rsidRPr="006D0364">
        <w:rPr>
          <w:rFonts w:cs="Arial"/>
          <w:i/>
          <w:color w:val="244061" w:themeColor="accent1" w:themeShade="80"/>
          <w:lang w:val="pl-PL"/>
        </w:rPr>
        <w:t xml:space="preserve"> spowoduje wzrost bezrobocia</w:t>
      </w:r>
      <w:r w:rsidR="001F667F">
        <w:rPr>
          <w:rFonts w:cs="Arial"/>
          <w:i/>
          <w:color w:val="244061" w:themeColor="accent1" w:themeShade="80"/>
          <w:lang w:val="pl-PL"/>
        </w:rPr>
        <w:t xml:space="preserve"> w</w:t>
      </w:r>
      <w:r w:rsidR="00774ABD" w:rsidRPr="006D0364">
        <w:rPr>
          <w:rFonts w:cs="Arial"/>
          <w:i/>
          <w:color w:val="244061" w:themeColor="accent1" w:themeShade="80"/>
          <w:lang w:val="pl-PL"/>
        </w:rPr>
        <w:t xml:space="preserve"> tym sektorze, wzrost upadłości i inte</w:t>
      </w:r>
      <w:r w:rsidR="001A77A8">
        <w:rPr>
          <w:rFonts w:cs="Arial"/>
          <w:i/>
          <w:color w:val="244061" w:themeColor="accent1" w:themeShade="80"/>
          <w:lang w:val="pl-PL"/>
        </w:rPr>
        <w:t>nsywną walkę</w:t>
      </w:r>
      <w:r w:rsidR="001F667F">
        <w:rPr>
          <w:rFonts w:cs="Arial"/>
          <w:i/>
          <w:color w:val="244061" w:themeColor="accent1" w:themeShade="80"/>
          <w:lang w:val="pl-PL"/>
        </w:rPr>
        <w:t xml:space="preserve"> pomiędzy firmami o nowe kontrakty</w:t>
      </w:r>
      <w:r>
        <w:rPr>
          <w:rFonts w:cs="Arial"/>
          <w:i/>
          <w:color w:val="244061" w:themeColor="accent1" w:themeShade="80"/>
          <w:lang w:val="pl-PL"/>
        </w:rPr>
        <w:t xml:space="preserve">. </w:t>
      </w:r>
      <w:r w:rsidR="00E1023A" w:rsidRPr="006D0364">
        <w:rPr>
          <w:rFonts w:cs="Arial"/>
          <w:i/>
          <w:color w:val="244061" w:themeColor="accent1" w:themeShade="80"/>
          <w:lang w:val="pl-PL"/>
        </w:rPr>
        <w:t>Wi</w:t>
      </w:r>
      <w:r w:rsidR="001F667F">
        <w:rPr>
          <w:rFonts w:cs="Arial"/>
          <w:i/>
          <w:color w:val="244061" w:themeColor="accent1" w:themeShade="80"/>
          <w:lang w:val="pl-PL"/>
        </w:rPr>
        <w:t>ększość dużych firm będzie funkcjonować</w:t>
      </w:r>
      <w:r w:rsidR="00E1023A" w:rsidRPr="006D0364">
        <w:rPr>
          <w:rFonts w:cs="Arial"/>
          <w:i/>
          <w:color w:val="244061" w:themeColor="accent1" w:themeShade="80"/>
          <w:lang w:val="pl-PL"/>
        </w:rPr>
        <w:t xml:space="preserve"> </w:t>
      </w:r>
      <w:r w:rsidR="0071741F">
        <w:rPr>
          <w:rFonts w:cs="Arial"/>
          <w:i/>
          <w:color w:val="244061" w:themeColor="accent1" w:themeShade="80"/>
          <w:lang w:val="pl-PL"/>
        </w:rPr>
        <w:t xml:space="preserve">aż </w:t>
      </w:r>
      <w:r w:rsidR="00E1023A" w:rsidRPr="006D0364">
        <w:rPr>
          <w:rFonts w:cs="Arial"/>
          <w:i/>
          <w:color w:val="244061" w:themeColor="accent1" w:themeShade="80"/>
          <w:lang w:val="pl-PL"/>
        </w:rPr>
        <w:t>do wykorzystania</w:t>
      </w:r>
      <w:r w:rsidRPr="006D0364">
        <w:rPr>
          <w:rFonts w:cs="Arial"/>
          <w:i/>
          <w:color w:val="244061" w:themeColor="accent1" w:themeShade="80"/>
          <w:lang w:val="pl-PL"/>
        </w:rPr>
        <w:t xml:space="preserve"> swoich rezerw kapitał</w:t>
      </w:r>
      <w:r w:rsidR="00E1023A" w:rsidRPr="006D0364">
        <w:rPr>
          <w:rFonts w:cs="Arial"/>
          <w:i/>
          <w:color w:val="244061" w:themeColor="accent1" w:themeShade="80"/>
          <w:lang w:val="pl-PL"/>
        </w:rPr>
        <w:t>owych, ale</w:t>
      </w:r>
      <w:r w:rsidR="001A77A8">
        <w:rPr>
          <w:rFonts w:cs="Arial"/>
          <w:i/>
          <w:color w:val="244061" w:themeColor="accent1" w:themeShade="80"/>
          <w:lang w:val="pl-PL"/>
        </w:rPr>
        <w:t xml:space="preserve"> to w </w:t>
      </w:r>
      <w:r w:rsidR="00E1023A" w:rsidRPr="006D0364">
        <w:rPr>
          <w:rFonts w:cs="Arial"/>
          <w:i/>
          <w:color w:val="244061" w:themeColor="accent1" w:themeShade="80"/>
          <w:lang w:val="pl-PL"/>
        </w:rPr>
        <w:t>m</w:t>
      </w:r>
      <w:r w:rsidRPr="006D0364">
        <w:rPr>
          <w:rFonts w:cs="Arial"/>
          <w:i/>
          <w:color w:val="244061" w:themeColor="accent1" w:themeShade="80"/>
          <w:lang w:val="pl-PL"/>
        </w:rPr>
        <w:t>ałe i średniej wielko</w:t>
      </w:r>
      <w:r w:rsidR="0071741F">
        <w:rPr>
          <w:rFonts w:cs="Arial"/>
          <w:i/>
          <w:color w:val="244061" w:themeColor="accent1" w:themeShade="80"/>
          <w:lang w:val="pl-PL"/>
        </w:rPr>
        <w:t>ści firmy</w:t>
      </w:r>
      <w:r w:rsidR="001A77A8">
        <w:rPr>
          <w:rFonts w:cs="Arial"/>
          <w:i/>
          <w:color w:val="244061" w:themeColor="accent1" w:themeShade="80"/>
          <w:lang w:val="pl-PL"/>
        </w:rPr>
        <w:t xml:space="preserve"> kryzys uderzy w pierwszej kolejności</w:t>
      </w:r>
      <w:r w:rsidR="001F667F">
        <w:rPr>
          <w:rFonts w:cs="Arial"/>
          <w:i/>
          <w:color w:val="244061" w:themeColor="accent1" w:themeShade="80"/>
          <w:lang w:val="pl-PL"/>
        </w:rPr>
        <w:t>.</w:t>
      </w:r>
      <w:r w:rsidRPr="006D0364">
        <w:rPr>
          <w:rFonts w:cs="Arial"/>
          <w:i/>
          <w:color w:val="244061" w:themeColor="accent1" w:themeShade="80"/>
          <w:lang w:val="pl-PL"/>
        </w:rPr>
        <w:t>”</w:t>
      </w:r>
      <w:r w:rsidRPr="006D0364">
        <w:rPr>
          <w:rFonts w:cs="Arial"/>
          <w:i/>
          <w:lang w:val="pl-PL"/>
        </w:rPr>
        <w:t xml:space="preserve"> - </w:t>
      </w:r>
      <w:proofErr w:type="gramStart"/>
      <w:r w:rsidRPr="0071741F">
        <w:rPr>
          <w:rFonts w:cs="Arial"/>
          <w:lang w:val="pl-PL"/>
        </w:rPr>
        <w:t>mówi</w:t>
      </w:r>
      <w:proofErr w:type="gramEnd"/>
      <w:r w:rsidRPr="0071741F">
        <w:rPr>
          <w:rFonts w:cs="Arial"/>
          <w:lang w:val="pl-PL"/>
        </w:rPr>
        <w:t xml:space="preserve"> </w:t>
      </w:r>
      <w:proofErr w:type="spellStart"/>
      <w:r w:rsidRPr="006D0364">
        <w:rPr>
          <w:rFonts w:cs="Arial"/>
          <w:b/>
          <w:color w:val="244061" w:themeColor="accent1" w:themeShade="80"/>
          <w:lang w:val="pl-PL"/>
        </w:rPr>
        <w:t>Jiří</w:t>
      </w:r>
      <w:proofErr w:type="spellEnd"/>
      <w:r w:rsidRPr="006D0364">
        <w:rPr>
          <w:rFonts w:cs="Arial"/>
          <w:b/>
          <w:color w:val="244061" w:themeColor="accent1" w:themeShade="80"/>
          <w:lang w:val="pl-PL"/>
        </w:rPr>
        <w:t xml:space="preserve"> </w:t>
      </w:r>
      <w:proofErr w:type="spellStart"/>
      <w:r w:rsidRPr="006D0364">
        <w:rPr>
          <w:rFonts w:cs="Arial"/>
          <w:b/>
          <w:color w:val="244061" w:themeColor="accent1" w:themeShade="80"/>
          <w:lang w:val="pl-PL"/>
        </w:rPr>
        <w:t>Vacek</w:t>
      </w:r>
      <w:proofErr w:type="spellEnd"/>
      <w:r w:rsidRPr="006D0364">
        <w:rPr>
          <w:rFonts w:cs="Arial"/>
          <w:b/>
          <w:color w:val="244061" w:themeColor="accent1" w:themeShade="80"/>
          <w:lang w:val="pl-PL"/>
        </w:rPr>
        <w:t xml:space="preserve">, CEO, CEEC </w:t>
      </w:r>
      <w:proofErr w:type="spellStart"/>
      <w:r w:rsidRPr="006D0364">
        <w:rPr>
          <w:rFonts w:cs="Arial"/>
          <w:b/>
          <w:color w:val="244061" w:themeColor="accent1" w:themeShade="80"/>
          <w:lang w:val="pl-PL"/>
        </w:rPr>
        <w:t>Research</w:t>
      </w:r>
      <w:proofErr w:type="spellEnd"/>
      <w:r>
        <w:rPr>
          <w:rFonts w:cs="Arial"/>
          <w:b/>
          <w:color w:val="244061" w:themeColor="accent1" w:themeShade="80"/>
          <w:lang w:val="pl-PL"/>
        </w:rPr>
        <w:t>.</w:t>
      </w:r>
    </w:p>
    <w:p w:rsidR="00A43FC5" w:rsidRDefault="00A43FC5" w:rsidP="00A43FC5">
      <w:pPr>
        <w:autoSpaceDE w:val="0"/>
        <w:autoSpaceDN w:val="0"/>
        <w:adjustRightInd w:val="0"/>
        <w:spacing w:before="240"/>
        <w:jc w:val="center"/>
        <w:rPr>
          <w:rFonts w:cs="Arial"/>
          <w:b/>
          <w:color w:val="002060"/>
          <w:lang w:val="pl-PL"/>
        </w:rPr>
      </w:pPr>
      <w:r w:rsidRPr="00A43FC5">
        <w:rPr>
          <w:rFonts w:cs="Arial"/>
          <w:b/>
          <w:color w:val="002060"/>
          <w:lang w:val="pl-PL"/>
        </w:rPr>
        <w:lastRenderedPageBreak/>
        <w:t>Pr</w:t>
      </w:r>
      <w:r>
        <w:rPr>
          <w:rFonts w:cs="Arial"/>
          <w:b/>
          <w:color w:val="002060"/>
          <w:lang w:val="pl-PL"/>
        </w:rPr>
        <w:t>zewidywany rozwój sektora budow</w:t>
      </w:r>
      <w:r w:rsidRPr="00A43FC5">
        <w:rPr>
          <w:rFonts w:cs="Arial"/>
          <w:b/>
          <w:color w:val="002060"/>
          <w:lang w:val="pl-PL"/>
        </w:rPr>
        <w:t>l</w:t>
      </w:r>
      <w:r>
        <w:rPr>
          <w:rFonts w:cs="Arial"/>
          <w:b/>
          <w:color w:val="002060"/>
          <w:lang w:val="pl-PL"/>
        </w:rPr>
        <w:t>a</w:t>
      </w:r>
      <w:r w:rsidRPr="00A43FC5">
        <w:rPr>
          <w:rFonts w:cs="Arial"/>
          <w:b/>
          <w:color w:val="002060"/>
          <w:lang w:val="pl-PL"/>
        </w:rPr>
        <w:t>nego</w:t>
      </w:r>
    </w:p>
    <w:p w:rsidR="00C2604E" w:rsidRPr="00A43FC5" w:rsidRDefault="00C2604E" w:rsidP="00A43FC5">
      <w:pPr>
        <w:autoSpaceDE w:val="0"/>
        <w:autoSpaceDN w:val="0"/>
        <w:adjustRightInd w:val="0"/>
        <w:spacing w:before="240"/>
        <w:jc w:val="center"/>
        <w:rPr>
          <w:rFonts w:cs="Arial"/>
          <w:b/>
          <w:color w:val="002060"/>
          <w:lang w:val="pl-PL"/>
        </w:rPr>
      </w:pPr>
      <w:r>
        <w:rPr>
          <w:rFonts w:cs="Arial"/>
          <w:b/>
          <w:noProof/>
          <w:color w:val="002060"/>
          <w:lang w:val="pl-PL" w:eastAsia="pl-PL"/>
        </w:rPr>
        <w:drawing>
          <wp:inline distT="0" distB="0" distL="0" distR="0">
            <wp:extent cx="5759450" cy="3887219"/>
            <wp:effectExtent l="19050" t="0" r="0" b="0"/>
            <wp:docPr id="14" name="Picture 14" descr="\\Plwawfsr03\marketing\Staff\GRAFIKA\0. NOWY BRAND\Kuba - materialy graficzne\Dla Asienki&amp;Aneczki\wykre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\\Plwawfsr03\marketing\Staff\GRAFIKA\0. NOWY BRAND\Kuba - materialy graficzne\Dla Asienki&amp;Aneczki\wykres1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887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533" w:rsidRPr="00A43FC5" w:rsidRDefault="00E53533" w:rsidP="00A43FC5">
      <w:pPr>
        <w:autoSpaceDE w:val="0"/>
        <w:autoSpaceDN w:val="0"/>
        <w:adjustRightInd w:val="0"/>
        <w:spacing w:before="240"/>
        <w:jc w:val="center"/>
        <w:rPr>
          <w:rFonts w:cs="Arial"/>
          <w:bCs/>
          <w:sz w:val="16"/>
          <w:szCs w:val="16"/>
          <w:lang w:val="pl-PL"/>
        </w:rPr>
      </w:pPr>
      <w:r w:rsidRPr="00591099">
        <w:rPr>
          <w:rFonts w:cs="Arial"/>
          <w:bCs/>
          <w:sz w:val="16"/>
          <w:szCs w:val="16"/>
          <w:lang w:val="pl-PL"/>
        </w:rPr>
        <w:t xml:space="preserve">Źródło: Raport </w:t>
      </w:r>
      <w:r w:rsidRPr="00591099">
        <w:rPr>
          <w:iCs/>
          <w:sz w:val="16"/>
          <w:szCs w:val="16"/>
          <w:lang w:val="pl-PL"/>
        </w:rPr>
        <w:t>„Budownictwo w P</w:t>
      </w:r>
      <w:r w:rsidR="00807AF8">
        <w:rPr>
          <w:iCs/>
          <w:sz w:val="16"/>
          <w:szCs w:val="16"/>
          <w:lang w:val="pl-PL"/>
        </w:rPr>
        <w:t>olsce. Edycja 2013</w:t>
      </w:r>
      <w:r w:rsidRPr="00591099">
        <w:rPr>
          <w:iCs/>
          <w:sz w:val="16"/>
          <w:szCs w:val="16"/>
          <w:lang w:val="pl-PL"/>
        </w:rPr>
        <w:t>”</w:t>
      </w:r>
    </w:p>
    <w:p w:rsidR="00E53533" w:rsidRDefault="00E53533" w:rsidP="00E53533">
      <w:pPr>
        <w:autoSpaceDE w:val="0"/>
        <w:autoSpaceDN w:val="0"/>
        <w:adjustRightInd w:val="0"/>
        <w:spacing w:before="240"/>
        <w:jc w:val="center"/>
        <w:rPr>
          <w:rFonts w:cs="Arial"/>
          <w:lang w:val="pl-PL"/>
        </w:rPr>
      </w:pPr>
    </w:p>
    <w:p w:rsidR="00765A57" w:rsidRDefault="00807AF8" w:rsidP="00DD4F11">
      <w:pPr>
        <w:autoSpaceDE w:val="0"/>
        <w:autoSpaceDN w:val="0"/>
        <w:adjustRightInd w:val="0"/>
        <w:spacing w:before="240"/>
        <w:rPr>
          <w:b/>
          <w:color w:val="FF0000"/>
          <w:lang w:val="pl-PL"/>
        </w:rPr>
      </w:pPr>
      <w:r>
        <w:rPr>
          <w:b/>
          <w:color w:val="FF0000"/>
          <w:lang w:val="pl-PL"/>
        </w:rPr>
        <w:t>Tylko nieco ponad 1/3 zarządzających wierzy, że w 2013 roku wyprzedzi konkurencję</w:t>
      </w:r>
      <w:r w:rsidR="00DD4F11" w:rsidRPr="00DD4F11">
        <w:rPr>
          <w:b/>
          <w:color w:val="FF0000"/>
          <w:lang w:val="pl-PL"/>
        </w:rPr>
        <w:t xml:space="preserve">. </w:t>
      </w:r>
    </w:p>
    <w:p w:rsidR="00DD4F11" w:rsidRDefault="00DD4F11" w:rsidP="00243CC9">
      <w:pPr>
        <w:autoSpaceDE w:val="0"/>
        <w:autoSpaceDN w:val="0"/>
        <w:adjustRightInd w:val="0"/>
        <w:spacing w:before="240"/>
        <w:jc w:val="both"/>
        <w:rPr>
          <w:rFonts w:cs="Arial"/>
          <w:lang w:val="pl-PL"/>
        </w:rPr>
      </w:pPr>
      <w:r w:rsidRPr="00765A57">
        <w:rPr>
          <w:rFonts w:cs="Arial"/>
          <w:bCs/>
          <w:lang w:val="pl-PL"/>
        </w:rPr>
        <w:t xml:space="preserve">Przewidywania zarządzających firmami budowlanymi </w:t>
      </w:r>
      <w:r w:rsidR="00340869">
        <w:rPr>
          <w:rFonts w:cs="Arial"/>
          <w:bCs/>
          <w:lang w:val="pl-PL"/>
        </w:rPr>
        <w:t>na temat</w:t>
      </w:r>
      <w:r w:rsidRPr="00765A57">
        <w:rPr>
          <w:rFonts w:cs="Arial"/>
          <w:bCs/>
          <w:lang w:val="pl-PL"/>
        </w:rPr>
        <w:t xml:space="preserve"> ich wyników na tle konkurencji </w:t>
      </w:r>
      <w:r w:rsidR="00807AF8">
        <w:rPr>
          <w:rFonts w:cs="Arial"/>
          <w:bCs/>
          <w:lang w:val="pl-PL"/>
        </w:rPr>
        <w:t>nieznacznie się polepszyły w stosunku do 2012 roku, wciąż jednak pozostają na bardzo niskim poziomie.</w:t>
      </w:r>
    </w:p>
    <w:p w:rsidR="00A73085" w:rsidRPr="00DD4F11" w:rsidRDefault="00807AF8" w:rsidP="004915FF">
      <w:pPr>
        <w:autoSpaceDE w:val="0"/>
        <w:autoSpaceDN w:val="0"/>
        <w:adjustRightInd w:val="0"/>
        <w:spacing w:before="240"/>
        <w:jc w:val="both"/>
        <w:rPr>
          <w:rFonts w:cs="Arial"/>
          <w:lang w:val="pl-PL"/>
        </w:rPr>
      </w:pPr>
      <w:r>
        <w:rPr>
          <w:bCs/>
          <w:i/>
          <w:color w:val="002060"/>
          <w:lang w:val="pl-PL"/>
        </w:rPr>
        <w:t xml:space="preserve">Bardziej </w:t>
      </w:r>
      <w:r w:rsidR="00A73085">
        <w:rPr>
          <w:bCs/>
          <w:i/>
          <w:color w:val="002060"/>
          <w:lang w:val="pl-PL"/>
        </w:rPr>
        <w:t xml:space="preserve">pewne swojej pozycji na rynku są duże firmy. Blisko co drugi </w:t>
      </w:r>
      <w:r>
        <w:rPr>
          <w:bCs/>
          <w:i/>
          <w:color w:val="002060"/>
          <w:lang w:val="pl-PL"/>
        </w:rPr>
        <w:t>(49</w:t>
      </w:r>
      <w:r w:rsidR="00416467">
        <w:rPr>
          <w:bCs/>
          <w:i/>
          <w:color w:val="002060"/>
          <w:lang w:val="pl-PL"/>
        </w:rPr>
        <w:t xml:space="preserve">%) </w:t>
      </w:r>
      <w:r w:rsidR="00DE1207">
        <w:rPr>
          <w:bCs/>
          <w:i/>
          <w:color w:val="002060"/>
          <w:lang w:val="pl-PL"/>
        </w:rPr>
        <w:br/>
      </w:r>
      <w:r w:rsidR="00A73085">
        <w:rPr>
          <w:bCs/>
          <w:i/>
          <w:color w:val="002060"/>
          <w:lang w:val="pl-PL"/>
        </w:rPr>
        <w:t xml:space="preserve">z ich przedstawicieli </w:t>
      </w:r>
      <w:r>
        <w:rPr>
          <w:bCs/>
          <w:i/>
          <w:color w:val="002060"/>
          <w:lang w:val="pl-PL"/>
        </w:rPr>
        <w:t>spodziewa się umocnienia pozycji względem konkurentów w 2013 roku. Przedstawiciele małych i średnich przedsiębiorstw wykazują natomiast niższą pewność siebie – jedynie 32% z nich spodziewa się polepszenia swojej pozycji na tle konkurentów</w:t>
      </w:r>
      <w:r w:rsidR="00A73085">
        <w:rPr>
          <w:b/>
          <w:bCs/>
          <w:color w:val="002060"/>
          <w:lang w:val="pl-PL"/>
        </w:rPr>
        <w:t xml:space="preserve">- </w:t>
      </w:r>
      <w:r w:rsidR="00591099">
        <w:rPr>
          <w:bCs/>
          <w:lang w:val="pl-PL"/>
        </w:rPr>
        <w:t>mówi</w:t>
      </w:r>
      <w:r w:rsidR="00A73085" w:rsidRPr="00A73085">
        <w:rPr>
          <w:bCs/>
          <w:lang w:val="pl-PL"/>
        </w:rPr>
        <w:t xml:space="preserve"> </w:t>
      </w:r>
      <w:r w:rsidR="00B36965">
        <w:rPr>
          <w:b/>
          <w:bCs/>
          <w:color w:val="002060"/>
          <w:lang w:val="pl-PL"/>
        </w:rPr>
        <w:t>Steven Baxted, Partner, S</w:t>
      </w:r>
      <w:r w:rsidR="00A73085" w:rsidRPr="00765A57">
        <w:rPr>
          <w:b/>
          <w:bCs/>
          <w:color w:val="002060"/>
          <w:lang w:val="pl-PL"/>
        </w:rPr>
        <w:t>zef zespołu doradczego dla sekt</w:t>
      </w:r>
      <w:r>
        <w:rPr>
          <w:b/>
          <w:bCs/>
          <w:color w:val="002060"/>
          <w:lang w:val="pl-PL"/>
        </w:rPr>
        <w:t xml:space="preserve">ora </w:t>
      </w:r>
      <w:proofErr w:type="gramStart"/>
      <w:r>
        <w:rPr>
          <w:b/>
          <w:bCs/>
          <w:color w:val="002060"/>
          <w:lang w:val="pl-PL"/>
        </w:rPr>
        <w:t xml:space="preserve">budownictwa </w:t>
      </w:r>
      <w:r w:rsidR="00127C01">
        <w:rPr>
          <w:b/>
          <w:bCs/>
          <w:color w:val="002060"/>
          <w:lang w:val="pl-PL"/>
        </w:rPr>
        <w:t xml:space="preserve">                                   </w:t>
      </w:r>
      <w:r>
        <w:rPr>
          <w:b/>
          <w:bCs/>
          <w:color w:val="002060"/>
          <w:lang w:val="pl-PL"/>
        </w:rPr>
        <w:t>i</w:t>
      </w:r>
      <w:proofErr w:type="gramEnd"/>
      <w:r>
        <w:rPr>
          <w:b/>
          <w:bCs/>
          <w:color w:val="002060"/>
          <w:lang w:val="pl-PL"/>
        </w:rPr>
        <w:t xml:space="preserve"> nieruchomości w </w:t>
      </w:r>
      <w:r w:rsidR="00A73085" w:rsidRPr="00765A57">
        <w:rPr>
          <w:b/>
          <w:bCs/>
          <w:color w:val="002060"/>
          <w:lang w:val="pl-PL"/>
        </w:rPr>
        <w:t>KPMG w Polsce</w:t>
      </w:r>
      <w:r w:rsidR="00A73085">
        <w:rPr>
          <w:b/>
          <w:bCs/>
          <w:color w:val="002060"/>
          <w:lang w:val="pl-PL"/>
        </w:rPr>
        <w:t>.</w:t>
      </w:r>
    </w:p>
    <w:p w:rsidR="00C2604E" w:rsidRDefault="00C2604E" w:rsidP="00DD4F11">
      <w:pPr>
        <w:autoSpaceDE w:val="0"/>
        <w:autoSpaceDN w:val="0"/>
        <w:adjustRightInd w:val="0"/>
        <w:spacing w:before="240" w:after="240"/>
        <w:rPr>
          <w:b/>
          <w:color w:val="FF0000"/>
          <w:lang w:val="pl-PL"/>
        </w:rPr>
      </w:pPr>
    </w:p>
    <w:p w:rsidR="00EE383B" w:rsidRDefault="00EE383B" w:rsidP="00DD4F11">
      <w:pPr>
        <w:autoSpaceDE w:val="0"/>
        <w:autoSpaceDN w:val="0"/>
        <w:adjustRightInd w:val="0"/>
        <w:spacing w:before="240" w:after="240"/>
        <w:rPr>
          <w:b/>
          <w:color w:val="FF0000"/>
          <w:lang w:val="pl-PL"/>
        </w:rPr>
      </w:pPr>
    </w:p>
    <w:p w:rsidR="00C2604E" w:rsidRDefault="00C2604E" w:rsidP="00DD4F11">
      <w:pPr>
        <w:autoSpaceDE w:val="0"/>
        <w:autoSpaceDN w:val="0"/>
        <w:adjustRightInd w:val="0"/>
        <w:spacing w:before="240" w:after="240"/>
        <w:rPr>
          <w:b/>
          <w:color w:val="FF0000"/>
          <w:lang w:val="pl-PL"/>
        </w:rPr>
      </w:pPr>
    </w:p>
    <w:p w:rsidR="00765A57" w:rsidRDefault="002D51A6" w:rsidP="00DD4F11">
      <w:pPr>
        <w:autoSpaceDE w:val="0"/>
        <w:autoSpaceDN w:val="0"/>
        <w:adjustRightInd w:val="0"/>
        <w:spacing w:before="240" w:after="240"/>
        <w:rPr>
          <w:b/>
          <w:color w:val="FF0000"/>
          <w:lang w:val="pl-PL"/>
        </w:rPr>
      </w:pPr>
      <w:r>
        <w:rPr>
          <w:b/>
          <w:color w:val="FF0000"/>
          <w:lang w:val="pl-PL"/>
        </w:rPr>
        <w:lastRenderedPageBreak/>
        <w:t>Bariery ograniczające rozwój firm</w:t>
      </w:r>
    </w:p>
    <w:p w:rsidR="004915FF" w:rsidRDefault="002D51A6" w:rsidP="00243CC9">
      <w:pPr>
        <w:autoSpaceDE w:val="0"/>
        <w:autoSpaceDN w:val="0"/>
        <w:adjustRightInd w:val="0"/>
        <w:spacing w:before="240" w:after="240"/>
        <w:jc w:val="both"/>
        <w:rPr>
          <w:rFonts w:cs="Arial"/>
          <w:bCs/>
          <w:lang w:val="pl-PL"/>
        </w:rPr>
      </w:pPr>
      <w:r>
        <w:rPr>
          <w:rFonts w:cs="Arial"/>
          <w:bCs/>
          <w:lang w:val="pl-PL"/>
        </w:rPr>
        <w:t>Większość uczestników badania podkreśla istnienie znaczących barier ograniczających rozwój firm</w:t>
      </w:r>
      <w:r w:rsidR="00BD55E9">
        <w:rPr>
          <w:rFonts w:cs="Arial"/>
          <w:bCs/>
          <w:lang w:val="pl-PL"/>
        </w:rPr>
        <w:t xml:space="preserve">. </w:t>
      </w:r>
      <w:r>
        <w:rPr>
          <w:rFonts w:cs="Arial"/>
          <w:bCs/>
          <w:lang w:val="pl-PL"/>
        </w:rPr>
        <w:t>Jako główne ograniczenia wymienione zostały: wys</w:t>
      </w:r>
      <w:r w:rsidR="007448B5">
        <w:rPr>
          <w:rFonts w:cs="Arial"/>
          <w:bCs/>
          <w:lang w:val="pl-PL"/>
        </w:rPr>
        <w:t xml:space="preserve">okie koszty siły roboczej, silna konkurencja oraz </w:t>
      </w:r>
      <w:proofErr w:type="gramStart"/>
      <w:r w:rsidR="007448B5">
        <w:rPr>
          <w:rFonts w:cs="Arial"/>
          <w:bCs/>
          <w:lang w:val="pl-PL"/>
        </w:rPr>
        <w:t>biurokracja</w:t>
      </w:r>
      <w:r>
        <w:rPr>
          <w:rFonts w:cs="Arial"/>
          <w:bCs/>
          <w:lang w:val="pl-PL"/>
        </w:rPr>
        <w:t>.</w:t>
      </w:r>
      <w:r w:rsidR="00586E74">
        <w:rPr>
          <w:rFonts w:cs="Arial"/>
          <w:bCs/>
          <w:lang w:val="pl-PL"/>
        </w:rPr>
        <w:t xml:space="preserve"> </w:t>
      </w:r>
      <w:proofErr w:type="gramEnd"/>
      <w:r>
        <w:rPr>
          <w:rFonts w:cs="Arial"/>
          <w:bCs/>
          <w:lang w:val="pl-PL"/>
        </w:rPr>
        <w:t>W porównaniu z 2008 rokiem znaczącym czynnikiem ograniczającym wzrost staje się również niedostateczny popyt, szczególnie ze strony sektora publicznego.</w:t>
      </w:r>
    </w:p>
    <w:p w:rsidR="001D10A2" w:rsidRDefault="00DC38B2" w:rsidP="00DC38B2">
      <w:pPr>
        <w:autoSpaceDE w:val="0"/>
        <w:autoSpaceDN w:val="0"/>
        <w:adjustRightInd w:val="0"/>
        <w:spacing w:before="240" w:after="240"/>
        <w:jc w:val="center"/>
        <w:rPr>
          <w:noProof/>
          <w:lang w:val="pl-PL" w:eastAsia="pl-PL"/>
        </w:rPr>
      </w:pPr>
      <w:r w:rsidRPr="00DC38B2">
        <w:rPr>
          <w:rFonts w:cs="Arial"/>
          <w:b/>
          <w:bCs/>
          <w:color w:val="002060"/>
          <w:lang w:val="pl-PL"/>
        </w:rPr>
        <w:t>Kluczowe problemy firm budowlanych</w:t>
      </w:r>
    </w:p>
    <w:p w:rsidR="00C2604E" w:rsidRPr="00DD4F11" w:rsidRDefault="00C2604E" w:rsidP="00DC38B2">
      <w:pPr>
        <w:autoSpaceDE w:val="0"/>
        <w:autoSpaceDN w:val="0"/>
        <w:adjustRightInd w:val="0"/>
        <w:spacing w:before="240" w:after="240"/>
        <w:jc w:val="center"/>
        <w:rPr>
          <w:b/>
          <w:color w:val="FF0000"/>
          <w:lang w:val="pl-PL"/>
        </w:rPr>
      </w:pPr>
      <w:r>
        <w:rPr>
          <w:b/>
          <w:noProof/>
          <w:color w:val="FF0000"/>
          <w:lang w:val="pl-PL" w:eastAsia="pl-PL"/>
        </w:rPr>
        <w:drawing>
          <wp:inline distT="0" distB="0" distL="0" distR="0">
            <wp:extent cx="5759450" cy="3887219"/>
            <wp:effectExtent l="19050" t="0" r="0" b="0"/>
            <wp:docPr id="15" name="Picture 15" descr="\\Plwawfsr03\marketing\Staff\GRAFIKA\0. NOWY BRAND\Kuba - materialy graficzne\Dla Asienki&amp;Aneczki\wykres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\\Plwawfsr03\marketing\Staff\GRAFIKA\0. NOWY BRAND\Kuba - materialy graficzne\Dla Asienki&amp;Aneczki\wykres2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887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2157" w:rsidRPr="00591099" w:rsidRDefault="00591099" w:rsidP="00591099">
      <w:pPr>
        <w:autoSpaceDE w:val="0"/>
        <w:autoSpaceDN w:val="0"/>
        <w:adjustRightInd w:val="0"/>
        <w:spacing w:before="240"/>
        <w:jc w:val="center"/>
        <w:rPr>
          <w:b/>
          <w:sz w:val="16"/>
          <w:szCs w:val="16"/>
          <w:lang w:val="pl-PL"/>
        </w:rPr>
      </w:pPr>
      <w:r w:rsidRPr="00591099">
        <w:rPr>
          <w:rFonts w:cs="Arial"/>
          <w:bCs/>
          <w:sz w:val="16"/>
          <w:szCs w:val="16"/>
          <w:lang w:val="pl-PL"/>
        </w:rPr>
        <w:t xml:space="preserve">Źródło: Raport </w:t>
      </w:r>
      <w:r w:rsidRPr="00591099">
        <w:rPr>
          <w:iCs/>
          <w:sz w:val="16"/>
          <w:szCs w:val="16"/>
          <w:lang w:val="pl-PL"/>
        </w:rPr>
        <w:t>„Budownictwo w P</w:t>
      </w:r>
      <w:r w:rsidR="00B70BFE">
        <w:rPr>
          <w:iCs/>
          <w:sz w:val="16"/>
          <w:szCs w:val="16"/>
          <w:lang w:val="pl-PL"/>
        </w:rPr>
        <w:t>olsce. Edycja 2013.</w:t>
      </w:r>
      <w:r w:rsidRPr="00591099">
        <w:rPr>
          <w:iCs/>
          <w:sz w:val="16"/>
          <w:szCs w:val="16"/>
          <w:lang w:val="pl-PL"/>
        </w:rPr>
        <w:t>”</w:t>
      </w:r>
    </w:p>
    <w:p w:rsidR="00750DC7" w:rsidRDefault="00750DC7" w:rsidP="00DD4F11">
      <w:pPr>
        <w:autoSpaceDE w:val="0"/>
        <w:autoSpaceDN w:val="0"/>
        <w:adjustRightInd w:val="0"/>
        <w:spacing w:before="240"/>
        <w:rPr>
          <w:b/>
          <w:color w:val="FF0000"/>
          <w:lang w:val="pl-PL"/>
        </w:rPr>
      </w:pPr>
    </w:p>
    <w:p w:rsidR="00765A57" w:rsidRDefault="00DD4F11" w:rsidP="00DD4F11">
      <w:pPr>
        <w:autoSpaceDE w:val="0"/>
        <w:autoSpaceDN w:val="0"/>
        <w:adjustRightInd w:val="0"/>
        <w:spacing w:before="240"/>
        <w:rPr>
          <w:b/>
          <w:color w:val="FF0000"/>
          <w:lang w:val="pl-PL"/>
        </w:rPr>
      </w:pPr>
      <w:r w:rsidRPr="00DD4F11">
        <w:rPr>
          <w:b/>
          <w:color w:val="FF0000"/>
          <w:lang w:val="pl-PL"/>
        </w:rPr>
        <w:t>Priorytety na najbliższe 12 miesięcy</w:t>
      </w:r>
      <w:r w:rsidR="00340869">
        <w:rPr>
          <w:b/>
          <w:color w:val="FF0000"/>
          <w:lang w:val="pl-PL"/>
        </w:rPr>
        <w:t>.</w:t>
      </w:r>
      <w:r w:rsidRPr="00DD4F11">
        <w:rPr>
          <w:b/>
          <w:color w:val="FF0000"/>
          <w:lang w:val="pl-PL"/>
        </w:rPr>
        <w:t xml:space="preserve"> </w:t>
      </w:r>
    </w:p>
    <w:p w:rsidR="00DD4F11" w:rsidRPr="00DD4F11" w:rsidRDefault="002D51A6" w:rsidP="00243CC9">
      <w:pPr>
        <w:autoSpaceDE w:val="0"/>
        <w:autoSpaceDN w:val="0"/>
        <w:adjustRightInd w:val="0"/>
        <w:spacing w:before="240"/>
        <w:jc w:val="both"/>
        <w:rPr>
          <w:rFonts w:cs="Arial"/>
          <w:b/>
          <w:bCs/>
          <w:color w:val="003366"/>
          <w:lang w:val="pl-PL"/>
        </w:rPr>
      </w:pPr>
      <w:r>
        <w:rPr>
          <w:rFonts w:cs="Arial"/>
          <w:bCs/>
          <w:lang w:val="pl-PL"/>
        </w:rPr>
        <w:t xml:space="preserve">Według wyników przedstawionych w </w:t>
      </w:r>
      <w:r w:rsidR="002D2157">
        <w:rPr>
          <w:rFonts w:cs="Arial"/>
          <w:bCs/>
          <w:lang w:val="pl-PL"/>
        </w:rPr>
        <w:t>badani</w:t>
      </w:r>
      <w:r>
        <w:rPr>
          <w:rFonts w:cs="Arial"/>
          <w:bCs/>
          <w:lang w:val="pl-PL"/>
        </w:rPr>
        <w:t>u</w:t>
      </w:r>
      <w:r w:rsidR="002D2157">
        <w:rPr>
          <w:rFonts w:cs="Arial"/>
          <w:bCs/>
          <w:lang w:val="pl-PL"/>
        </w:rPr>
        <w:t>, ze względu na o</w:t>
      </w:r>
      <w:r w:rsidR="00DD4F11" w:rsidRPr="00765A57">
        <w:rPr>
          <w:rFonts w:cs="Arial"/>
          <w:bCs/>
          <w:lang w:val="pl-PL"/>
        </w:rPr>
        <w:t>baw</w:t>
      </w:r>
      <w:r w:rsidR="002D2157">
        <w:rPr>
          <w:rFonts w:cs="Arial"/>
          <w:bCs/>
          <w:lang w:val="pl-PL"/>
        </w:rPr>
        <w:t>y</w:t>
      </w:r>
      <w:r w:rsidR="00DD4F11" w:rsidRPr="00765A57">
        <w:rPr>
          <w:rFonts w:cs="Arial"/>
          <w:bCs/>
          <w:lang w:val="pl-PL"/>
        </w:rPr>
        <w:t xml:space="preserve"> o dalszy rozwój </w:t>
      </w:r>
      <w:r w:rsidR="002D2157">
        <w:rPr>
          <w:rFonts w:cs="Arial"/>
          <w:bCs/>
          <w:lang w:val="pl-PL"/>
        </w:rPr>
        <w:t xml:space="preserve">firm, </w:t>
      </w:r>
      <w:r>
        <w:rPr>
          <w:rFonts w:cs="Arial"/>
          <w:bCs/>
          <w:lang w:val="pl-PL"/>
        </w:rPr>
        <w:t>wszyscy zarządzający</w:t>
      </w:r>
      <w:r w:rsidR="00DD4F11" w:rsidRPr="00765A57">
        <w:rPr>
          <w:rFonts w:cs="Arial"/>
          <w:bCs/>
          <w:lang w:val="pl-PL"/>
        </w:rPr>
        <w:t xml:space="preserve"> przedsiębiorstwami budowlanymi </w:t>
      </w:r>
      <w:r w:rsidR="00A464A3">
        <w:rPr>
          <w:rFonts w:cs="Arial"/>
          <w:bCs/>
          <w:lang w:val="pl-PL"/>
        </w:rPr>
        <w:t>w Polsce</w:t>
      </w:r>
      <w:r>
        <w:rPr>
          <w:rFonts w:cs="Arial"/>
          <w:bCs/>
          <w:lang w:val="pl-PL"/>
        </w:rPr>
        <w:t>, niezależnie od segmentu,</w:t>
      </w:r>
      <w:r w:rsidR="00A464A3">
        <w:rPr>
          <w:rFonts w:cs="Arial"/>
          <w:bCs/>
          <w:lang w:val="pl-PL"/>
        </w:rPr>
        <w:t xml:space="preserve"> </w:t>
      </w:r>
      <w:r>
        <w:rPr>
          <w:rFonts w:cs="Arial"/>
          <w:bCs/>
          <w:lang w:val="pl-PL"/>
        </w:rPr>
        <w:t>chcą</w:t>
      </w:r>
      <w:r w:rsidR="00DD4F11" w:rsidRPr="00765A57">
        <w:rPr>
          <w:rFonts w:cs="Arial"/>
          <w:bCs/>
          <w:lang w:val="pl-PL"/>
        </w:rPr>
        <w:t xml:space="preserve"> zintensyfikować nakłady na wzrost efektywności operacyjnej.</w:t>
      </w:r>
      <w:r w:rsidR="00A464A3">
        <w:rPr>
          <w:rFonts w:cs="Arial"/>
          <w:bCs/>
          <w:lang w:val="pl-PL"/>
        </w:rPr>
        <w:t xml:space="preserve"> </w:t>
      </w:r>
      <w:r w:rsidR="00DD4F11" w:rsidRPr="00DD4F11">
        <w:rPr>
          <w:rFonts w:cs="Arial"/>
          <w:lang w:val="pl-PL"/>
        </w:rPr>
        <w:t xml:space="preserve">Przedsiębiorcy zwracają </w:t>
      </w:r>
      <w:r w:rsidR="002D2157">
        <w:rPr>
          <w:rFonts w:cs="Arial"/>
          <w:lang w:val="pl-PL"/>
        </w:rPr>
        <w:t xml:space="preserve">także </w:t>
      </w:r>
      <w:r w:rsidR="00DD4F11" w:rsidRPr="00DD4F11">
        <w:rPr>
          <w:rFonts w:cs="Arial"/>
          <w:lang w:val="pl-PL"/>
        </w:rPr>
        <w:t xml:space="preserve">uwagę na inne </w:t>
      </w:r>
      <w:r w:rsidR="002D2157">
        <w:rPr>
          <w:rFonts w:cs="Arial"/>
          <w:lang w:val="pl-PL"/>
        </w:rPr>
        <w:t>dziedziny</w:t>
      </w:r>
      <w:r w:rsidR="00DD4F11" w:rsidRPr="00DD4F11">
        <w:rPr>
          <w:rFonts w:cs="Arial"/>
          <w:lang w:val="pl-PL"/>
        </w:rPr>
        <w:t xml:space="preserve">, które </w:t>
      </w:r>
      <w:r w:rsidR="002D2157">
        <w:rPr>
          <w:rFonts w:cs="Arial"/>
          <w:lang w:val="pl-PL"/>
        </w:rPr>
        <w:t>wymagają dalszego doskonalenia, tj. poprawę</w:t>
      </w:r>
      <w:r w:rsidR="00DD4F11" w:rsidRPr="00DD4F11">
        <w:rPr>
          <w:rFonts w:cs="Arial"/>
          <w:lang w:val="pl-PL"/>
        </w:rPr>
        <w:t xml:space="preserve"> procesów zakupu, optymalizacj</w:t>
      </w:r>
      <w:r w:rsidR="002D2157">
        <w:rPr>
          <w:rFonts w:cs="Arial"/>
          <w:lang w:val="pl-PL"/>
        </w:rPr>
        <w:t>ę</w:t>
      </w:r>
      <w:r w:rsidR="00DD4F11" w:rsidRPr="00DD4F11">
        <w:rPr>
          <w:rFonts w:cs="Arial"/>
          <w:lang w:val="pl-PL"/>
        </w:rPr>
        <w:t xml:space="preserve"> źródeł finansowania</w:t>
      </w:r>
      <w:r w:rsidR="00B70BFE">
        <w:rPr>
          <w:rFonts w:cs="Arial"/>
          <w:lang w:val="pl-PL"/>
        </w:rPr>
        <w:t xml:space="preserve"> oraz wybór partnera strategicznego</w:t>
      </w:r>
      <w:r w:rsidR="00DD4F11" w:rsidRPr="00DD4F11">
        <w:rPr>
          <w:rFonts w:cs="Arial"/>
          <w:lang w:val="pl-PL"/>
        </w:rPr>
        <w:t>. N</w:t>
      </w:r>
      <w:r w:rsidR="0030127F">
        <w:rPr>
          <w:rFonts w:cs="Arial"/>
          <w:lang w:val="pl-PL"/>
        </w:rPr>
        <w:t>adal n</w:t>
      </w:r>
      <w:r w:rsidR="00DD4F11" w:rsidRPr="00DD4F11">
        <w:rPr>
          <w:rFonts w:cs="Arial"/>
          <w:lang w:val="pl-PL"/>
        </w:rPr>
        <w:t>ajmniej istotnym prioryte</w:t>
      </w:r>
      <w:r w:rsidR="002D2157">
        <w:rPr>
          <w:rFonts w:cs="Arial"/>
          <w:lang w:val="pl-PL"/>
        </w:rPr>
        <w:t>tem dla przedsiębiorców budowlanych jest przejęcie innej spółki.</w:t>
      </w:r>
    </w:p>
    <w:p w:rsidR="001A3E52" w:rsidRDefault="001A3E52" w:rsidP="00956364">
      <w:pPr>
        <w:autoSpaceDE w:val="0"/>
        <w:autoSpaceDN w:val="0"/>
        <w:adjustRightInd w:val="0"/>
        <w:jc w:val="both"/>
        <w:rPr>
          <w:iCs/>
          <w:lang w:val="pl-PL"/>
        </w:rPr>
      </w:pPr>
      <w:bookmarkStart w:id="0" w:name="_GoBack"/>
      <w:bookmarkEnd w:id="0"/>
    </w:p>
    <w:p w:rsidR="00C85BAA" w:rsidRDefault="00C85BAA" w:rsidP="00956364">
      <w:pPr>
        <w:autoSpaceDE w:val="0"/>
        <w:autoSpaceDN w:val="0"/>
        <w:adjustRightInd w:val="0"/>
        <w:jc w:val="both"/>
        <w:rPr>
          <w:iCs/>
          <w:lang w:val="pl-PL"/>
        </w:rPr>
      </w:pPr>
    </w:p>
    <w:p w:rsidR="00DD4F11" w:rsidRPr="00FC06A5" w:rsidRDefault="00DD4F11" w:rsidP="00DD4F11">
      <w:pPr>
        <w:pStyle w:val="NoSpacing"/>
        <w:spacing w:line="276" w:lineRule="auto"/>
        <w:rPr>
          <w:rFonts w:ascii="Times New Roman" w:hAnsi="Times New Roman"/>
          <w:b/>
          <w:sz w:val="20"/>
          <w:szCs w:val="20"/>
        </w:rPr>
      </w:pPr>
      <w:r w:rsidRPr="00FC06A5">
        <w:rPr>
          <w:rFonts w:ascii="Times New Roman" w:hAnsi="Times New Roman"/>
          <w:sz w:val="20"/>
          <w:szCs w:val="20"/>
        </w:rPr>
        <w:lastRenderedPageBreak/>
        <w:t>****</w:t>
      </w:r>
      <w:r w:rsidRPr="00FC06A5">
        <w:rPr>
          <w:rFonts w:ascii="Times New Roman" w:hAnsi="Times New Roman"/>
          <w:sz w:val="20"/>
          <w:szCs w:val="20"/>
        </w:rPr>
        <w:br/>
      </w:r>
      <w:r>
        <w:rPr>
          <w:rFonts w:ascii="Times New Roman" w:hAnsi="Times New Roman"/>
          <w:b/>
          <w:sz w:val="20"/>
          <w:szCs w:val="20"/>
        </w:rPr>
        <w:t>O raporcie</w:t>
      </w:r>
      <w:r w:rsidRPr="00FC06A5">
        <w:rPr>
          <w:rFonts w:ascii="Times New Roman" w:hAnsi="Times New Roman"/>
          <w:b/>
          <w:sz w:val="20"/>
          <w:szCs w:val="20"/>
        </w:rPr>
        <w:t>:</w:t>
      </w:r>
    </w:p>
    <w:p w:rsidR="00DD4F11" w:rsidRPr="00DD4F11" w:rsidRDefault="00DD4F11" w:rsidP="00DD4F11">
      <w:pPr>
        <w:pStyle w:val="NormalWeb"/>
        <w:jc w:val="both"/>
        <w:rPr>
          <w:sz w:val="20"/>
          <w:szCs w:val="20"/>
        </w:rPr>
      </w:pPr>
      <w:r w:rsidRPr="00DD4F11">
        <w:rPr>
          <w:sz w:val="20"/>
          <w:szCs w:val="20"/>
        </w:rPr>
        <w:t>Badanie „Budownictw</w:t>
      </w:r>
      <w:r>
        <w:rPr>
          <w:sz w:val="20"/>
          <w:szCs w:val="20"/>
        </w:rPr>
        <w:t>o w Polsce.</w:t>
      </w:r>
      <w:r w:rsidR="007C6D7B">
        <w:rPr>
          <w:sz w:val="20"/>
          <w:szCs w:val="20"/>
        </w:rPr>
        <w:t xml:space="preserve"> Edycja 2013</w:t>
      </w:r>
      <w:r w:rsidRPr="00DD4F11">
        <w:rPr>
          <w:sz w:val="20"/>
          <w:szCs w:val="20"/>
        </w:rPr>
        <w:t xml:space="preserve">” zostało przygotowane przez firmę doradczą KPMG, CEEC </w:t>
      </w:r>
      <w:proofErr w:type="spellStart"/>
      <w:r w:rsidRPr="00DD4F11">
        <w:rPr>
          <w:sz w:val="20"/>
          <w:szCs w:val="20"/>
        </w:rPr>
        <w:t>Research</w:t>
      </w:r>
      <w:proofErr w:type="spellEnd"/>
      <w:r w:rsidRPr="00DD4F11">
        <w:rPr>
          <w:sz w:val="20"/>
          <w:szCs w:val="20"/>
        </w:rPr>
        <w:t xml:space="preserve"> oraz agencję badawczą </w:t>
      </w:r>
      <w:proofErr w:type="spellStart"/>
      <w:r w:rsidRPr="00DD4F11">
        <w:rPr>
          <w:sz w:val="20"/>
          <w:szCs w:val="20"/>
        </w:rPr>
        <w:t>Norstat</w:t>
      </w:r>
      <w:proofErr w:type="spellEnd"/>
      <w:r w:rsidRPr="00DD4F11">
        <w:rPr>
          <w:sz w:val="20"/>
          <w:szCs w:val="20"/>
        </w:rPr>
        <w:t xml:space="preserve">. Raport został oparty na danych uzyskanych ze 100 wywiadów telefonicznych przeprowadzonych z przedstawicielami wybranych dużych, średnich i małych przedsiębiorstw budowlanych w Polsce. Badaniem objęto dwa segmenty tego sektora – firmy z branży budownictwa ogólnego oraz inżynieryjnego. </w:t>
      </w:r>
      <w:r w:rsidRPr="00DD4F11">
        <w:rPr>
          <w:color w:val="231F20"/>
          <w:sz w:val="20"/>
          <w:szCs w:val="20"/>
        </w:rPr>
        <w:t>Wywiady zos</w:t>
      </w:r>
      <w:r w:rsidR="007C6D7B">
        <w:rPr>
          <w:color w:val="231F20"/>
          <w:sz w:val="20"/>
          <w:szCs w:val="20"/>
        </w:rPr>
        <w:t>tały przeprowadzone w marcu i kwietniu 2013</w:t>
      </w:r>
      <w:r w:rsidRPr="00DD4F11">
        <w:rPr>
          <w:color w:val="231F20"/>
          <w:sz w:val="20"/>
          <w:szCs w:val="20"/>
        </w:rPr>
        <w:t xml:space="preserve"> roku. </w:t>
      </w:r>
    </w:p>
    <w:p w:rsidR="00DD4F11" w:rsidRDefault="00DD4F11" w:rsidP="00DD4F11">
      <w:pPr>
        <w:pStyle w:val="NoSpacing"/>
        <w:spacing w:line="276" w:lineRule="auto"/>
        <w:rPr>
          <w:rFonts w:ascii="Times New Roman" w:hAnsi="Times New Roman"/>
          <w:b/>
          <w:sz w:val="20"/>
          <w:szCs w:val="20"/>
        </w:rPr>
      </w:pPr>
    </w:p>
    <w:p w:rsidR="00DD4F11" w:rsidRPr="00FC06A5" w:rsidRDefault="00DD4F11" w:rsidP="00DD4F11">
      <w:pPr>
        <w:pStyle w:val="NoSpacing"/>
        <w:spacing w:line="276" w:lineRule="auto"/>
        <w:rPr>
          <w:rFonts w:ascii="Times New Roman" w:hAnsi="Times New Roman"/>
          <w:b/>
          <w:sz w:val="20"/>
          <w:szCs w:val="20"/>
        </w:rPr>
      </w:pPr>
      <w:r w:rsidRPr="00FC06A5">
        <w:rPr>
          <w:rFonts w:ascii="Times New Roman" w:hAnsi="Times New Roman"/>
          <w:sz w:val="20"/>
          <w:szCs w:val="20"/>
        </w:rPr>
        <w:t>****</w:t>
      </w:r>
      <w:r w:rsidRPr="00FC06A5">
        <w:rPr>
          <w:rFonts w:ascii="Times New Roman" w:hAnsi="Times New Roman"/>
          <w:sz w:val="20"/>
          <w:szCs w:val="20"/>
        </w:rPr>
        <w:br/>
      </w:r>
      <w:r w:rsidRPr="00FC06A5">
        <w:rPr>
          <w:rFonts w:ascii="Times New Roman" w:hAnsi="Times New Roman"/>
          <w:b/>
          <w:sz w:val="20"/>
          <w:szCs w:val="20"/>
        </w:rPr>
        <w:t>O KPMG:</w:t>
      </w:r>
    </w:p>
    <w:p w:rsidR="00DD4F11" w:rsidRPr="00FC06A5" w:rsidRDefault="00DD4F11" w:rsidP="00DD4F11">
      <w:pPr>
        <w:pStyle w:val="NoSpacing"/>
        <w:spacing w:line="276" w:lineRule="auto"/>
        <w:jc w:val="both"/>
        <w:rPr>
          <w:rFonts w:ascii="Times New Roman" w:hAnsi="Times New Roman"/>
          <w:sz w:val="20"/>
          <w:szCs w:val="20"/>
        </w:rPr>
      </w:pPr>
    </w:p>
    <w:p w:rsidR="00DD4F11" w:rsidRDefault="00DD4F11" w:rsidP="00DD4F11">
      <w:pPr>
        <w:pStyle w:val="NoSpacing"/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FC06A5">
        <w:rPr>
          <w:rFonts w:ascii="Times New Roman" w:hAnsi="Times New Roman"/>
          <w:sz w:val="20"/>
          <w:szCs w:val="20"/>
        </w:rPr>
        <w:t xml:space="preserve">KPMG to międzynarodowa sieć firm świadczących usługi z zakresu audytu, doradztwa podatkowego </w:t>
      </w:r>
      <w:r w:rsidRPr="00FC06A5">
        <w:rPr>
          <w:rFonts w:ascii="Times New Roman" w:hAnsi="Times New Roman"/>
          <w:sz w:val="20"/>
          <w:szCs w:val="20"/>
        </w:rPr>
        <w:br/>
        <w:t>i doradztwa gospodarczego. KPMG zatrudnia 1</w:t>
      </w:r>
      <w:r w:rsidR="00B70BFE">
        <w:rPr>
          <w:rFonts w:ascii="Times New Roman" w:hAnsi="Times New Roman"/>
          <w:sz w:val="20"/>
          <w:szCs w:val="20"/>
        </w:rPr>
        <w:t>52</w:t>
      </w:r>
      <w:r w:rsidRPr="00FC06A5">
        <w:rPr>
          <w:rFonts w:ascii="Times New Roman" w:hAnsi="Times New Roman"/>
          <w:sz w:val="20"/>
          <w:szCs w:val="20"/>
        </w:rPr>
        <w:t xml:space="preserve"> 000 pracowników w 15</w:t>
      </w:r>
      <w:r w:rsidR="00B70BFE">
        <w:rPr>
          <w:rFonts w:ascii="Times New Roman" w:hAnsi="Times New Roman"/>
          <w:sz w:val="20"/>
          <w:szCs w:val="20"/>
        </w:rPr>
        <w:t>6</w:t>
      </w:r>
      <w:r w:rsidRPr="00FC06A5">
        <w:rPr>
          <w:rFonts w:ascii="Times New Roman" w:hAnsi="Times New Roman"/>
          <w:sz w:val="20"/>
          <w:szCs w:val="20"/>
        </w:rPr>
        <w:t xml:space="preserve"> krajach. Niezależne firmy członkowskie sieci KPMG są stowarzyszone z KPMG International </w:t>
      </w:r>
      <w:proofErr w:type="spellStart"/>
      <w:r w:rsidRPr="00FC06A5">
        <w:rPr>
          <w:rFonts w:ascii="Times New Roman" w:hAnsi="Times New Roman"/>
          <w:sz w:val="20"/>
          <w:szCs w:val="20"/>
        </w:rPr>
        <w:t>Cooperative</w:t>
      </w:r>
      <w:proofErr w:type="spellEnd"/>
      <w:r w:rsidRPr="00FC06A5">
        <w:rPr>
          <w:rFonts w:ascii="Times New Roman" w:hAnsi="Times New Roman"/>
          <w:sz w:val="20"/>
          <w:szCs w:val="20"/>
        </w:rPr>
        <w:t xml:space="preserve"> („KPMG International”), podmiotem prawa szwajcarskiego. Każda z firm KPMG posiada odrębną osobowość prawną. W Polsce KPMG działa od 1990 roku. Obecnie zatrudnia </w:t>
      </w:r>
      <w:r w:rsidR="00AE5A7F">
        <w:rPr>
          <w:rFonts w:ascii="Times New Roman" w:hAnsi="Times New Roman"/>
          <w:sz w:val="20"/>
          <w:szCs w:val="20"/>
        </w:rPr>
        <w:t>ponad</w:t>
      </w:r>
      <w:r w:rsidRPr="00FC06A5">
        <w:rPr>
          <w:rFonts w:ascii="Times New Roman" w:hAnsi="Times New Roman"/>
          <w:sz w:val="20"/>
          <w:szCs w:val="20"/>
        </w:rPr>
        <w:t xml:space="preserve"> 1200 osób w Warszawie, Krakowie,</w:t>
      </w:r>
      <w:r w:rsidR="00B70BFE">
        <w:rPr>
          <w:rFonts w:ascii="Times New Roman" w:hAnsi="Times New Roman"/>
          <w:sz w:val="20"/>
          <w:szCs w:val="20"/>
        </w:rPr>
        <w:t xml:space="preserve"> Poznaniu, Wrocławiu, Gdańsku, </w:t>
      </w:r>
      <w:r w:rsidRPr="00FC06A5">
        <w:rPr>
          <w:rFonts w:ascii="Times New Roman" w:hAnsi="Times New Roman"/>
          <w:sz w:val="20"/>
          <w:szCs w:val="20"/>
        </w:rPr>
        <w:t>Katowicach</w:t>
      </w:r>
      <w:r w:rsidR="00B70BFE">
        <w:rPr>
          <w:rFonts w:ascii="Times New Roman" w:hAnsi="Times New Roman"/>
          <w:sz w:val="20"/>
          <w:szCs w:val="20"/>
        </w:rPr>
        <w:t xml:space="preserve"> i Łodzi</w:t>
      </w:r>
      <w:r w:rsidRPr="00FC06A5">
        <w:rPr>
          <w:rFonts w:ascii="Times New Roman" w:hAnsi="Times New Roman"/>
          <w:sz w:val="20"/>
          <w:szCs w:val="20"/>
        </w:rPr>
        <w:t>.</w:t>
      </w:r>
    </w:p>
    <w:p w:rsidR="00DD4F11" w:rsidRDefault="00DD4F11" w:rsidP="00DD4F11">
      <w:pPr>
        <w:pStyle w:val="NoSpacing"/>
        <w:spacing w:line="276" w:lineRule="auto"/>
        <w:jc w:val="both"/>
        <w:rPr>
          <w:rFonts w:ascii="Times New Roman" w:hAnsi="Times New Roman"/>
          <w:sz w:val="20"/>
          <w:szCs w:val="20"/>
        </w:rPr>
      </w:pPr>
    </w:p>
    <w:p w:rsidR="00DD4F11" w:rsidRPr="00FC06A5" w:rsidRDefault="00DD4F11" w:rsidP="00DD4F11">
      <w:pPr>
        <w:pStyle w:val="NoSpacing"/>
        <w:spacing w:line="276" w:lineRule="auto"/>
        <w:rPr>
          <w:rFonts w:ascii="Times New Roman" w:hAnsi="Times New Roman"/>
          <w:b/>
          <w:sz w:val="20"/>
          <w:szCs w:val="20"/>
        </w:rPr>
      </w:pPr>
      <w:r w:rsidRPr="00FC06A5">
        <w:rPr>
          <w:rFonts w:ascii="Times New Roman" w:hAnsi="Times New Roman"/>
          <w:sz w:val="20"/>
          <w:szCs w:val="20"/>
        </w:rPr>
        <w:t>****</w:t>
      </w:r>
      <w:r w:rsidRPr="00FC06A5">
        <w:rPr>
          <w:rFonts w:ascii="Times New Roman" w:hAnsi="Times New Roman"/>
          <w:sz w:val="20"/>
          <w:szCs w:val="20"/>
        </w:rPr>
        <w:br/>
      </w:r>
      <w:r w:rsidRPr="00FC06A5">
        <w:rPr>
          <w:rFonts w:ascii="Times New Roman" w:hAnsi="Times New Roman"/>
          <w:b/>
          <w:sz w:val="20"/>
          <w:szCs w:val="20"/>
        </w:rPr>
        <w:t xml:space="preserve">O </w:t>
      </w:r>
      <w:r>
        <w:rPr>
          <w:rFonts w:ascii="Times New Roman" w:hAnsi="Times New Roman"/>
          <w:b/>
          <w:sz w:val="20"/>
          <w:szCs w:val="20"/>
        </w:rPr>
        <w:t xml:space="preserve">CEEC </w:t>
      </w:r>
      <w:proofErr w:type="spellStart"/>
      <w:r>
        <w:rPr>
          <w:rFonts w:ascii="Times New Roman" w:hAnsi="Times New Roman"/>
          <w:b/>
          <w:sz w:val="20"/>
          <w:szCs w:val="20"/>
        </w:rPr>
        <w:t>Research</w:t>
      </w:r>
      <w:proofErr w:type="spellEnd"/>
      <w:r>
        <w:rPr>
          <w:rFonts w:ascii="Times New Roman" w:hAnsi="Times New Roman"/>
          <w:b/>
          <w:sz w:val="20"/>
          <w:szCs w:val="20"/>
        </w:rPr>
        <w:t>:</w:t>
      </w:r>
    </w:p>
    <w:p w:rsidR="00DD4F11" w:rsidRDefault="00DD4F11" w:rsidP="00DD4F11">
      <w:pPr>
        <w:pStyle w:val="NoSpacing"/>
        <w:spacing w:line="276" w:lineRule="auto"/>
        <w:rPr>
          <w:rFonts w:ascii="Times New Roman" w:hAnsi="Times New Roman"/>
          <w:sz w:val="20"/>
          <w:szCs w:val="20"/>
        </w:rPr>
      </w:pPr>
    </w:p>
    <w:p w:rsidR="00DD4F11" w:rsidRPr="00DD4F11" w:rsidRDefault="00DD4F11" w:rsidP="00DD4F11">
      <w:pPr>
        <w:autoSpaceDE w:val="0"/>
        <w:autoSpaceDN w:val="0"/>
        <w:adjustRightInd w:val="0"/>
        <w:jc w:val="both"/>
        <w:rPr>
          <w:rFonts w:eastAsia="Batang"/>
          <w:iCs/>
          <w:sz w:val="20"/>
          <w:szCs w:val="20"/>
          <w:lang w:val="pl-PL" w:eastAsia="ko-KR"/>
        </w:rPr>
      </w:pPr>
      <w:r w:rsidRPr="00DD4F11">
        <w:rPr>
          <w:rFonts w:eastAsia="Batang"/>
          <w:bCs/>
          <w:iCs/>
          <w:sz w:val="20"/>
          <w:szCs w:val="20"/>
          <w:lang w:val="pl-PL" w:eastAsia="ko-KR"/>
        </w:rPr>
        <w:t>CEEC</w:t>
      </w:r>
      <w:r>
        <w:rPr>
          <w:rFonts w:eastAsia="Batang"/>
          <w:bCs/>
          <w:iCs/>
          <w:sz w:val="20"/>
          <w:szCs w:val="20"/>
          <w:lang w:val="pl-PL" w:eastAsia="ko-KR"/>
        </w:rPr>
        <w:t xml:space="preserve"> </w:t>
      </w:r>
      <w:proofErr w:type="spellStart"/>
      <w:r w:rsidRPr="00DD4F11">
        <w:rPr>
          <w:rFonts w:eastAsia="Batang"/>
          <w:bCs/>
          <w:iCs/>
          <w:sz w:val="20"/>
          <w:szCs w:val="20"/>
          <w:lang w:val="pl-PL" w:eastAsia="ko-KR"/>
        </w:rPr>
        <w:t>Research</w:t>
      </w:r>
      <w:proofErr w:type="spellEnd"/>
      <w:r w:rsidR="00E53533">
        <w:rPr>
          <w:rFonts w:eastAsia="Batang"/>
          <w:bCs/>
          <w:iCs/>
          <w:sz w:val="20"/>
          <w:szCs w:val="20"/>
          <w:lang w:val="pl-PL" w:eastAsia="ko-KR"/>
        </w:rPr>
        <w:t xml:space="preserve"> </w:t>
      </w:r>
      <w:r w:rsidR="00E53533">
        <w:rPr>
          <w:rFonts w:eastAsia="Batang"/>
          <w:iCs/>
          <w:sz w:val="20"/>
          <w:szCs w:val="20"/>
          <w:lang w:val="pl-PL" w:eastAsia="ko-KR"/>
        </w:rPr>
        <w:t xml:space="preserve">jest </w:t>
      </w:r>
      <w:r w:rsidRPr="00DD4F11">
        <w:rPr>
          <w:rFonts w:eastAsia="Batang"/>
          <w:iCs/>
          <w:sz w:val="20"/>
          <w:szCs w:val="20"/>
          <w:lang w:val="pl-PL" w:eastAsia="ko-KR"/>
        </w:rPr>
        <w:t>największą firmą specjalizującą się w badaniach sektora budowlanego krajów Europy Środkowej i Wschodniej. Firma została założona w 2005 roku i od tego momentu udostępnia nieodpłatne analizy sektora budowlanego w 10 krajach. Wszystkie raporty przygotowywane są wyłącznie na podstawie danych zebranych podczas wywiadów przeprowadzanych z kluczowymi przedstawicielami dużych, średnich i małych przedsiębiorstw budowlanych.</w:t>
      </w:r>
    </w:p>
    <w:p w:rsidR="00DD4F11" w:rsidRPr="00DD4F11" w:rsidRDefault="00DD4F11" w:rsidP="00DD4F11">
      <w:pPr>
        <w:autoSpaceDE w:val="0"/>
        <w:autoSpaceDN w:val="0"/>
        <w:adjustRightInd w:val="0"/>
        <w:spacing w:before="240"/>
        <w:jc w:val="both"/>
        <w:rPr>
          <w:rFonts w:eastAsia="Batang"/>
          <w:iCs/>
          <w:sz w:val="20"/>
          <w:szCs w:val="20"/>
          <w:lang w:val="pl-PL" w:eastAsia="ko-KR"/>
        </w:rPr>
      </w:pPr>
      <w:r w:rsidRPr="00DD4F11">
        <w:rPr>
          <w:rFonts w:eastAsia="Batang"/>
          <w:iCs/>
          <w:sz w:val="20"/>
          <w:szCs w:val="20"/>
          <w:lang w:val="pl-PL" w:eastAsia="ko-KR"/>
        </w:rPr>
        <w:t xml:space="preserve">Niezależnie od regularnych i nieodpłatnych analiz sektora budowlanego, CEEC </w:t>
      </w:r>
      <w:proofErr w:type="spellStart"/>
      <w:r w:rsidRPr="00DD4F11">
        <w:rPr>
          <w:rFonts w:eastAsia="Batang"/>
          <w:iCs/>
          <w:sz w:val="20"/>
          <w:szCs w:val="20"/>
          <w:lang w:val="pl-PL" w:eastAsia="ko-KR"/>
        </w:rPr>
        <w:t>Research</w:t>
      </w:r>
      <w:proofErr w:type="spellEnd"/>
      <w:r w:rsidRPr="00DD4F11">
        <w:rPr>
          <w:rFonts w:eastAsia="Batang"/>
          <w:iCs/>
          <w:sz w:val="20"/>
          <w:szCs w:val="20"/>
          <w:lang w:val="pl-PL" w:eastAsia="ko-KR"/>
        </w:rPr>
        <w:t xml:space="preserve"> oferuje również usługi w zakresie specjalistycznych projektów </w:t>
      </w:r>
      <w:r w:rsidRPr="00DD4F11">
        <w:rPr>
          <w:iCs/>
          <w:sz w:val="20"/>
          <w:szCs w:val="20"/>
          <w:lang w:val="pl-PL"/>
        </w:rPr>
        <w:t xml:space="preserve">badawczych dostosowanych do potrzeb i wymagań indywidualnego </w:t>
      </w:r>
      <w:proofErr w:type="spellStart"/>
      <w:r w:rsidRPr="00DD4F11">
        <w:rPr>
          <w:iCs/>
          <w:sz w:val="20"/>
          <w:szCs w:val="20"/>
          <w:lang w:val="pl-PL"/>
        </w:rPr>
        <w:t>klienta</w:t>
      </w:r>
      <w:proofErr w:type="spellEnd"/>
      <w:r w:rsidRPr="00DD4F11">
        <w:rPr>
          <w:iCs/>
          <w:sz w:val="20"/>
          <w:szCs w:val="20"/>
          <w:lang w:val="pl-PL"/>
        </w:rPr>
        <w:t>.</w:t>
      </w:r>
    </w:p>
    <w:p w:rsidR="00DD4F11" w:rsidRDefault="00DD4F11" w:rsidP="00DD4F11">
      <w:pPr>
        <w:autoSpaceDE w:val="0"/>
        <w:autoSpaceDN w:val="0"/>
        <w:adjustRightInd w:val="0"/>
        <w:jc w:val="both"/>
        <w:rPr>
          <w:b/>
          <w:bCs/>
          <w:sz w:val="18"/>
          <w:szCs w:val="18"/>
          <w:lang w:val="cs-CZ" w:eastAsia="cs-CZ"/>
        </w:rPr>
      </w:pPr>
    </w:p>
    <w:p w:rsidR="00DD4F11" w:rsidRPr="00FC06A5" w:rsidRDefault="00DD4F11" w:rsidP="00DD4F11">
      <w:pPr>
        <w:pStyle w:val="NoSpacing"/>
        <w:spacing w:line="276" w:lineRule="auto"/>
        <w:rPr>
          <w:rFonts w:ascii="Times New Roman" w:hAnsi="Times New Roman"/>
          <w:b/>
          <w:sz w:val="20"/>
          <w:szCs w:val="20"/>
        </w:rPr>
      </w:pPr>
      <w:r w:rsidRPr="00FC06A5">
        <w:rPr>
          <w:rFonts w:ascii="Times New Roman" w:hAnsi="Times New Roman"/>
          <w:sz w:val="20"/>
          <w:szCs w:val="20"/>
        </w:rPr>
        <w:t>****</w:t>
      </w:r>
      <w:r w:rsidRPr="00FC06A5">
        <w:rPr>
          <w:rFonts w:ascii="Times New Roman" w:hAnsi="Times New Roman"/>
          <w:sz w:val="20"/>
          <w:szCs w:val="20"/>
        </w:rPr>
        <w:br/>
      </w:r>
      <w:r w:rsidRPr="00FC06A5">
        <w:rPr>
          <w:rFonts w:ascii="Times New Roman" w:hAnsi="Times New Roman"/>
          <w:b/>
          <w:sz w:val="20"/>
          <w:szCs w:val="20"/>
        </w:rPr>
        <w:t xml:space="preserve">O </w:t>
      </w:r>
      <w:proofErr w:type="spellStart"/>
      <w:r>
        <w:rPr>
          <w:rFonts w:ascii="Times New Roman" w:hAnsi="Times New Roman"/>
          <w:b/>
          <w:sz w:val="20"/>
          <w:szCs w:val="20"/>
        </w:rPr>
        <w:t>Norstat</w:t>
      </w:r>
      <w:proofErr w:type="spellEnd"/>
      <w:r>
        <w:rPr>
          <w:rFonts w:ascii="Times New Roman" w:hAnsi="Times New Roman"/>
          <w:b/>
          <w:sz w:val="20"/>
          <w:szCs w:val="20"/>
        </w:rPr>
        <w:t>:</w:t>
      </w:r>
    </w:p>
    <w:p w:rsidR="00DD4F11" w:rsidRPr="00067526" w:rsidRDefault="00DD4F11" w:rsidP="00DD4F11">
      <w:pPr>
        <w:autoSpaceDE w:val="0"/>
        <w:autoSpaceDN w:val="0"/>
        <w:adjustRightInd w:val="0"/>
        <w:jc w:val="both"/>
        <w:rPr>
          <w:b/>
          <w:bCs/>
          <w:sz w:val="20"/>
          <w:szCs w:val="20"/>
          <w:lang w:val="cs-CZ" w:eastAsia="cs-CZ"/>
        </w:rPr>
      </w:pPr>
    </w:p>
    <w:p w:rsidR="00067526" w:rsidRDefault="00067526" w:rsidP="000F758F">
      <w:pPr>
        <w:pStyle w:val="PlainText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067526">
        <w:rPr>
          <w:rFonts w:ascii="Times New Roman" w:hAnsi="Times New Roman" w:cs="Times New Roman"/>
          <w:sz w:val="20"/>
          <w:szCs w:val="20"/>
        </w:rPr>
        <w:t>Norstat</w:t>
      </w:r>
      <w:proofErr w:type="spellEnd"/>
      <w:r w:rsidRPr="00067526">
        <w:rPr>
          <w:rFonts w:ascii="Times New Roman" w:hAnsi="Times New Roman" w:cs="Times New Roman"/>
          <w:sz w:val="20"/>
          <w:szCs w:val="20"/>
        </w:rPr>
        <w:t xml:space="preserve"> to wiod</w:t>
      </w:r>
      <w:r w:rsidR="000F758F">
        <w:rPr>
          <w:rFonts w:ascii="Times New Roman" w:hAnsi="Times New Roman" w:cs="Times New Roman"/>
          <w:sz w:val="20"/>
          <w:szCs w:val="20"/>
        </w:rPr>
        <w:t>ąca na rynku europejskim agencja</w:t>
      </w:r>
      <w:r w:rsidRPr="00067526">
        <w:rPr>
          <w:rFonts w:ascii="Times New Roman" w:hAnsi="Times New Roman" w:cs="Times New Roman"/>
          <w:sz w:val="20"/>
          <w:szCs w:val="20"/>
        </w:rPr>
        <w:t xml:space="preserve"> świadcząca usługi z zakresu zbierania danych </w:t>
      </w:r>
      <w:r w:rsidR="000F758F">
        <w:rPr>
          <w:rFonts w:ascii="Times New Roman" w:hAnsi="Times New Roman" w:cs="Times New Roman"/>
          <w:sz w:val="20"/>
          <w:szCs w:val="20"/>
        </w:rPr>
        <w:t>dla branży badań rynku i opinii</w:t>
      </w:r>
      <w:r w:rsidRPr="00067526">
        <w:rPr>
          <w:rFonts w:ascii="Times New Roman" w:hAnsi="Times New Roman" w:cs="Times New Roman"/>
          <w:sz w:val="20"/>
          <w:szCs w:val="20"/>
        </w:rPr>
        <w:t xml:space="preserve">. Firma obejmuje swoją działalnością rynek </w:t>
      </w:r>
      <w:r w:rsidR="000F758F">
        <w:rPr>
          <w:rFonts w:ascii="Times New Roman" w:hAnsi="Times New Roman" w:cs="Times New Roman"/>
          <w:sz w:val="20"/>
          <w:szCs w:val="20"/>
        </w:rPr>
        <w:t>Europy Północnej, Środkowej i Zachodniej</w:t>
      </w:r>
      <w:r w:rsidRPr="00067526">
        <w:rPr>
          <w:rFonts w:ascii="Times New Roman" w:hAnsi="Times New Roman" w:cs="Times New Roman"/>
          <w:sz w:val="20"/>
          <w:szCs w:val="20"/>
        </w:rPr>
        <w:t xml:space="preserve">. </w:t>
      </w:r>
      <w:r w:rsidR="000F758F">
        <w:rPr>
          <w:rFonts w:ascii="Times New Roman" w:hAnsi="Times New Roman" w:cs="Times New Roman"/>
          <w:sz w:val="20"/>
          <w:szCs w:val="20"/>
        </w:rPr>
        <w:t>W 2012 roku firma osiągnęła obroty w wysokości ponad 250 milionów koron norweskich (ok</w:t>
      </w:r>
      <w:proofErr w:type="gramStart"/>
      <w:r w:rsidR="000F758F">
        <w:rPr>
          <w:rFonts w:ascii="Times New Roman" w:hAnsi="Times New Roman" w:cs="Times New Roman"/>
          <w:sz w:val="20"/>
          <w:szCs w:val="20"/>
        </w:rPr>
        <w:t>. 33,5 mln</w:t>
      </w:r>
      <w:proofErr w:type="gramEnd"/>
      <w:r w:rsidR="000F758F">
        <w:rPr>
          <w:rFonts w:ascii="Times New Roman" w:hAnsi="Times New Roman" w:cs="Times New Roman"/>
          <w:sz w:val="20"/>
          <w:szCs w:val="20"/>
        </w:rPr>
        <w:t xml:space="preserve"> EUR). </w:t>
      </w:r>
      <w:proofErr w:type="spellStart"/>
      <w:r w:rsidR="000F758F">
        <w:rPr>
          <w:rFonts w:ascii="Times New Roman" w:hAnsi="Times New Roman" w:cs="Times New Roman"/>
          <w:sz w:val="20"/>
          <w:szCs w:val="20"/>
        </w:rPr>
        <w:t>No</w:t>
      </w:r>
      <w:r w:rsidR="00FF4966">
        <w:rPr>
          <w:rFonts w:ascii="Times New Roman" w:hAnsi="Times New Roman" w:cs="Times New Roman"/>
          <w:sz w:val="20"/>
          <w:szCs w:val="20"/>
        </w:rPr>
        <w:t>r</w:t>
      </w:r>
      <w:r w:rsidR="000F758F">
        <w:rPr>
          <w:rFonts w:ascii="Times New Roman" w:hAnsi="Times New Roman" w:cs="Times New Roman"/>
          <w:sz w:val="20"/>
          <w:szCs w:val="20"/>
        </w:rPr>
        <w:t>stat</w:t>
      </w:r>
      <w:proofErr w:type="spellEnd"/>
      <w:r w:rsidR="000F758F">
        <w:rPr>
          <w:rFonts w:ascii="Times New Roman" w:hAnsi="Times New Roman" w:cs="Times New Roman"/>
          <w:sz w:val="20"/>
          <w:szCs w:val="20"/>
        </w:rPr>
        <w:t xml:space="preserve"> to wyspecjalizowana firma realizująca badania marketingowe, w oparciu o wszystkie metodologie CAT</w:t>
      </w:r>
      <w:r w:rsidR="00FF4966">
        <w:rPr>
          <w:rFonts w:ascii="Times New Roman" w:hAnsi="Times New Roman" w:cs="Times New Roman"/>
          <w:sz w:val="20"/>
          <w:szCs w:val="20"/>
        </w:rPr>
        <w:t>I</w:t>
      </w:r>
      <w:r w:rsidR="000F758F">
        <w:rPr>
          <w:rFonts w:ascii="Times New Roman" w:hAnsi="Times New Roman" w:cs="Times New Roman"/>
          <w:sz w:val="20"/>
          <w:szCs w:val="20"/>
        </w:rPr>
        <w:t>, CAWI, PAPI, CAPI.</w:t>
      </w:r>
    </w:p>
    <w:p w:rsidR="000F758F" w:rsidRDefault="000F758F" w:rsidP="000F758F">
      <w:pPr>
        <w:pStyle w:val="PlainText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Norstat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przeprowadza ponad 5 milionów wywiadów rocznie. </w:t>
      </w:r>
      <w:proofErr w:type="spellStart"/>
      <w:r>
        <w:rPr>
          <w:rFonts w:ascii="Times New Roman" w:hAnsi="Times New Roman" w:cs="Times New Roman"/>
          <w:sz w:val="20"/>
          <w:szCs w:val="20"/>
        </w:rPr>
        <w:t>Norstat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jest właścicielem jednego z największych paneli internetowych w Europie Północnej, z ponad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 400,000 </w:t>
      </w:r>
      <w:proofErr w:type="spellStart"/>
      <w:r>
        <w:rPr>
          <w:rFonts w:ascii="Times New Roman" w:hAnsi="Times New Roman" w:cs="Times New Roman"/>
          <w:sz w:val="20"/>
          <w:szCs w:val="20"/>
        </w:rPr>
        <w:t>zrekrutowanych</w:t>
      </w:r>
      <w:proofErr w:type="spellEnd"/>
      <w:proofErr w:type="gramEnd"/>
      <w:r>
        <w:rPr>
          <w:rFonts w:ascii="Times New Roman" w:hAnsi="Times New Roman" w:cs="Times New Roman"/>
          <w:sz w:val="20"/>
          <w:szCs w:val="20"/>
        </w:rPr>
        <w:t xml:space="preserve"> respondentów. </w:t>
      </w:r>
    </w:p>
    <w:p w:rsidR="000F758F" w:rsidRPr="00067526" w:rsidRDefault="000F758F" w:rsidP="000F758F">
      <w:pPr>
        <w:pStyle w:val="PlainText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Norstat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zatrudnia obecnie około 160 pracowników w pełnym wymiarze czasu pracy oraz ponad 1600 ankieterów. </w:t>
      </w:r>
      <w:proofErr w:type="spellStart"/>
      <w:r>
        <w:rPr>
          <w:rFonts w:ascii="Times New Roman" w:hAnsi="Times New Roman" w:cs="Times New Roman"/>
          <w:sz w:val="20"/>
          <w:szCs w:val="20"/>
        </w:rPr>
        <w:t>Norstat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ma siedziby w kilku krajach europejskich: w Norwegii, Szwecji, Danii, Finlandii, Łotwie, Litwie, Estonii, Polsce, Niemczech i W</w:t>
      </w:r>
      <w:r w:rsidR="00586E74">
        <w:rPr>
          <w:rFonts w:ascii="Times New Roman" w:hAnsi="Times New Roman" w:cs="Times New Roman"/>
          <w:sz w:val="20"/>
          <w:szCs w:val="20"/>
        </w:rPr>
        <w:t>i</w:t>
      </w:r>
      <w:r>
        <w:rPr>
          <w:rFonts w:ascii="Times New Roman" w:hAnsi="Times New Roman" w:cs="Times New Roman"/>
          <w:sz w:val="20"/>
          <w:szCs w:val="20"/>
        </w:rPr>
        <w:t>elkiej Brytanii.</w:t>
      </w:r>
    </w:p>
    <w:p w:rsidR="00DD4F11" w:rsidRPr="00FC06A5" w:rsidRDefault="00DD4F11" w:rsidP="00DD4F11">
      <w:pPr>
        <w:pStyle w:val="NoSpacing"/>
        <w:spacing w:line="276" w:lineRule="auto"/>
        <w:rPr>
          <w:rFonts w:ascii="Times New Roman" w:hAnsi="Times New Roman"/>
          <w:sz w:val="20"/>
          <w:szCs w:val="20"/>
        </w:rPr>
      </w:pPr>
    </w:p>
    <w:p w:rsidR="00DD4F11" w:rsidRDefault="00DD4F11" w:rsidP="00DD4F11">
      <w:pPr>
        <w:pStyle w:val="NoSpacing"/>
        <w:spacing w:line="276" w:lineRule="auto"/>
        <w:rPr>
          <w:rFonts w:ascii="Times New Roman" w:hAnsi="Times New Roman"/>
          <w:b/>
          <w:sz w:val="20"/>
          <w:szCs w:val="20"/>
        </w:rPr>
      </w:pPr>
      <w:r w:rsidRPr="00FC06A5">
        <w:rPr>
          <w:rFonts w:ascii="Times New Roman" w:hAnsi="Times New Roman"/>
          <w:sz w:val="20"/>
          <w:szCs w:val="20"/>
        </w:rPr>
        <w:t>****</w:t>
      </w:r>
      <w:r w:rsidRPr="00FC06A5">
        <w:rPr>
          <w:rFonts w:ascii="Times New Roman" w:hAnsi="Times New Roman"/>
          <w:sz w:val="20"/>
          <w:szCs w:val="20"/>
        </w:rPr>
        <w:br/>
      </w:r>
      <w:r w:rsidRPr="00FC06A5">
        <w:rPr>
          <w:rFonts w:ascii="Times New Roman" w:hAnsi="Times New Roman"/>
          <w:b/>
          <w:sz w:val="20"/>
          <w:szCs w:val="20"/>
        </w:rPr>
        <w:t>Kontakt dla mediów:</w:t>
      </w:r>
    </w:p>
    <w:p w:rsidR="000F758F" w:rsidRDefault="000F758F" w:rsidP="000F758F">
      <w:pPr>
        <w:jc w:val="both"/>
        <w:rPr>
          <w:sz w:val="18"/>
          <w:lang w:val="pl-PL"/>
        </w:rPr>
      </w:pPr>
      <w:r>
        <w:rPr>
          <w:sz w:val="18"/>
          <w:lang w:val="pl-PL"/>
        </w:rPr>
        <w:t>Magdalena Maruszczak, email: mmaruszczak@kpmg.</w:t>
      </w:r>
      <w:proofErr w:type="gramStart"/>
      <w:r>
        <w:rPr>
          <w:sz w:val="18"/>
          <w:lang w:val="pl-PL"/>
        </w:rPr>
        <w:t>pl</w:t>
      </w:r>
      <w:proofErr w:type="gramEnd"/>
      <w:r>
        <w:rPr>
          <w:sz w:val="18"/>
          <w:lang w:val="pl-PL"/>
        </w:rPr>
        <w:t>, tel. (22) 528 11 61 lub 604 496 330</w:t>
      </w:r>
    </w:p>
    <w:p w:rsidR="000F758F" w:rsidRDefault="000F758F" w:rsidP="000F758F">
      <w:pPr>
        <w:jc w:val="both"/>
        <w:rPr>
          <w:sz w:val="18"/>
          <w:lang w:val="pl-PL"/>
        </w:rPr>
      </w:pPr>
      <w:r w:rsidRPr="0071741F">
        <w:rPr>
          <w:sz w:val="18"/>
          <w:lang w:val="pl-PL"/>
        </w:rPr>
        <w:t>Anna Gajewska, email: agajewska@kpmg.</w:t>
      </w:r>
      <w:proofErr w:type="gramStart"/>
      <w:r w:rsidRPr="0071741F">
        <w:rPr>
          <w:sz w:val="18"/>
          <w:lang w:val="pl-PL"/>
        </w:rPr>
        <w:t>pl</w:t>
      </w:r>
      <w:proofErr w:type="gramEnd"/>
      <w:r w:rsidRPr="0071741F">
        <w:rPr>
          <w:sz w:val="18"/>
          <w:lang w:val="pl-PL"/>
        </w:rPr>
        <w:t xml:space="preserve">, tel. </w:t>
      </w:r>
      <w:r>
        <w:rPr>
          <w:sz w:val="18"/>
          <w:lang w:val="pl-PL"/>
        </w:rPr>
        <w:t>(22) 528 11 13 lub 664 718 747</w:t>
      </w:r>
    </w:p>
    <w:p w:rsidR="00DD4F11" w:rsidRPr="00FC06A5" w:rsidRDefault="00DD4F11" w:rsidP="00DD4F11">
      <w:pPr>
        <w:pStyle w:val="NoSpacing"/>
        <w:spacing w:line="276" w:lineRule="auto"/>
        <w:rPr>
          <w:rFonts w:ascii="Times New Roman" w:hAnsi="Times New Roman"/>
          <w:sz w:val="20"/>
          <w:szCs w:val="20"/>
        </w:rPr>
      </w:pPr>
    </w:p>
    <w:p w:rsidR="001A3E52" w:rsidRPr="006E02D4" w:rsidRDefault="001A3E52" w:rsidP="00DD4F11">
      <w:pPr>
        <w:pStyle w:val="NoSpacing"/>
        <w:spacing w:line="276" w:lineRule="auto"/>
        <w:rPr>
          <w:iCs/>
          <w:noProof/>
          <w:lang w:eastAsia="pl-PL"/>
        </w:rPr>
      </w:pPr>
    </w:p>
    <w:sectPr w:rsidR="001A3E52" w:rsidRPr="006E02D4" w:rsidSect="00151C5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2693" w:right="1418" w:bottom="1276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77A8" w:rsidRDefault="001A77A8">
      <w:r>
        <w:separator/>
      </w:r>
    </w:p>
  </w:endnote>
  <w:endnote w:type="continuationSeparator" w:id="0">
    <w:p w:rsidR="001A77A8" w:rsidRDefault="001A77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7A8" w:rsidRDefault="001A77A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7A8" w:rsidRDefault="001A77A8" w:rsidP="00195A00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E383B">
      <w:rPr>
        <w:rStyle w:val="PageNumber"/>
        <w:noProof/>
      </w:rPr>
      <w:t>5</w:t>
    </w:r>
    <w:r>
      <w:rPr>
        <w:rStyle w:val="PageNumber"/>
      </w:rPr>
      <w:fldChar w:fldCharType="end"/>
    </w:r>
  </w:p>
  <w:p w:rsidR="001A77A8" w:rsidRDefault="001A77A8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7A8" w:rsidRDefault="001A77A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77A8" w:rsidRDefault="001A77A8">
      <w:r>
        <w:separator/>
      </w:r>
    </w:p>
  </w:footnote>
  <w:footnote w:type="continuationSeparator" w:id="0">
    <w:p w:rsidR="001A77A8" w:rsidRDefault="001A77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7A8" w:rsidRDefault="001A77A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7A8" w:rsidRDefault="001A77A8" w:rsidP="008275DC">
    <w:pPr>
      <w:pStyle w:val="Header"/>
      <w:tabs>
        <w:tab w:val="clear" w:pos="4536"/>
        <w:tab w:val="clear" w:pos="9072"/>
        <w:tab w:val="center" w:pos="4535"/>
      </w:tabs>
    </w:pPr>
    <w:r>
      <w:rPr>
        <w:noProof/>
        <w:lang w:val="pl-PL" w:eastAsia="pl-PL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4191000</wp:posOffset>
          </wp:positionH>
          <wp:positionV relativeFrom="margin">
            <wp:posOffset>-803910</wp:posOffset>
          </wp:positionV>
          <wp:extent cx="1523365" cy="445135"/>
          <wp:effectExtent l="19050" t="0" r="635" b="0"/>
          <wp:wrapSquare wrapText="bothSides"/>
          <wp:docPr id="2" name="Picture 8" descr="!Ĕ˴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!Ĕ˴°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3365" cy="445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pl-PL"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align>center</wp:align>
          </wp:positionH>
          <wp:positionV relativeFrom="margin">
            <wp:posOffset>-927100</wp:posOffset>
          </wp:positionV>
          <wp:extent cx="1360170" cy="400050"/>
          <wp:effectExtent l="19050" t="0" r="0" b="0"/>
          <wp:wrapSquare wrapText="bothSides"/>
          <wp:docPr id="3" name="Picture 3" descr="CEEC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EEC-log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0170" cy="400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pl-PL" w:eastAsia="pl-PL"/>
      </w:rPr>
      <w:drawing>
        <wp:inline distT="0" distB="0" distL="0" distR="0">
          <wp:extent cx="1447800" cy="1066800"/>
          <wp:effectExtent l="19050" t="0" r="0" b="0"/>
          <wp:docPr id="1" name="Picture 1" descr="KPMG_NoCP_CMYK_Eu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NoCP_CMYK_Euro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1066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>
      <w:rPr>
        <w:noProof/>
        <w:lang w:val="pl-PL" w:eastAsia="pl-PL"/>
      </w:rPr>
      <w:drawing>
        <wp:inline distT="0" distB="0" distL="0" distR="0">
          <wp:extent cx="1722286" cy="1217079"/>
          <wp:effectExtent l="19050" t="0" r="0" b="0"/>
          <wp:docPr id="9" name="Picture 9" descr="C:\Users\agajewska\AppData\Local\Microsoft\Windows\Temporary Internet Files\Content.Word\NOVE.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:\Users\agajewska\AppData\Local\Microsoft\Windows\Temporary Internet Files\Content.Word\NOVE.logo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1833" cy="121675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7A8" w:rsidRDefault="001A77A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11E7F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1">
    <w:nsid w:val="FFFFFF89"/>
    <w:multiLevelType w:val="singleLevel"/>
    <w:tmpl w:val="6D5CBB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">
    <w:nsid w:val="03021C55"/>
    <w:multiLevelType w:val="hybridMultilevel"/>
    <w:tmpl w:val="BC522836"/>
    <w:lvl w:ilvl="0" w:tplc="E3D8592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062A1991"/>
    <w:multiLevelType w:val="hybridMultilevel"/>
    <w:tmpl w:val="33C8D9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D96067"/>
    <w:multiLevelType w:val="hybridMultilevel"/>
    <w:tmpl w:val="59FA35CC"/>
    <w:lvl w:ilvl="0" w:tplc="5D56246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118688B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C7EA05D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38989FD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A746B6B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22823B0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7580478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14A2CB9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F0A0C13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07F62A5C"/>
    <w:multiLevelType w:val="singleLevel"/>
    <w:tmpl w:val="CA8629CE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cs="Symbol" w:hint="default"/>
        <w:color w:val="auto"/>
        <w:sz w:val="22"/>
        <w:szCs w:val="22"/>
      </w:rPr>
    </w:lvl>
  </w:abstractNum>
  <w:abstractNum w:abstractNumId="6">
    <w:nsid w:val="0D082017"/>
    <w:multiLevelType w:val="hybridMultilevel"/>
    <w:tmpl w:val="84B6B2AE"/>
    <w:lvl w:ilvl="0" w:tplc="64D6E9D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D67615C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E7180FB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B29EED6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84F2ACD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3E34B8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A0A151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43D820B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8C0E9DB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14DD0A70"/>
    <w:multiLevelType w:val="singleLevel"/>
    <w:tmpl w:val="20F81C46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cs="Symbol" w:hint="default"/>
        <w:color w:val="auto"/>
        <w:sz w:val="22"/>
        <w:szCs w:val="22"/>
      </w:rPr>
    </w:lvl>
  </w:abstractNum>
  <w:abstractNum w:abstractNumId="8">
    <w:nsid w:val="185E1555"/>
    <w:multiLevelType w:val="hybridMultilevel"/>
    <w:tmpl w:val="B4465EF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ECC0388"/>
    <w:multiLevelType w:val="singleLevel"/>
    <w:tmpl w:val="C7CED9C8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cs="Symbol" w:hint="default"/>
        <w:color w:val="auto"/>
        <w:sz w:val="22"/>
        <w:szCs w:val="22"/>
      </w:rPr>
    </w:lvl>
  </w:abstractNum>
  <w:abstractNum w:abstractNumId="10">
    <w:nsid w:val="329C498B"/>
    <w:multiLevelType w:val="hybridMultilevel"/>
    <w:tmpl w:val="57CA4FB0"/>
    <w:lvl w:ilvl="0" w:tplc="CC38104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cs="Symbol" w:hint="default"/>
        <w:color w:val="auto"/>
        <w:sz w:val="22"/>
        <w:szCs w:val="22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3ECE2A6B"/>
    <w:multiLevelType w:val="hybridMultilevel"/>
    <w:tmpl w:val="238E81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54C46B4"/>
    <w:multiLevelType w:val="hybridMultilevel"/>
    <w:tmpl w:val="364A07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5B383619"/>
    <w:multiLevelType w:val="hybridMultilevel"/>
    <w:tmpl w:val="4746C2BC"/>
    <w:lvl w:ilvl="0" w:tplc="52D2C5D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B422302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CDA4C3E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76C857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830A8CF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073AAF3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B2C01DA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000E812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A746B72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63224CB6"/>
    <w:multiLevelType w:val="singleLevel"/>
    <w:tmpl w:val="D2221F6C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cs="Symbol" w:hint="default"/>
        <w:color w:val="auto"/>
        <w:sz w:val="22"/>
        <w:szCs w:val="22"/>
      </w:rPr>
    </w:lvl>
  </w:abstractNum>
  <w:abstractNum w:abstractNumId="15">
    <w:nsid w:val="633355BB"/>
    <w:multiLevelType w:val="singleLevel"/>
    <w:tmpl w:val="1660C840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cs="Symbol" w:hint="default"/>
        <w:color w:val="auto"/>
        <w:sz w:val="22"/>
        <w:szCs w:val="22"/>
      </w:rPr>
    </w:lvl>
  </w:abstractNum>
  <w:abstractNum w:abstractNumId="16">
    <w:nsid w:val="724A5D1B"/>
    <w:multiLevelType w:val="hybridMultilevel"/>
    <w:tmpl w:val="9418C378"/>
    <w:lvl w:ilvl="0" w:tplc="E3D8592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728F3273"/>
    <w:multiLevelType w:val="singleLevel"/>
    <w:tmpl w:val="7FD8FC26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cs="Symbol" w:hint="default"/>
        <w:color w:val="auto"/>
        <w:sz w:val="22"/>
        <w:szCs w:val="22"/>
      </w:rPr>
    </w:lvl>
  </w:abstractNum>
  <w:abstractNum w:abstractNumId="18">
    <w:nsid w:val="729D4B68"/>
    <w:multiLevelType w:val="hybridMultilevel"/>
    <w:tmpl w:val="4542438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796E33A6"/>
    <w:multiLevelType w:val="hybridMultilevel"/>
    <w:tmpl w:val="5A3890B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1"/>
  </w:num>
  <w:num w:numId="5">
    <w:abstractNumId w:val="5"/>
  </w:num>
  <w:num w:numId="6">
    <w:abstractNumId w:val="15"/>
  </w:num>
  <w:num w:numId="7">
    <w:abstractNumId w:val="14"/>
  </w:num>
  <w:num w:numId="8">
    <w:abstractNumId w:val="17"/>
  </w:num>
  <w:num w:numId="9">
    <w:abstractNumId w:val="9"/>
  </w:num>
  <w:num w:numId="10">
    <w:abstractNumId w:val="18"/>
  </w:num>
  <w:num w:numId="11">
    <w:abstractNumId w:val="19"/>
  </w:num>
  <w:num w:numId="12">
    <w:abstractNumId w:val="8"/>
  </w:num>
  <w:num w:numId="13">
    <w:abstractNumId w:val="10"/>
  </w:num>
  <w:num w:numId="14">
    <w:abstractNumId w:val="12"/>
  </w:num>
  <w:num w:numId="15">
    <w:abstractNumId w:val="0"/>
  </w:num>
  <w:num w:numId="16">
    <w:abstractNumId w:val="3"/>
  </w:num>
  <w:num w:numId="17">
    <w:abstractNumId w:val="7"/>
  </w:num>
  <w:num w:numId="18">
    <w:abstractNumId w:val="6"/>
  </w:num>
  <w:num w:numId="19">
    <w:abstractNumId w:val="4"/>
  </w:num>
  <w:num w:numId="20">
    <w:abstractNumId w:val="13"/>
  </w:num>
  <w:num w:numId="21">
    <w:abstractNumId w:val="16"/>
  </w:num>
  <w:num w:numId="22">
    <w:abstractNumId w:val="2"/>
  </w:num>
  <w:num w:numId="23">
    <w:abstractNumId w:val="1"/>
  </w:num>
  <w:num w:numId="2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/>
  <w:rsids>
    <w:rsidRoot w:val="00A23A1E"/>
    <w:rsid w:val="00000C68"/>
    <w:rsid w:val="00001356"/>
    <w:rsid w:val="000027AB"/>
    <w:rsid w:val="000072AC"/>
    <w:rsid w:val="00007DE9"/>
    <w:rsid w:val="00011E3D"/>
    <w:rsid w:val="00012F1C"/>
    <w:rsid w:val="00014A3D"/>
    <w:rsid w:val="000150E5"/>
    <w:rsid w:val="00016B0F"/>
    <w:rsid w:val="00016FC2"/>
    <w:rsid w:val="00017C6B"/>
    <w:rsid w:val="000227A3"/>
    <w:rsid w:val="00025375"/>
    <w:rsid w:val="00027E3C"/>
    <w:rsid w:val="000310B2"/>
    <w:rsid w:val="000328C5"/>
    <w:rsid w:val="00033867"/>
    <w:rsid w:val="00034EE5"/>
    <w:rsid w:val="0003608F"/>
    <w:rsid w:val="000433F2"/>
    <w:rsid w:val="000434E8"/>
    <w:rsid w:val="0004373E"/>
    <w:rsid w:val="00043810"/>
    <w:rsid w:val="000451ED"/>
    <w:rsid w:val="000461DD"/>
    <w:rsid w:val="00051F87"/>
    <w:rsid w:val="00052444"/>
    <w:rsid w:val="00053B4D"/>
    <w:rsid w:val="0005528B"/>
    <w:rsid w:val="000605E1"/>
    <w:rsid w:val="00061840"/>
    <w:rsid w:val="00062698"/>
    <w:rsid w:val="00063044"/>
    <w:rsid w:val="000631D7"/>
    <w:rsid w:val="00063989"/>
    <w:rsid w:val="000668C1"/>
    <w:rsid w:val="00067526"/>
    <w:rsid w:val="00067AF4"/>
    <w:rsid w:val="00071249"/>
    <w:rsid w:val="00071F2A"/>
    <w:rsid w:val="000738D3"/>
    <w:rsid w:val="000739DD"/>
    <w:rsid w:val="00074FE8"/>
    <w:rsid w:val="0007631D"/>
    <w:rsid w:val="000827E5"/>
    <w:rsid w:val="000836EB"/>
    <w:rsid w:val="000852AE"/>
    <w:rsid w:val="00087023"/>
    <w:rsid w:val="00087026"/>
    <w:rsid w:val="000913B4"/>
    <w:rsid w:val="000929FC"/>
    <w:rsid w:val="00093064"/>
    <w:rsid w:val="00093721"/>
    <w:rsid w:val="00093D41"/>
    <w:rsid w:val="00093F65"/>
    <w:rsid w:val="00095538"/>
    <w:rsid w:val="0009592B"/>
    <w:rsid w:val="000A025B"/>
    <w:rsid w:val="000A0ECD"/>
    <w:rsid w:val="000A2F54"/>
    <w:rsid w:val="000A3181"/>
    <w:rsid w:val="000A3813"/>
    <w:rsid w:val="000A5519"/>
    <w:rsid w:val="000A675B"/>
    <w:rsid w:val="000A6912"/>
    <w:rsid w:val="000A7DBB"/>
    <w:rsid w:val="000A7E04"/>
    <w:rsid w:val="000B246C"/>
    <w:rsid w:val="000B2A76"/>
    <w:rsid w:val="000B4CE0"/>
    <w:rsid w:val="000B67E8"/>
    <w:rsid w:val="000B6E5D"/>
    <w:rsid w:val="000B768B"/>
    <w:rsid w:val="000B7AEA"/>
    <w:rsid w:val="000C0310"/>
    <w:rsid w:val="000C0619"/>
    <w:rsid w:val="000C0AAC"/>
    <w:rsid w:val="000C0BAA"/>
    <w:rsid w:val="000C2544"/>
    <w:rsid w:val="000C3463"/>
    <w:rsid w:val="000C6C26"/>
    <w:rsid w:val="000C7CC9"/>
    <w:rsid w:val="000D02A0"/>
    <w:rsid w:val="000D07C9"/>
    <w:rsid w:val="000D0B5D"/>
    <w:rsid w:val="000D172F"/>
    <w:rsid w:val="000D1850"/>
    <w:rsid w:val="000D2B56"/>
    <w:rsid w:val="000D3874"/>
    <w:rsid w:val="000D5959"/>
    <w:rsid w:val="000D6FAF"/>
    <w:rsid w:val="000E0987"/>
    <w:rsid w:val="000E0E3B"/>
    <w:rsid w:val="000E138B"/>
    <w:rsid w:val="000E2BD9"/>
    <w:rsid w:val="000E3566"/>
    <w:rsid w:val="000E40C6"/>
    <w:rsid w:val="000E5E58"/>
    <w:rsid w:val="000E626A"/>
    <w:rsid w:val="000F17E6"/>
    <w:rsid w:val="000F2D97"/>
    <w:rsid w:val="000F4141"/>
    <w:rsid w:val="000F5DBC"/>
    <w:rsid w:val="000F6054"/>
    <w:rsid w:val="000F758F"/>
    <w:rsid w:val="000F7637"/>
    <w:rsid w:val="00102333"/>
    <w:rsid w:val="00102D43"/>
    <w:rsid w:val="00103557"/>
    <w:rsid w:val="00103563"/>
    <w:rsid w:val="00103871"/>
    <w:rsid w:val="00103E35"/>
    <w:rsid w:val="00105258"/>
    <w:rsid w:val="00106A86"/>
    <w:rsid w:val="00107415"/>
    <w:rsid w:val="00111FA7"/>
    <w:rsid w:val="00112019"/>
    <w:rsid w:val="00112F10"/>
    <w:rsid w:val="0011321E"/>
    <w:rsid w:val="00113DF7"/>
    <w:rsid w:val="001150A2"/>
    <w:rsid w:val="00115A22"/>
    <w:rsid w:val="001200FC"/>
    <w:rsid w:val="001205EE"/>
    <w:rsid w:val="0012362A"/>
    <w:rsid w:val="00123A60"/>
    <w:rsid w:val="001253A8"/>
    <w:rsid w:val="001266C6"/>
    <w:rsid w:val="0012716C"/>
    <w:rsid w:val="00127789"/>
    <w:rsid w:val="00127C01"/>
    <w:rsid w:val="00130115"/>
    <w:rsid w:val="0013117D"/>
    <w:rsid w:val="00131674"/>
    <w:rsid w:val="0013342C"/>
    <w:rsid w:val="001336BF"/>
    <w:rsid w:val="001338A7"/>
    <w:rsid w:val="00134331"/>
    <w:rsid w:val="0013531B"/>
    <w:rsid w:val="00141A64"/>
    <w:rsid w:val="0014287A"/>
    <w:rsid w:val="001454F5"/>
    <w:rsid w:val="00146CCB"/>
    <w:rsid w:val="00147372"/>
    <w:rsid w:val="00150F88"/>
    <w:rsid w:val="00151C5C"/>
    <w:rsid w:val="00152DEC"/>
    <w:rsid w:val="00152F3D"/>
    <w:rsid w:val="00153B94"/>
    <w:rsid w:val="00155598"/>
    <w:rsid w:val="00156C9C"/>
    <w:rsid w:val="00161412"/>
    <w:rsid w:val="001625FE"/>
    <w:rsid w:val="0016335F"/>
    <w:rsid w:val="00163D2A"/>
    <w:rsid w:val="0016492C"/>
    <w:rsid w:val="001661AF"/>
    <w:rsid w:val="00167BBD"/>
    <w:rsid w:val="00170F49"/>
    <w:rsid w:val="00171D80"/>
    <w:rsid w:val="00173FDB"/>
    <w:rsid w:val="001744CC"/>
    <w:rsid w:val="0017468A"/>
    <w:rsid w:val="0017648F"/>
    <w:rsid w:val="00180457"/>
    <w:rsid w:val="0018385D"/>
    <w:rsid w:val="001838F5"/>
    <w:rsid w:val="001839C6"/>
    <w:rsid w:val="00183AF4"/>
    <w:rsid w:val="00183C90"/>
    <w:rsid w:val="00183E33"/>
    <w:rsid w:val="00185FA6"/>
    <w:rsid w:val="00186BF1"/>
    <w:rsid w:val="00186C5E"/>
    <w:rsid w:val="0018719B"/>
    <w:rsid w:val="001879ED"/>
    <w:rsid w:val="00191295"/>
    <w:rsid w:val="00191D02"/>
    <w:rsid w:val="00191E27"/>
    <w:rsid w:val="001926DB"/>
    <w:rsid w:val="00193F99"/>
    <w:rsid w:val="0019488D"/>
    <w:rsid w:val="001957C3"/>
    <w:rsid w:val="00195A00"/>
    <w:rsid w:val="00196110"/>
    <w:rsid w:val="001965B1"/>
    <w:rsid w:val="001965B4"/>
    <w:rsid w:val="00196D2C"/>
    <w:rsid w:val="001A02E1"/>
    <w:rsid w:val="001A0FF2"/>
    <w:rsid w:val="001A20F0"/>
    <w:rsid w:val="001A3E0C"/>
    <w:rsid w:val="001A3E52"/>
    <w:rsid w:val="001A4FA7"/>
    <w:rsid w:val="001A77A8"/>
    <w:rsid w:val="001B3051"/>
    <w:rsid w:val="001B480F"/>
    <w:rsid w:val="001B5213"/>
    <w:rsid w:val="001B5991"/>
    <w:rsid w:val="001C0770"/>
    <w:rsid w:val="001C0AE7"/>
    <w:rsid w:val="001C30DA"/>
    <w:rsid w:val="001C56C1"/>
    <w:rsid w:val="001C5775"/>
    <w:rsid w:val="001C761D"/>
    <w:rsid w:val="001D10A2"/>
    <w:rsid w:val="001D1CDA"/>
    <w:rsid w:val="001D2947"/>
    <w:rsid w:val="001D504B"/>
    <w:rsid w:val="001D543A"/>
    <w:rsid w:val="001D5BC2"/>
    <w:rsid w:val="001D5F22"/>
    <w:rsid w:val="001D6456"/>
    <w:rsid w:val="001D70FA"/>
    <w:rsid w:val="001D7EBA"/>
    <w:rsid w:val="001D7FED"/>
    <w:rsid w:val="001E04B1"/>
    <w:rsid w:val="001E1D94"/>
    <w:rsid w:val="001E4967"/>
    <w:rsid w:val="001E63A9"/>
    <w:rsid w:val="001E64A8"/>
    <w:rsid w:val="001E78C6"/>
    <w:rsid w:val="001F0746"/>
    <w:rsid w:val="001F667F"/>
    <w:rsid w:val="001F6683"/>
    <w:rsid w:val="001F68C5"/>
    <w:rsid w:val="001F7D38"/>
    <w:rsid w:val="0020096A"/>
    <w:rsid w:val="00200E72"/>
    <w:rsid w:val="00203594"/>
    <w:rsid w:val="00205388"/>
    <w:rsid w:val="002075AE"/>
    <w:rsid w:val="00207BDC"/>
    <w:rsid w:val="00213BC5"/>
    <w:rsid w:val="002155F1"/>
    <w:rsid w:val="00215997"/>
    <w:rsid w:val="0021637D"/>
    <w:rsid w:val="002204AF"/>
    <w:rsid w:val="00222249"/>
    <w:rsid w:val="002238AE"/>
    <w:rsid w:val="00224344"/>
    <w:rsid w:val="0022675E"/>
    <w:rsid w:val="00226778"/>
    <w:rsid w:val="0023005D"/>
    <w:rsid w:val="00230D67"/>
    <w:rsid w:val="00233618"/>
    <w:rsid w:val="00233874"/>
    <w:rsid w:val="002347BD"/>
    <w:rsid w:val="00236747"/>
    <w:rsid w:val="0023700A"/>
    <w:rsid w:val="00237074"/>
    <w:rsid w:val="0023793C"/>
    <w:rsid w:val="00240753"/>
    <w:rsid w:val="00240E20"/>
    <w:rsid w:val="002417AE"/>
    <w:rsid w:val="00243CC9"/>
    <w:rsid w:val="00244281"/>
    <w:rsid w:val="00246A11"/>
    <w:rsid w:val="00247108"/>
    <w:rsid w:val="0025124C"/>
    <w:rsid w:val="0025218F"/>
    <w:rsid w:val="002523D7"/>
    <w:rsid w:val="0025258C"/>
    <w:rsid w:val="002527ED"/>
    <w:rsid w:val="00254634"/>
    <w:rsid w:val="00254641"/>
    <w:rsid w:val="00255609"/>
    <w:rsid w:val="002564E5"/>
    <w:rsid w:val="00260FFB"/>
    <w:rsid w:val="002612CF"/>
    <w:rsid w:val="00262F8D"/>
    <w:rsid w:val="002631DE"/>
    <w:rsid w:val="00264AB8"/>
    <w:rsid w:val="00265281"/>
    <w:rsid w:val="00266454"/>
    <w:rsid w:val="00266D06"/>
    <w:rsid w:val="0027206E"/>
    <w:rsid w:val="00272DE1"/>
    <w:rsid w:val="00273188"/>
    <w:rsid w:val="002739B6"/>
    <w:rsid w:val="00276ED1"/>
    <w:rsid w:val="002772F3"/>
    <w:rsid w:val="002801D7"/>
    <w:rsid w:val="00281D86"/>
    <w:rsid w:val="00282E2F"/>
    <w:rsid w:val="002830EB"/>
    <w:rsid w:val="00285A90"/>
    <w:rsid w:val="00287AC8"/>
    <w:rsid w:val="00287DFC"/>
    <w:rsid w:val="00290BD8"/>
    <w:rsid w:val="00292B93"/>
    <w:rsid w:val="002935F2"/>
    <w:rsid w:val="00294C76"/>
    <w:rsid w:val="002951F7"/>
    <w:rsid w:val="002967E5"/>
    <w:rsid w:val="0029693F"/>
    <w:rsid w:val="002A16AE"/>
    <w:rsid w:val="002A1AF9"/>
    <w:rsid w:val="002A60F8"/>
    <w:rsid w:val="002A68D1"/>
    <w:rsid w:val="002A71EB"/>
    <w:rsid w:val="002A7260"/>
    <w:rsid w:val="002A756A"/>
    <w:rsid w:val="002B12A2"/>
    <w:rsid w:val="002B292E"/>
    <w:rsid w:val="002B2FB4"/>
    <w:rsid w:val="002B363E"/>
    <w:rsid w:val="002B4D8C"/>
    <w:rsid w:val="002B5519"/>
    <w:rsid w:val="002B779B"/>
    <w:rsid w:val="002B789F"/>
    <w:rsid w:val="002C2DD6"/>
    <w:rsid w:val="002C4177"/>
    <w:rsid w:val="002C5334"/>
    <w:rsid w:val="002C67D6"/>
    <w:rsid w:val="002D0033"/>
    <w:rsid w:val="002D2157"/>
    <w:rsid w:val="002D4009"/>
    <w:rsid w:val="002D455A"/>
    <w:rsid w:val="002D51A6"/>
    <w:rsid w:val="002D71DD"/>
    <w:rsid w:val="002E25E7"/>
    <w:rsid w:val="002E307B"/>
    <w:rsid w:val="002E357A"/>
    <w:rsid w:val="002E3E9C"/>
    <w:rsid w:val="002E4872"/>
    <w:rsid w:val="002E5447"/>
    <w:rsid w:val="002E6D3D"/>
    <w:rsid w:val="002F04C2"/>
    <w:rsid w:val="002F167B"/>
    <w:rsid w:val="002F1AD9"/>
    <w:rsid w:val="002F3313"/>
    <w:rsid w:val="002F3C5D"/>
    <w:rsid w:val="002F3E78"/>
    <w:rsid w:val="002F4B2E"/>
    <w:rsid w:val="002F6F18"/>
    <w:rsid w:val="002F79C6"/>
    <w:rsid w:val="0030127F"/>
    <w:rsid w:val="00301993"/>
    <w:rsid w:val="003022F2"/>
    <w:rsid w:val="00302BC6"/>
    <w:rsid w:val="003033EA"/>
    <w:rsid w:val="0030391F"/>
    <w:rsid w:val="00303D1A"/>
    <w:rsid w:val="00303EA2"/>
    <w:rsid w:val="00304A90"/>
    <w:rsid w:val="00305696"/>
    <w:rsid w:val="00305C73"/>
    <w:rsid w:val="00310561"/>
    <w:rsid w:val="003109C7"/>
    <w:rsid w:val="00311F24"/>
    <w:rsid w:val="00315A32"/>
    <w:rsid w:val="00316F35"/>
    <w:rsid w:val="00317929"/>
    <w:rsid w:val="00317AAD"/>
    <w:rsid w:val="0032509D"/>
    <w:rsid w:val="00325A2C"/>
    <w:rsid w:val="00326DB5"/>
    <w:rsid w:val="00326E9A"/>
    <w:rsid w:val="0032718A"/>
    <w:rsid w:val="00327542"/>
    <w:rsid w:val="003306C0"/>
    <w:rsid w:val="00332B64"/>
    <w:rsid w:val="00333522"/>
    <w:rsid w:val="003337F4"/>
    <w:rsid w:val="00334443"/>
    <w:rsid w:val="0033450D"/>
    <w:rsid w:val="003364D7"/>
    <w:rsid w:val="00336DD3"/>
    <w:rsid w:val="00337DBD"/>
    <w:rsid w:val="00340869"/>
    <w:rsid w:val="00342417"/>
    <w:rsid w:val="00342E27"/>
    <w:rsid w:val="003438C6"/>
    <w:rsid w:val="003449CB"/>
    <w:rsid w:val="00347752"/>
    <w:rsid w:val="00350213"/>
    <w:rsid w:val="003502AF"/>
    <w:rsid w:val="003507DF"/>
    <w:rsid w:val="00350BAA"/>
    <w:rsid w:val="003514F6"/>
    <w:rsid w:val="00351D71"/>
    <w:rsid w:val="0035413A"/>
    <w:rsid w:val="003564E9"/>
    <w:rsid w:val="00356AD5"/>
    <w:rsid w:val="0035728D"/>
    <w:rsid w:val="00357A85"/>
    <w:rsid w:val="00360C91"/>
    <w:rsid w:val="00365681"/>
    <w:rsid w:val="00366D1C"/>
    <w:rsid w:val="00367E4B"/>
    <w:rsid w:val="00371BC1"/>
    <w:rsid w:val="00376270"/>
    <w:rsid w:val="003773E9"/>
    <w:rsid w:val="00377E2B"/>
    <w:rsid w:val="003800E9"/>
    <w:rsid w:val="00380C9E"/>
    <w:rsid w:val="00381871"/>
    <w:rsid w:val="00382105"/>
    <w:rsid w:val="003825E0"/>
    <w:rsid w:val="00382874"/>
    <w:rsid w:val="00383319"/>
    <w:rsid w:val="00384286"/>
    <w:rsid w:val="00384A44"/>
    <w:rsid w:val="00386152"/>
    <w:rsid w:val="00386DFB"/>
    <w:rsid w:val="0039067E"/>
    <w:rsid w:val="00392756"/>
    <w:rsid w:val="0039500B"/>
    <w:rsid w:val="00395BB5"/>
    <w:rsid w:val="00395E22"/>
    <w:rsid w:val="0039683D"/>
    <w:rsid w:val="003A0A56"/>
    <w:rsid w:val="003A13D4"/>
    <w:rsid w:val="003A17AE"/>
    <w:rsid w:val="003A2EE6"/>
    <w:rsid w:val="003A3DAA"/>
    <w:rsid w:val="003A5B1B"/>
    <w:rsid w:val="003A70DB"/>
    <w:rsid w:val="003A7AAA"/>
    <w:rsid w:val="003B08A0"/>
    <w:rsid w:val="003B2142"/>
    <w:rsid w:val="003B23E3"/>
    <w:rsid w:val="003B3066"/>
    <w:rsid w:val="003B430E"/>
    <w:rsid w:val="003B4731"/>
    <w:rsid w:val="003B5872"/>
    <w:rsid w:val="003C0EF1"/>
    <w:rsid w:val="003D092B"/>
    <w:rsid w:val="003D1F2C"/>
    <w:rsid w:val="003D2893"/>
    <w:rsid w:val="003D4628"/>
    <w:rsid w:val="003D4BB2"/>
    <w:rsid w:val="003D524D"/>
    <w:rsid w:val="003D5AF7"/>
    <w:rsid w:val="003D70C5"/>
    <w:rsid w:val="003E0269"/>
    <w:rsid w:val="003E0EF3"/>
    <w:rsid w:val="003E142D"/>
    <w:rsid w:val="003E1DF7"/>
    <w:rsid w:val="003E41C4"/>
    <w:rsid w:val="003E728D"/>
    <w:rsid w:val="003E7FA9"/>
    <w:rsid w:val="003F162B"/>
    <w:rsid w:val="003F49C3"/>
    <w:rsid w:val="003F5B07"/>
    <w:rsid w:val="003F6E77"/>
    <w:rsid w:val="003F722A"/>
    <w:rsid w:val="00401694"/>
    <w:rsid w:val="004016DC"/>
    <w:rsid w:val="004018F3"/>
    <w:rsid w:val="004025E0"/>
    <w:rsid w:val="00402A90"/>
    <w:rsid w:val="0040352D"/>
    <w:rsid w:val="00403C6A"/>
    <w:rsid w:val="00404695"/>
    <w:rsid w:val="00404C7F"/>
    <w:rsid w:val="00405CD8"/>
    <w:rsid w:val="004064D3"/>
    <w:rsid w:val="00406B29"/>
    <w:rsid w:val="00406EEB"/>
    <w:rsid w:val="00411249"/>
    <w:rsid w:val="00415ACE"/>
    <w:rsid w:val="00416267"/>
    <w:rsid w:val="00416467"/>
    <w:rsid w:val="004169FC"/>
    <w:rsid w:val="0041720A"/>
    <w:rsid w:val="00421396"/>
    <w:rsid w:val="00422B35"/>
    <w:rsid w:val="004246B1"/>
    <w:rsid w:val="00426C0E"/>
    <w:rsid w:val="004270AF"/>
    <w:rsid w:val="00430B52"/>
    <w:rsid w:val="00431349"/>
    <w:rsid w:val="00434C73"/>
    <w:rsid w:val="004356A4"/>
    <w:rsid w:val="00440AAA"/>
    <w:rsid w:val="00441F75"/>
    <w:rsid w:val="00443660"/>
    <w:rsid w:val="004440F7"/>
    <w:rsid w:val="004441B0"/>
    <w:rsid w:val="00445D47"/>
    <w:rsid w:val="00445EE8"/>
    <w:rsid w:val="004479F0"/>
    <w:rsid w:val="00447E79"/>
    <w:rsid w:val="00450BBB"/>
    <w:rsid w:val="00450DCD"/>
    <w:rsid w:val="00451538"/>
    <w:rsid w:val="0045312F"/>
    <w:rsid w:val="00453733"/>
    <w:rsid w:val="00456C60"/>
    <w:rsid w:val="00457659"/>
    <w:rsid w:val="00457D57"/>
    <w:rsid w:val="00461BA0"/>
    <w:rsid w:val="004633DB"/>
    <w:rsid w:val="00465D57"/>
    <w:rsid w:val="00466B43"/>
    <w:rsid w:val="00470921"/>
    <w:rsid w:val="00470961"/>
    <w:rsid w:val="0047192D"/>
    <w:rsid w:val="004725C0"/>
    <w:rsid w:val="00472ACD"/>
    <w:rsid w:val="0047524A"/>
    <w:rsid w:val="004754D8"/>
    <w:rsid w:val="00476075"/>
    <w:rsid w:val="0047621B"/>
    <w:rsid w:val="004778B6"/>
    <w:rsid w:val="00477EB5"/>
    <w:rsid w:val="00482CC4"/>
    <w:rsid w:val="00484594"/>
    <w:rsid w:val="00485453"/>
    <w:rsid w:val="00486285"/>
    <w:rsid w:val="00486B98"/>
    <w:rsid w:val="004908BE"/>
    <w:rsid w:val="004915FF"/>
    <w:rsid w:val="00495C47"/>
    <w:rsid w:val="004A06F7"/>
    <w:rsid w:val="004A12FA"/>
    <w:rsid w:val="004A1CD3"/>
    <w:rsid w:val="004A488B"/>
    <w:rsid w:val="004A48D5"/>
    <w:rsid w:val="004A48F9"/>
    <w:rsid w:val="004A4CAE"/>
    <w:rsid w:val="004A770F"/>
    <w:rsid w:val="004B07A4"/>
    <w:rsid w:val="004B34F2"/>
    <w:rsid w:val="004B3A3F"/>
    <w:rsid w:val="004B421F"/>
    <w:rsid w:val="004B4515"/>
    <w:rsid w:val="004B48E3"/>
    <w:rsid w:val="004B5FD5"/>
    <w:rsid w:val="004B7196"/>
    <w:rsid w:val="004C3EA0"/>
    <w:rsid w:val="004C7115"/>
    <w:rsid w:val="004C739A"/>
    <w:rsid w:val="004C7528"/>
    <w:rsid w:val="004D0D9F"/>
    <w:rsid w:val="004D137B"/>
    <w:rsid w:val="004D24CF"/>
    <w:rsid w:val="004D2510"/>
    <w:rsid w:val="004D4812"/>
    <w:rsid w:val="004D7E27"/>
    <w:rsid w:val="004E0C5A"/>
    <w:rsid w:val="004E2E3A"/>
    <w:rsid w:val="004E39CA"/>
    <w:rsid w:val="004E76B4"/>
    <w:rsid w:val="004E7ACF"/>
    <w:rsid w:val="004F11B6"/>
    <w:rsid w:val="004F1799"/>
    <w:rsid w:val="004F1A19"/>
    <w:rsid w:val="004F1DE7"/>
    <w:rsid w:val="004F29A2"/>
    <w:rsid w:val="004F3CC5"/>
    <w:rsid w:val="004F55B6"/>
    <w:rsid w:val="005002F7"/>
    <w:rsid w:val="00507D02"/>
    <w:rsid w:val="00507DCD"/>
    <w:rsid w:val="00511CC0"/>
    <w:rsid w:val="00512325"/>
    <w:rsid w:val="005130B7"/>
    <w:rsid w:val="00515975"/>
    <w:rsid w:val="00515A94"/>
    <w:rsid w:val="00516F32"/>
    <w:rsid w:val="00520053"/>
    <w:rsid w:val="00522342"/>
    <w:rsid w:val="00524526"/>
    <w:rsid w:val="00524887"/>
    <w:rsid w:val="00525572"/>
    <w:rsid w:val="00525C18"/>
    <w:rsid w:val="00526883"/>
    <w:rsid w:val="00527FDA"/>
    <w:rsid w:val="00532609"/>
    <w:rsid w:val="005331C3"/>
    <w:rsid w:val="00533E2D"/>
    <w:rsid w:val="005359FC"/>
    <w:rsid w:val="00536EE4"/>
    <w:rsid w:val="00541617"/>
    <w:rsid w:val="00542D3D"/>
    <w:rsid w:val="00544A7E"/>
    <w:rsid w:val="00545010"/>
    <w:rsid w:val="00546E13"/>
    <w:rsid w:val="00550DFE"/>
    <w:rsid w:val="005518CA"/>
    <w:rsid w:val="00551D10"/>
    <w:rsid w:val="00552147"/>
    <w:rsid w:val="005526F8"/>
    <w:rsid w:val="00552EA4"/>
    <w:rsid w:val="005545A2"/>
    <w:rsid w:val="005571F8"/>
    <w:rsid w:val="00557508"/>
    <w:rsid w:val="005608CD"/>
    <w:rsid w:val="00561F45"/>
    <w:rsid w:val="0056289B"/>
    <w:rsid w:val="00562D28"/>
    <w:rsid w:val="005646AC"/>
    <w:rsid w:val="00565733"/>
    <w:rsid w:val="00571396"/>
    <w:rsid w:val="005713A2"/>
    <w:rsid w:val="00571A35"/>
    <w:rsid w:val="00571E5A"/>
    <w:rsid w:val="0057245D"/>
    <w:rsid w:val="00572AA7"/>
    <w:rsid w:val="00575476"/>
    <w:rsid w:val="00576AA0"/>
    <w:rsid w:val="00580232"/>
    <w:rsid w:val="005803C5"/>
    <w:rsid w:val="005807A8"/>
    <w:rsid w:val="0058220F"/>
    <w:rsid w:val="0058323D"/>
    <w:rsid w:val="00583E44"/>
    <w:rsid w:val="0058562A"/>
    <w:rsid w:val="00586668"/>
    <w:rsid w:val="00586E74"/>
    <w:rsid w:val="00587838"/>
    <w:rsid w:val="00591099"/>
    <w:rsid w:val="00592268"/>
    <w:rsid w:val="0059262B"/>
    <w:rsid w:val="00592E55"/>
    <w:rsid w:val="00593A6D"/>
    <w:rsid w:val="00594569"/>
    <w:rsid w:val="0059743A"/>
    <w:rsid w:val="0059753D"/>
    <w:rsid w:val="005A2D57"/>
    <w:rsid w:val="005A407E"/>
    <w:rsid w:val="005A414A"/>
    <w:rsid w:val="005A5A24"/>
    <w:rsid w:val="005B0D6E"/>
    <w:rsid w:val="005B13E7"/>
    <w:rsid w:val="005B195A"/>
    <w:rsid w:val="005B2065"/>
    <w:rsid w:val="005B2240"/>
    <w:rsid w:val="005B23F8"/>
    <w:rsid w:val="005B3679"/>
    <w:rsid w:val="005B7A6E"/>
    <w:rsid w:val="005C3257"/>
    <w:rsid w:val="005C38E6"/>
    <w:rsid w:val="005C584C"/>
    <w:rsid w:val="005C619C"/>
    <w:rsid w:val="005C6E0F"/>
    <w:rsid w:val="005D2311"/>
    <w:rsid w:val="005D4905"/>
    <w:rsid w:val="005D4A62"/>
    <w:rsid w:val="005D5C74"/>
    <w:rsid w:val="005D6599"/>
    <w:rsid w:val="005D6FD6"/>
    <w:rsid w:val="005D78A0"/>
    <w:rsid w:val="005E1AAE"/>
    <w:rsid w:val="005E54F0"/>
    <w:rsid w:val="005E6599"/>
    <w:rsid w:val="005E75E7"/>
    <w:rsid w:val="005F0849"/>
    <w:rsid w:val="005F0B5B"/>
    <w:rsid w:val="005F20DD"/>
    <w:rsid w:val="005F25EC"/>
    <w:rsid w:val="005F27E1"/>
    <w:rsid w:val="005F30A4"/>
    <w:rsid w:val="005F3D70"/>
    <w:rsid w:val="005F5145"/>
    <w:rsid w:val="005F546E"/>
    <w:rsid w:val="005F7EA0"/>
    <w:rsid w:val="00600235"/>
    <w:rsid w:val="0060135E"/>
    <w:rsid w:val="0060181B"/>
    <w:rsid w:val="00602908"/>
    <w:rsid w:val="00602B22"/>
    <w:rsid w:val="006111C4"/>
    <w:rsid w:val="00611869"/>
    <w:rsid w:val="006137CF"/>
    <w:rsid w:val="006168F8"/>
    <w:rsid w:val="00616909"/>
    <w:rsid w:val="00620030"/>
    <w:rsid w:val="0062018D"/>
    <w:rsid w:val="00620B63"/>
    <w:rsid w:val="00621793"/>
    <w:rsid w:val="00622528"/>
    <w:rsid w:val="006241C8"/>
    <w:rsid w:val="00624F09"/>
    <w:rsid w:val="006253EB"/>
    <w:rsid w:val="00625818"/>
    <w:rsid w:val="00626E60"/>
    <w:rsid w:val="00627436"/>
    <w:rsid w:val="00630545"/>
    <w:rsid w:val="006309BB"/>
    <w:rsid w:val="006317FB"/>
    <w:rsid w:val="00637302"/>
    <w:rsid w:val="00637A70"/>
    <w:rsid w:val="00641C30"/>
    <w:rsid w:val="00642079"/>
    <w:rsid w:val="006439B2"/>
    <w:rsid w:val="006440F3"/>
    <w:rsid w:val="00644D3F"/>
    <w:rsid w:val="00645391"/>
    <w:rsid w:val="006454D4"/>
    <w:rsid w:val="00645FEC"/>
    <w:rsid w:val="0064604D"/>
    <w:rsid w:val="006472F5"/>
    <w:rsid w:val="00650C78"/>
    <w:rsid w:val="00651569"/>
    <w:rsid w:val="00651E33"/>
    <w:rsid w:val="00652117"/>
    <w:rsid w:val="00654B97"/>
    <w:rsid w:val="00655497"/>
    <w:rsid w:val="00655959"/>
    <w:rsid w:val="00656AC5"/>
    <w:rsid w:val="00661229"/>
    <w:rsid w:val="00661370"/>
    <w:rsid w:val="00661701"/>
    <w:rsid w:val="00662757"/>
    <w:rsid w:val="00663138"/>
    <w:rsid w:val="0066576D"/>
    <w:rsid w:val="0066662C"/>
    <w:rsid w:val="0067128F"/>
    <w:rsid w:val="00673659"/>
    <w:rsid w:val="00674D81"/>
    <w:rsid w:val="00676671"/>
    <w:rsid w:val="00676B5A"/>
    <w:rsid w:val="0067775A"/>
    <w:rsid w:val="0068196E"/>
    <w:rsid w:val="00682156"/>
    <w:rsid w:val="00684879"/>
    <w:rsid w:val="006868B8"/>
    <w:rsid w:val="00686BE5"/>
    <w:rsid w:val="006876F3"/>
    <w:rsid w:val="006907DD"/>
    <w:rsid w:val="00690D78"/>
    <w:rsid w:val="0069286F"/>
    <w:rsid w:val="00692D56"/>
    <w:rsid w:val="006938C0"/>
    <w:rsid w:val="006943CD"/>
    <w:rsid w:val="006945AA"/>
    <w:rsid w:val="00695F4A"/>
    <w:rsid w:val="006A00BA"/>
    <w:rsid w:val="006A0303"/>
    <w:rsid w:val="006A169D"/>
    <w:rsid w:val="006A1C55"/>
    <w:rsid w:val="006A3706"/>
    <w:rsid w:val="006A3D31"/>
    <w:rsid w:val="006A3E30"/>
    <w:rsid w:val="006A4825"/>
    <w:rsid w:val="006A4948"/>
    <w:rsid w:val="006A5BC0"/>
    <w:rsid w:val="006A6C09"/>
    <w:rsid w:val="006A7751"/>
    <w:rsid w:val="006B0DDB"/>
    <w:rsid w:val="006B120F"/>
    <w:rsid w:val="006B19AC"/>
    <w:rsid w:val="006B220E"/>
    <w:rsid w:val="006B3043"/>
    <w:rsid w:val="006B38DC"/>
    <w:rsid w:val="006B527C"/>
    <w:rsid w:val="006B7F30"/>
    <w:rsid w:val="006C1333"/>
    <w:rsid w:val="006C2142"/>
    <w:rsid w:val="006C2D63"/>
    <w:rsid w:val="006C320C"/>
    <w:rsid w:val="006C3575"/>
    <w:rsid w:val="006C715D"/>
    <w:rsid w:val="006D0364"/>
    <w:rsid w:val="006D11E3"/>
    <w:rsid w:val="006D32F7"/>
    <w:rsid w:val="006D4819"/>
    <w:rsid w:val="006E00CF"/>
    <w:rsid w:val="006E00FE"/>
    <w:rsid w:val="006E02D4"/>
    <w:rsid w:val="006E12BA"/>
    <w:rsid w:val="006E16CF"/>
    <w:rsid w:val="006E18B3"/>
    <w:rsid w:val="006E1F1A"/>
    <w:rsid w:val="006E3F0F"/>
    <w:rsid w:val="006F290D"/>
    <w:rsid w:val="006F2E0E"/>
    <w:rsid w:val="006F2F85"/>
    <w:rsid w:val="006F4E50"/>
    <w:rsid w:val="006F5CDA"/>
    <w:rsid w:val="006F5D3E"/>
    <w:rsid w:val="00702568"/>
    <w:rsid w:val="00702E96"/>
    <w:rsid w:val="00703045"/>
    <w:rsid w:val="00703546"/>
    <w:rsid w:val="00703D2D"/>
    <w:rsid w:val="0070557D"/>
    <w:rsid w:val="0070573E"/>
    <w:rsid w:val="00706ECE"/>
    <w:rsid w:val="007070A6"/>
    <w:rsid w:val="00707102"/>
    <w:rsid w:val="00707E30"/>
    <w:rsid w:val="0071013B"/>
    <w:rsid w:val="00710484"/>
    <w:rsid w:val="00710DE0"/>
    <w:rsid w:val="007110D0"/>
    <w:rsid w:val="007141B3"/>
    <w:rsid w:val="0071476E"/>
    <w:rsid w:val="007160D8"/>
    <w:rsid w:val="0071741F"/>
    <w:rsid w:val="0071759E"/>
    <w:rsid w:val="007203A0"/>
    <w:rsid w:val="007230AC"/>
    <w:rsid w:val="0072323A"/>
    <w:rsid w:val="00723780"/>
    <w:rsid w:val="0072547B"/>
    <w:rsid w:val="007255FB"/>
    <w:rsid w:val="007267F5"/>
    <w:rsid w:val="00732635"/>
    <w:rsid w:val="00732F36"/>
    <w:rsid w:val="00733A2A"/>
    <w:rsid w:val="00733A5A"/>
    <w:rsid w:val="00733FDB"/>
    <w:rsid w:val="00737B1E"/>
    <w:rsid w:val="007405D6"/>
    <w:rsid w:val="0074226D"/>
    <w:rsid w:val="007440B0"/>
    <w:rsid w:val="007448B5"/>
    <w:rsid w:val="007448C0"/>
    <w:rsid w:val="00745B2B"/>
    <w:rsid w:val="00745C02"/>
    <w:rsid w:val="00745C9F"/>
    <w:rsid w:val="007470FA"/>
    <w:rsid w:val="00750DC7"/>
    <w:rsid w:val="00751B91"/>
    <w:rsid w:val="00753B39"/>
    <w:rsid w:val="00755244"/>
    <w:rsid w:val="00755BD6"/>
    <w:rsid w:val="007603AC"/>
    <w:rsid w:val="007604C6"/>
    <w:rsid w:val="00760D22"/>
    <w:rsid w:val="00760F51"/>
    <w:rsid w:val="00761BDE"/>
    <w:rsid w:val="00762B68"/>
    <w:rsid w:val="00763D0E"/>
    <w:rsid w:val="007642CE"/>
    <w:rsid w:val="00764F1A"/>
    <w:rsid w:val="007652B3"/>
    <w:rsid w:val="00765614"/>
    <w:rsid w:val="00765A57"/>
    <w:rsid w:val="00766532"/>
    <w:rsid w:val="00770887"/>
    <w:rsid w:val="007708E6"/>
    <w:rsid w:val="00771540"/>
    <w:rsid w:val="00771982"/>
    <w:rsid w:val="00773207"/>
    <w:rsid w:val="007741EB"/>
    <w:rsid w:val="007749CA"/>
    <w:rsid w:val="00774ABD"/>
    <w:rsid w:val="00774B8E"/>
    <w:rsid w:val="00775190"/>
    <w:rsid w:val="00781229"/>
    <w:rsid w:val="00781612"/>
    <w:rsid w:val="00782B3E"/>
    <w:rsid w:val="00784E94"/>
    <w:rsid w:val="00787CBA"/>
    <w:rsid w:val="00787F94"/>
    <w:rsid w:val="0079075C"/>
    <w:rsid w:val="00791D2F"/>
    <w:rsid w:val="00792918"/>
    <w:rsid w:val="00793F49"/>
    <w:rsid w:val="0079408F"/>
    <w:rsid w:val="00794C2C"/>
    <w:rsid w:val="00795A0F"/>
    <w:rsid w:val="00796251"/>
    <w:rsid w:val="007967DC"/>
    <w:rsid w:val="00796B73"/>
    <w:rsid w:val="007A346B"/>
    <w:rsid w:val="007A37E9"/>
    <w:rsid w:val="007A4EF6"/>
    <w:rsid w:val="007A5FFE"/>
    <w:rsid w:val="007A730C"/>
    <w:rsid w:val="007B039D"/>
    <w:rsid w:val="007B12D3"/>
    <w:rsid w:val="007B3B84"/>
    <w:rsid w:val="007B7C8A"/>
    <w:rsid w:val="007C6D7B"/>
    <w:rsid w:val="007C7675"/>
    <w:rsid w:val="007C7AC5"/>
    <w:rsid w:val="007D0901"/>
    <w:rsid w:val="007D21AE"/>
    <w:rsid w:val="007D3383"/>
    <w:rsid w:val="007D3DA4"/>
    <w:rsid w:val="007D4058"/>
    <w:rsid w:val="007D4E75"/>
    <w:rsid w:val="007D53F7"/>
    <w:rsid w:val="007D6226"/>
    <w:rsid w:val="007E189E"/>
    <w:rsid w:val="007E2069"/>
    <w:rsid w:val="007E257A"/>
    <w:rsid w:val="007E3E3C"/>
    <w:rsid w:val="007E5EC9"/>
    <w:rsid w:val="007F0EBA"/>
    <w:rsid w:val="007F1B1B"/>
    <w:rsid w:val="007F34A5"/>
    <w:rsid w:val="007F34D6"/>
    <w:rsid w:val="007F3F90"/>
    <w:rsid w:val="007F468C"/>
    <w:rsid w:val="007F4A13"/>
    <w:rsid w:val="007F5544"/>
    <w:rsid w:val="007F5A26"/>
    <w:rsid w:val="007F6AF4"/>
    <w:rsid w:val="007F73D7"/>
    <w:rsid w:val="007F7ADB"/>
    <w:rsid w:val="008005BA"/>
    <w:rsid w:val="008024A3"/>
    <w:rsid w:val="00802582"/>
    <w:rsid w:val="00802B43"/>
    <w:rsid w:val="00803144"/>
    <w:rsid w:val="0080338D"/>
    <w:rsid w:val="008037EE"/>
    <w:rsid w:val="00803A05"/>
    <w:rsid w:val="008052CA"/>
    <w:rsid w:val="008077E9"/>
    <w:rsid w:val="00807AF8"/>
    <w:rsid w:val="00812388"/>
    <w:rsid w:val="00814C1E"/>
    <w:rsid w:val="00814EB9"/>
    <w:rsid w:val="0082313E"/>
    <w:rsid w:val="008236C1"/>
    <w:rsid w:val="00824CB5"/>
    <w:rsid w:val="0082635C"/>
    <w:rsid w:val="008275DC"/>
    <w:rsid w:val="00830412"/>
    <w:rsid w:val="00830D9F"/>
    <w:rsid w:val="008315F8"/>
    <w:rsid w:val="00832EEA"/>
    <w:rsid w:val="0083610D"/>
    <w:rsid w:val="008402F2"/>
    <w:rsid w:val="00841018"/>
    <w:rsid w:val="0084201C"/>
    <w:rsid w:val="0084367D"/>
    <w:rsid w:val="00844B13"/>
    <w:rsid w:val="00845A57"/>
    <w:rsid w:val="0084684D"/>
    <w:rsid w:val="00846C1F"/>
    <w:rsid w:val="008474AF"/>
    <w:rsid w:val="008477CB"/>
    <w:rsid w:val="0085133E"/>
    <w:rsid w:val="008513F6"/>
    <w:rsid w:val="00852276"/>
    <w:rsid w:val="00852AFE"/>
    <w:rsid w:val="00853068"/>
    <w:rsid w:val="0085393E"/>
    <w:rsid w:val="0085397B"/>
    <w:rsid w:val="00853B5D"/>
    <w:rsid w:val="00853E64"/>
    <w:rsid w:val="00854CDF"/>
    <w:rsid w:val="008572A8"/>
    <w:rsid w:val="00857BA8"/>
    <w:rsid w:val="008601A0"/>
    <w:rsid w:val="00862673"/>
    <w:rsid w:val="00864152"/>
    <w:rsid w:val="0086463B"/>
    <w:rsid w:val="00866153"/>
    <w:rsid w:val="00867FDD"/>
    <w:rsid w:val="008709B6"/>
    <w:rsid w:val="00871565"/>
    <w:rsid w:val="00872E84"/>
    <w:rsid w:val="00874502"/>
    <w:rsid w:val="00876218"/>
    <w:rsid w:val="00876BD3"/>
    <w:rsid w:val="00877D59"/>
    <w:rsid w:val="0088124F"/>
    <w:rsid w:val="00882074"/>
    <w:rsid w:val="008824D5"/>
    <w:rsid w:val="00884345"/>
    <w:rsid w:val="0088472B"/>
    <w:rsid w:val="00887690"/>
    <w:rsid w:val="00893485"/>
    <w:rsid w:val="00893868"/>
    <w:rsid w:val="00893F7C"/>
    <w:rsid w:val="00894F2D"/>
    <w:rsid w:val="00895249"/>
    <w:rsid w:val="008955B0"/>
    <w:rsid w:val="008956F6"/>
    <w:rsid w:val="00897AFB"/>
    <w:rsid w:val="008A4DB5"/>
    <w:rsid w:val="008A79B5"/>
    <w:rsid w:val="008B38FB"/>
    <w:rsid w:val="008B4712"/>
    <w:rsid w:val="008B50BC"/>
    <w:rsid w:val="008B6EA4"/>
    <w:rsid w:val="008C0557"/>
    <w:rsid w:val="008C132E"/>
    <w:rsid w:val="008C1619"/>
    <w:rsid w:val="008C16EE"/>
    <w:rsid w:val="008C23D0"/>
    <w:rsid w:val="008C2669"/>
    <w:rsid w:val="008C7499"/>
    <w:rsid w:val="008D291E"/>
    <w:rsid w:val="008D2A76"/>
    <w:rsid w:val="008D35CA"/>
    <w:rsid w:val="008D53D3"/>
    <w:rsid w:val="008D5EA5"/>
    <w:rsid w:val="008D68BD"/>
    <w:rsid w:val="008D70C2"/>
    <w:rsid w:val="008E107B"/>
    <w:rsid w:val="008E1391"/>
    <w:rsid w:val="008E58BD"/>
    <w:rsid w:val="008E5B41"/>
    <w:rsid w:val="008E6298"/>
    <w:rsid w:val="008E70D8"/>
    <w:rsid w:val="008F0137"/>
    <w:rsid w:val="008F20FE"/>
    <w:rsid w:val="008F2ACA"/>
    <w:rsid w:val="008F4954"/>
    <w:rsid w:val="008F4D0B"/>
    <w:rsid w:val="008F5187"/>
    <w:rsid w:val="008F6D46"/>
    <w:rsid w:val="008F7755"/>
    <w:rsid w:val="00900206"/>
    <w:rsid w:val="00900794"/>
    <w:rsid w:val="00901DFA"/>
    <w:rsid w:val="00902453"/>
    <w:rsid w:val="00904EA3"/>
    <w:rsid w:val="0090592D"/>
    <w:rsid w:val="00905F44"/>
    <w:rsid w:val="00907383"/>
    <w:rsid w:val="00907556"/>
    <w:rsid w:val="00907E44"/>
    <w:rsid w:val="00912224"/>
    <w:rsid w:val="009137BF"/>
    <w:rsid w:val="00914B07"/>
    <w:rsid w:val="00914EA9"/>
    <w:rsid w:val="0091511A"/>
    <w:rsid w:val="00915583"/>
    <w:rsid w:val="00915C23"/>
    <w:rsid w:val="00917496"/>
    <w:rsid w:val="00922447"/>
    <w:rsid w:val="00924308"/>
    <w:rsid w:val="00924CAC"/>
    <w:rsid w:val="00925A87"/>
    <w:rsid w:val="00925BD7"/>
    <w:rsid w:val="00926F12"/>
    <w:rsid w:val="009271FA"/>
    <w:rsid w:val="0092778B"/>
    <w:rsid w:val="00927879"/>
    <w:rsid w:val="00931284"/>
    <w:rsid w:val="009332D7"/>
    <w:rsid w:val="00933A57"/>
    <w:rsid w:val="00934D10"/>
    <w:rsid w:val="00934F04"/>
    <w:rsid w:val="00936018"/>
    <w:rsid w:val="00941772"/>
    <w:rsid w:val="00943FE3"/>
    <w:rsid w:val="00944D6D"/>
    <w:rsid w:val="0095062E"/>
    <w:rsid w:val="00953BD3"/>
    <w:rsid w:val="00954C86"/>
    <w:rsid w:val="00955919"/>
    <w:rsid w:val="00955BF6"/>
    <w:rsid w:val="00956364"/>
    <w:rsid w:val="00961683"/>
    <w:rsid w:val="00962C53"/>
    <w:rsid w:val="00964739"/>
    <w:rsid w:val="0096484F"/>
    <w:rsid w:val="00964AA4"/>
    <w:rsid w:val="00964DE2"/>
    <w:rsid w:val="00967042"/>
    <w:rsid w:val="00967BD4"/>
    <w:rsid w:val="00970EBE"/>
    <w:rsid w:val="009712E2"/>
    <w:rsid w:val="00973F7A"/>
    <w:rsid w:val="009753ED"/>
    <w:rsid w:val="00976F11"/>
    <w:rsid w:val="009809F3"/>
    <w:rsid w:val="00981641"/>
    <w:rsid w:val="00984E98"/>
    <w:rsid w:val="0099076A"/>
    <w:rsid w:val="009935F7"/>
    <w:rsid w:val="00995036"/>
    <w:rsid w:val="009950A7"/>
    <w:rsid w:val="009A01A8"/>
    <w:rsid w:val="009A0E74"/>
    <w:rsid w:val="009A6BCE"/>
    <w:rsid w:val="009A6FE0"/>
    <w:rsid w:val="009A7148"/>
    <w:rsid w:val="009B226B"/>
    <w:rsid w:val="009B23B8"/>
    <w:rsid w:val="009B2CD6"/>
    <w:rsid w:val="009B5AA3"/>
    <w:rsid w:val="009B7CCD"/>
    <w:rsid w:val="009C011A"/>
    <w:rsid w:val="009C2FAF"/>
    <w:rsid w:val="009C3025"/>
    <w:rsid w:val="009C39B0"/>
    <w:rsid w:val="009C5A1A"/>
    <w:rsid w:val="009C6119"/>
    <w:rsid w:val="009C7160"/>
    <w:rsid w:val="009C74CD"/>
    <w:rsid w:val="009C7B9E"/>
    <w:rsid w:val="009D072D"/>
    <w:rsid w:val="009D16C0"/>
    <w:rsid w:val="009D23EF"/>
    <w:rsid w:val="009D2684"/>
    <w:rsid w:val="009D4EBD"/>
    <w:rsid w:val="009D63BD"/>
    <w:rsid w:val="009E1199"/>
    <w:rsid w:val="009E24C4"/>
    <w:rsid w:val="009E2830"/>
    <w:rsid w:val="009E312C"/>
    <w:rsid w:val="009E4738"/>
    <w:rsid w:val="009E4B26"/>
    <w:rsid w:val="009E77B7"/>
    <w:rsid w:val="009F10B3"/>
    <w:rsid w:val="009F1A02"/>
    <w:rsid w:val="009F1A5B"/>
    <w:rsid w:val="009F33AC"/>
    <w:rsid w:val="009F383A"/>
    <w:rsid w:val="009F3C56"/>
    <w:rsid w:val="009F4AE9"/>
    <w:rsid w:val="009F55C7"/>
    <w:rsid w:val="009F7E8E"/>
    <w:rsid w:val="00A04EE5"/>
    <w:rsid w:val="00A05F56"/>
    <w:rsid w:val="00A062CF"/>
    <w:rsid w:val="00A13249"/>
    <w:rsid w:val="00A138F6"/>
    <w:rsid w:val="00A13D71"/>
    <w:rsid w:val="00A14AE0"/>
    <w:rsid w:val="00A14E65"/>
    <w:rsid w:val="00A1557F"/>
    <w:rsid w:val="00A163D4"/>
    <w:rsid w:val="00A173DB"/>
    <w:rsid w:val="00A20532"/>
    <w:rsid w:val="00A20FB3"/>
    <w:rsid w:val="00A21236"/>
    <w:rsid w:val="00A215ED"/>
    <w:rsid w:val="00A21FE7"/>
    <w:rsid w:val="00A2287F"/>
    <w:rsid w:val="00A23A1E"/>
    <w:rsid w:val="00A2449B"/>
    <w:rsid w:val="00A27191"/>
    <w:rsid w:val="00A2788B"/>
    <w:rsid w:val="00A27C1E"/>
    <w:rsid w:val="00A3012D"/>
    <w:rsid w:val="00A315D8"/>
    <w:rsid w:val="00A327C8"/>
    <w:rsid w:val="00A32C64"/>
    <w:rsid w:val="00A33635"/>
    <w:rsid w:val="00A33E18"/>
    <w:rsid w:val="00A34383"/>
    <w:rsid w:val="00A35216"/>
    <w:rsid w:val="00A35F7F"/>
    <w:rsid w:val="00A3746D"/>
    <w:rsid w:val="00A402E2"/>
    <w:rsid w:val="00A40FD7"/>
    <w:rsid w:val="00A43FC5"/>
    <w:rsid w:val="00A43FD7"/>
    <w:rsid w:val="00A45C58"/>
    <w:rsid w:val="00A462CF"/>
    <w:rsid w:val="00A46324"/>
    <w:rsid w:val="00A464A3"/>
    <w:rsid w:val="00A46F5C"/>
    <w:rsid w:val="00A477D5"/>
    <w:rsid w:val="00A478E1"/>
    <w:rsid w:val="00A501EF"/>
    <w:rsid w:val="00A51D70"/>
    <w:rsid w:val="00A52CEA"/>
    <w:rsid w:val="00A53506"/>
    <w:rsid w:val="00A535CD"/>
    <w:rsid w:val="00A53B80"/>
    <w:rsid w:val="00A53C91"/>
    <w:rsid w:val="00A545B8"/>
    <w:rsid w:val="00A56049"/>
    <w:rsid w:val="00A56596"/>
    <w:rsid w:val="00A61B0B"/>
    <w:rsid w:val="00A61DCF"/>
    <w:rsid w:val="00A646A2"/>
    <w:rsid w:val="00A73085"/>
    <w:rsid w:val="00A73100"/>
    <w:rsid w:val="00A73F55"/>
    <w:rsid w:val="00A74D04"/>
    <w:rsid w:val="00A74E43"/>
    <w:rsid w:val="00A7510A"/>
    <w:rsid w:val="00A76471"/>
    <w:rsid w:val="00A86B88"/>
    <w:rsid w:val="00A90BBA"/>
    <w:rsid w:val="00A924CB"/>
    <w:rsid w:val="00A928C3"/>
    <w:rsid w:val="00A96EC7"/>
    <w:rsid w:val="00A97C72"/>
    <w:rsid w:val="00AA0482"/>
    <w:rsid w:val="00AA184C"/>
    <w:rsid w:val="00AA408F"/>
    <w:rsid w:val="00AA48C3"/>
    <w:rsid w:val="00AA69B2"/>
    <w:rsid w:val="00AA77BB"/>
    <w:rsid w:val="00AB07AF"/>
    <w:rsid w:val="00AB0B04"/>
    <w:rsid w:val="00AB4A58"/>
    <w:rsid w:val="00AB583D"/>
    <w:rsid w:val="00AC00E1"/>
    <w:rsid w:val="00AC0E34"/>
    <w:rsid w:val="00AC1EFE"/>
    <w:rsid w:val="00AC24CB"/>
    <w:rsid w:val="00AC2E1E"/>
    <w:rsid w:val="00AC2FAF"/>
    <w:rsid w:val="00AC6AD9"/>
    <w:rsid w:val="00AC7991"/>
    <w:rsid w:val="00AD0739"/>
    <w:rsid w:val="00AD21F8"/>
    <w:rsid w:val="00AD22C6"/>
    <w:rsid w:val="00AD27FA"/>
    <w:rsid w:val="00AD5BF7"/>
    <w:rsid w:val="00AD63E2"/>
    <w:rsid w:val="00AD7A6E"/>
    <w:rsid w:val="00AD7D58"/>
    <w:rsid w:val="00AE5A7F"/>
    <w:rsid w:val="00AE72D3"/>
    <w:rsid w:val="00AE7530"/>
    <w:rsid w:val="00AF04C5"/>
    <w:rsid w:val="00AF3171"/>
    <w:rsid w:val="00AF3D38"/>
    <w:rsid w:val="00AF439B"/>
    <w:rsid w:val="00AF4547"/>
    <w:rsid w:val="00AF4737"/>
    <w:rsid w:val="00AF5038"/>
    <w:rsid w:val="00AF5CC3"/>
    <w:rsid w:val="00AF6A2C"/>
    <w:rsid w:val="00B02E57"/>
    <w:rsid w:val="00B02EDC"/>
    <w:rsid w:val="00B04552"/>
    <w:rsid w:val="00B0588F"/>
    <w:rsid w:val="00B06145"/>
    <w:rsid w:val="00B066D1"/>
    <w:rsid w:val="00B06842"/>
    <w:rsid w:val="00B06F93"/>
    <w:rsid w:val="00B10EFC"/>
    <w:rsid w:val="00B11F6F"/>
    <w:rsid w:val="00B12D80"/>
    <w:rsid w:val="00B13A35"/>
    <w:rsid w:val="00B13FA0"/>
    <w:rsid w:val="00B15888"/>
    <w:rsid w:val="00B16188"/>
    <w:rsid w:val="00B20D66"/>
    <w:rsid w:val="00B215D4"/>
    <w:rsid w:val="00B21F31"/>
    <w:rsid w:val="00B22F94"/>
    <w:rsid w:val="00B23791"/>
    <w:rsid w:val="00B25D50"/>
    <w:rsid w:val="00B25D8E"/>
    <w:rsid w:val="00B25DBD"/>
    <w:rsid w:val="00B267D2"/>
    <w:rsid w:val="00B26FEC"/>
    <w:rsid w:val="00B27B1C"/>
    <w:rsid w:val="00B3004D"/>
    <w:rsid w:val="00B32B17"/>
    <w:rsid w:val="00B32EC1"/>
    <w:rsid w:val="00B33328"/>
    <w:rsid w:val="00B36965"/>
    <w:rsid w:val="00B373BD"/>
    <w:rsid w:val="00B37718"/>
    <w:rsid w:val="00B40081"/>
    <w:rsid w:val="00B46450"/>
    <w:rsid w:val="00B468B5"/>
    <w:rsid w:val="00B477CB"/>
    <w:rsid w:val="00B50F92"/>
    <w:rsid w:val="00B511CB"/>
    <w:rsid w:val="00B519CB"/>
    <w:rsid w:val="00B5298A"/>
    <w:rsid w:val="00B53100"/>
    <w:rsid w:val="00B54246"/>
    <w:rsid w:val="00B5427E"/>
    <w:rsid w:val="00B5481A"/>
    <w:rsid w:val="00B548B9"/>
    <w:rsid w:val="00B54CC7"/>
    <w:rsid w:val="00B575C3"/>
    <w:rsid w:val="00B6035A"/>
    <w:rsid w:val="00B61756"/>
    <w:rsid w:val="00B61881"/>
    <w:rsid w:val="00B62E0D"/>
    <w:rsid w:val="00B64CFF"/>
    <w:rsid w:val="00B67BC7"/>
    <w:rsid w:val="00B70025"/>
    <w:rsid w:val="00B70533"/>
    <w:rsid w:val="00B70BFE"/>
    <w:rsid w:val="00B71262"/>
    <w:rsid w:val="00B77343"/>
    <w:rsid w:val="00B776E2"/>
    <w:rsid w:val="00B80B21"/>
    <w:rsid w:val="00B810AA"/>
    <w:rsid w:val="00B810CC"/>
    <w:rsid w:val="00B82E4C"/>
    <w:rsid w:val="00B835C6"/>
    <w:rsid w:val="00B87734"/>
    <w:rsid w:val="00B87C47"/>
    <w:rsid w:val="00B87C65"/>
    <w:rsid w:val="00B87D6A"/>
    <w:rsid w:val="00B9082B"/>
    <w:rsid w:val="00B91A31"/>
    <w:rsid w:val="00B93D93"/>
    <w:rsid w:val="00B9480C"/>
    <w:rsid w:val="00B94931"/>
    <w:rsid w:val="00B9578F"/>
    <w:rsid w:val="00B979B4"/>
    <w:rsid w:val="00BA0068"/>
    <w:rsid w:val="00BA0AF7"/>
    <w:rsid w:val="00BA139B"/>
    <w:rsid w:val="00BA3173"/>
    <w:rsid w:val="00BA59BA"/>
    <w:rsid w:val="00BA674D"/>
    <w:rsid w:val="00BA782E"/>
    <w:rsid w:val="00BB301B"/>
    <w:rsid w:val="00BB35DF"/>
    <w:rsid w:val="00BB53F0"/>
    <w:rsid w:val="00BB7A52"/>
    <w:rsid w:val="00BB7E1C"/>
    <w:rsid w:val="00BC262B"/>
    <w:rsid w:val="00BC26E5"/>
    <w:rsid w:val="00BC2D08"/>
    <w:rsid w:val="00BC2EAE"/>
    <w:rsid w:val="00BC32DE"/>
    <w:rsid w:val="00BC4014"/>
    <w:rsid w:val="00BC4020"/>
    <w:rsid w:val="00BD0C16"/>
    <w:rsid w:val="00BD4E08"/>
    <w:rsid w:val="00BD55E9"/>
    <w:rsid w:val="00BD68BD"/>
    <w:rsid w:val="00BD7F4C"/>
    <w:rsid w:val="00BE026D"/>
    <w:rsid w:val="00BE1D29"/>
    <w:rsid w:val="00BE2B8D"/>
    <w:rsid w:val="00BE3ED0"/>
    <w:rsid w:val="00BE4AF0"/>
    <w:rsid w:val="00BE67B6"/>
    <w:rsid w:val="00BE6EEE"/>
    <w:rsid w:val="00BF16BD"/>
    <w:rsid w:val="00BF1C5C"/>
    <w:rsid w:val="00BF1D1E"/>
    <w:rsid w:val="00BF28D2"/>
    <w:rsid w:val="00BF3E5A"/>
    <w:rsid w:val="00BF6B5C"/>
    <w:rsid w:val="00BF7492"/>
    <w:rsid w:val="00BF7B87"/>
    <w:rsid w:val="00C0128C"/>
    <w:rsid w:val="00C01812"/>
    <w:rsid w:val="00C02427"/>
    <w:rsid w:val="00C037B7"/>
    <w:rsid w:val="00C043EA"/>
    <w:rsid w:val="00C07115"/>
    <w:rsid w:val="00C074FF"/>
    <w:rsid w:val="00C07613"/>
    <w:rsid w:val="00C07883"/>
    <w:rsid w:val="00C07F78"/>
    <w:rsid w:val="00C119C1"/>
    <w:rsid w:val="00C11FCA"/>
    <w:rsid w:val="00C139CD"/>
    <w:rsid w:val="00C1418A"/>
    <w:rsid w:val="00C14C81"/>
    <w:rsid w:val="00C153B5"/>
    <w:rsid w:val="00C207AD"/>
    <w:rsid w:val="00C208E4"/>
    <w:rsid w:val="00C21DAA"/>
    <w:rsid w:val="00C21FD9"/>
    <w:rsid w:val="00C223A9"/>
    <w:rsid w:val="00C23158"/>
    <w:rsid w:val="00C23274"/>
    <w:rsid w:val="00C24381"/>
    <w:rsid w:val="00C251F5"/>
    <w:rsid w:val="00C25D3A"/>
    <w:rsid w:val="00C2604E"/>
    <w:rsid w:val="00C30097"/>
    <w:rsid w:val="00C33661"/>
    <w:rsid w:val="00C3411C"/>
    <w:rsid w:val="00C35E76"/>
    <w:rsid w:val="00C364DF"/>
    <w:rsid w:val="00C36C00"/>
    <w:rsid w:val="00C40087"/>
    <w:rsid w:val="00C40128"/>
    <w:rsid w:val="00C402F2"/>
    <w:rsid w:val="00C403FB"/>
    <w:rsid w:val="00C426F3"/>
    <w:rsid w:val="00C42F82"/>
    <w:rsid w:val="00C46E30"/>
    <w:rsid w:val="00C47CA5"/>
    <w:rsid w:val="00C50B51"/>
    <w:rsid w:val="00C52B13"/>
    <w:rsid w:val="00C54734"/>
    <w:rsid w:val="00C5497C"/>
    <w:rsid w:val="00C5630E"/>
    <w:rsid w:val="00C57966"/>
    <w:rsid w:val="00C57C1A"/>
    <w:rsid w:val="00C60546"/>
    <w:rsid w:val="00C639FB"/>
    <w:rsid w:val="00C65B14"/>
    <w:rsid w:val="00C67C65"/>
    <w:rsid w:val="00C7057F"/>
    <w:rsid w:val="00C71280"/>
    <w:rsid w:val="00C75A2E"/>
    <w:rsid w:val="00C75A4A"/>
    <w:rsid w:val="00C764A1"/>
    <w:rsid w:val="00C77013"/>
    <w:rsid w:val="00C775A9"/>
    <w:rsid w:val="00C82092"/>
    <w:rsid w:val="00C84274"/>
    <w:rsid w:val="00C85BAA"/>
    <w:rsid w:val="00C85E27"/>
    <w:rsid w:val="00C86CCC"/>
    <w:rsid w:val="00C87ACC"/>
    <w:rsid w:val="00C9322E"/>
    <w:rsid w:val="00C935C5"/>
    <w:rsid w:val="00C94A7B"/>
    <w:rsid w:val="00CA1755"/>
    <w:rsid w:val="00CA3ED5"/>
    <w:rsid w:val="00CA4250"/>
    <w:rsid w:val="00CA4873"/>
    <w:rsid w:val="00CA76B1"/>
    <w:rsid w:val="00CB1829"/>
    <w:rsid w:val="00CB1C32"/>
    <w:rsid w:val="00CB24D1"/>
    <w:rsid w:val="00CB48AC"/>
    <w:rsid w:val="00CB4B0D"/>
    <w:rsid w:val="00CB50E3"/>
    <w:rsid w:val="00CB5131"/>
    <w:rsid w:val="00CB6220"/>
    <w:rsid w:val="00CB6C38"/>
    <w:rsid w:val="00CC0EBA"/>
    <w:rsid w:val="00CC5295"/>
    <w:rsid w:val="00CC7A43"/>
    <w:rsid w:val="00CD1C06"/>
    <w:rsid w:val="00CD2C46"/>
    <w:rsid w:val="00CD5143"/>
    <w:rsid w:val="00CD5DA1"/>
    <w:rsid w:val="00CD7B27"/>
    <w:rsid w:val="00CE08AD"/>
    <w:rsid w:val="00CE0FEA"/>
    <w:rsid w:val="00CE1F07"/>
    <w:rsid w:val="00CE2B7F"/>
    <w:rsid w:val="00CE2F8A"/>
    <w:rsid w:val="00CE3B5C"/>
    <w:rsid w:val="00CE4186"/>
    <w:rsid w:val="00CE422D"/>
    <w:rsid w:val="00CE639C"/>
    <w:rsid w:val="00CE7446"/>
    <w:rsid w:val="00CF046D"/>
    <w:rsid w:val="00CF052C"/>
    <w:rsid w:val="00CF219F"/>
    <w:rsid w:val="00CF3713"/>
    <w:rsid w:val="00CF3AA6"/>
    <w:rsid w:val="00CF3C55"/>
    <w:rsid w:val="00CF3EB3"/>
    <w:rsid w:val="00CF52A0"/>
    <w:rsid w:val="00CF62A3"/>
    <w:rsid w:val="00CF69F1"/>
    <w:rsid w:val="00CF7520"/>
    <w:rsid w:val="00D00C24"/>
    <w:rsid w:val="00D00FDA"/>
    <w:rsid w:val="00D0212C"/>
    <w:rsid w:val="00D04303"/>
    <w:rsid w:val="00D04AA3"/>
    <w:rsid w:val="00D05333"/>
    <w:rsid w:val="00D07BFF"/>
    <w:rsid w:val="00D1342E"/>
    <w:rsid w:val="00D13FCF"/>
    <w:rsid w:val="00D16666"/>
    <w:rsid w:val="00D21138"/>
    <w:rsid w:val="00D22EF6"/>
    <w:rsid w:val="00D23294"/>
    <w:rsid w:val="00D23AF2"/>
    <w:rsid w:val="00D25024"/>
    <w:rsid w:val="00D25623"/>
    <w:rsid w:val="00D2595F"/>
    <w:rsid w:val="00D2696C"/>
    <w:rsid w:val="00D26A93"/>
    <w:rsid w:val="00D33BD5"/>
    <w:rsid w:val="00D344FD"/>
    <w:rsid w:val="00D3537A"/>
    <w:rsid w:val="00D35845"/>
    <w:rsid w:val="00D35E64"/>
    <w:rsid w:val="00D3655C"/>
    <w:rsid w:val="00D43B11"/>
    <w:rsid w:val="00D43E78"/>
    <w:rsid w:val="00D43F22"/>
    <w:rsid w:val="00D45534"/>
    <w:rsid w:val="00D46AD9"/>
    <w:rsid w:val="00D47136"/>
    <w:rsid w:val="00D47608"/>
    <w:rsid w:val="00D52040"/>
    <w:rsid w:val="00D52533"/>
    <w:rsid w:val="00D603E1"/>
    <w:rsid w:val="00D63EC7"/>
    <w:rsid w:val="00D704A5"/>
    <w:rsid w:val="00D71375"/>
    <w:rsid w:val="00D713C4"/>
    <w:rsid w:val="00D71FFF"/>
    <w:rsid w:val="00D72333"/>
    <w:rsid w:val="00D730AB"/>
    <w:rsid w:val="00D74760"/>
    <w:rsid w:val="00D74D69"/>
    <w:rsid w:val="00D776A7"/>
    <w:rsid w:val="00D80CB1"/>
    <w:rsid w:val="00D82389"/>
    <w:rsid w:val="00D84A34"/>
    <w:rsid w:val="00D8543B"/>
    <w:rsid w:val="00D85807"/>
    <w:rsid w:val="00D867F4"/>
    <w:rsid w:val="00D8719C"/>
    <w:rsid w:val="00D871C5"/>
    <w:rsid w:val="00D91048"/>
    <w:rsid w:val="00D91A4B"/>
    <w:rsid w:val="00D92392"/>
    <w:rsid w:val="00D94D3E"/>
    <w:rsid w:val="00D9651B"/>
    <w:rsid w:val="00D97612"/>
    <w:rsid w:val="00D97B05"/>
    <w:rsid w:val="00DA0090"/>
    <w:rsid w:val="00DA0657"/>
    <w:rsid w:val="00DA3CF9"/>
    <w:rsid w:val="00DA6127"/>
    <w:rsid w:val="00DB24D7"/>
    <w:rsid w:val="00DB4957"/>
    <w:rsid w:val="00DB5C1C"/>
    <w:rsid w:val="00DB6779"/>
    <w:rsid w:val="00DB69CD"/>
    <w:rsid w:val="00DB773B"/>
    <w:rsid w:val="00DC16D4"/>
    <w:rsid w:val="00DC38B2"/>
    <w:rsid w:val="00DC63E0"/>
    <w:rsid w:val="00DC6D87"/>
    <w:rsid w:val="00DC78B9"/>
    <w:rsid w:val="00DD4F11"/>
    <w:rsid w:val="00DD65AB"/>
    <w:rsid w:val="00DD6B80"/>
    <w:rsid w:val="00DD73D3"/>
    <w:rsid w:val="00DE046A"/>
    <w:rsid w:val="00DE0A8A"/>
    <w:rsid w:val="00DE1207"/>
    <w:rsid w:val="00DE142F"/>
    <w:rsid w:val="00DE18E0"/>
    <w:rsid w:val="00DE1B91"/>
    <w:rsid w:val="00DE245F"/>
    <w:rsid w:val="00DE4C83"/>
    <w:rsid w:val="00DE4D29"/>
    <w:rsid w:val="00DE5171"/>
    <w:rsid w:val="00DE5365"/>
    <w:rsid w:val="00DE61C6"/>
    <w:rsid w:val="00DE7F79"/>
    <w:rsid w:val="00DF116E"/>
    <w:rsid w:val="00DF149E"/>
    <w:rsid w:val="00DF234B"/>
    <w:rsid w:val="00DF2BC0"/>
    <w:rsid w:val="00DF5111"/>
    <w:rsid w:val="00DF6D0C"/>
    <w:rsid w:val="00DF723A"/>
    <w:rsid w:val="00E027FE"/>
    <w:rsid w:val="00E03C02"/>
    <w:rsid w:val="00E04017"/>
    <w:rsid w:val="00E047DD"/>
    <w:rsid w:val="00E04C6E"/>
    <w:rsid w:val="00E0538B"/>
    <w:rsid w:val="00E06713"/>
    <w:rsid w:val="00E06F0B"/>
    <w:rsid w:val="00E07539"/>
    <w:rsid w:val="00E1023A"/>
    <w:rsid w:val="00E107FE"/>
    <w:rsid w:val="00E118E4"/>
    <w:rsid w:val="00E11F54"/>
    <w:rsid w:val="00E1299D"/>
    <w:rsid w:val="00E14A42"/>
    <w:rsid w:val="00E15DAC"/>
    <w:rsid w:val="00E20E12"/>
    <w:rsid w:val="00E228E6"/>
    <w:rsid w:val="00E22BB2"/>
    <w:rsid w:val="00E232A7"/>
    <w:rsid w:val="00E24234"/>
    <w:rsid w:val="00E24408"/>
    <w:rsid w:val="00E24453"/>
    <w:rsid w:val="00E25B2E"/>
    <w:rsid w:val="00E2698F"/>
    <w:rsid w:val="00E2721A"/>
    <w:rsid w:val="00E3106F"/>
    <w:rsid w:val="00E33335"/>
    <w:rsid w:val="00E33CC2"/>
    <w:rsid w:val="00E34180"/>
    <w:rsid w:val="00E357DF"/>
    <w:rsid w:val="00E360DF"/>
    <w:rsid w:val="00E36CCE"/>
    <w:rsid w:val="00E37091"/>
    <w:rsid w:val="00E37DF0"/>
    <w:rsid w:val="00E408D5"/>
    <w:rsid w:val="00E43A7F"/>
    <w:rsid w:val="00E43ADA"/>
    <w:rsid w:val="00E44042"/>
    <w:rsid w:val="00E44072"/>
    <w:rsid w:val="00E44580"/>
    <w:rsid w:val="00E4475F"/>
    <w:rsid w:val="00E50B97"/>
    <w:rsid w:val="00E5134C"/>
    <w:rsid w:val="00E515AF"/>
    <w:rsid w:val="00E5169D"/>
    <w:rsid w:val="00E5190C"/>
    <w:rsid w:val="00E52A80"/>
    <w:rsid w:val="00E52D8E"/>
    <w:rsid w:val="00E53533"/>
    <w:rsid w:val="00E5667F"/>
    <w:rsid w:val="00E579C8"/>
    <w:rsid w:val="00E60304"/>
    <w:rsid w:val="00E6657E"/>
    <w:rsid w:val="00E67649"/>
    <w:rsid w:val="00E67E7E"/>
    <w:rsid w:val="00E70AB7"/>
    <w:rsid w:val="00E7266E"/>
    <w:rsid w:val="00E72D99"/>
    <w:rsid w:val="00E72E6C"/>
    <w:rsid w:val="00E72FAE"/>
    <w:rsid w:val="00E73D8E"/>
    <w:rsid w:val="00E74346"/>
    <w:rsid w:val="00E7439D"/>
    <w:rsid w:val="00E7706F"/>
    <w:rsid w:val="00E80804"/>
    <w:rsid w:val="00E816ED"/>
    <w:rsid w:val="00E81B93"/>
    <w:rsid w:val="00E830C9"/>
    <w:rsid w:val="00E83B82"/>
    <w:rsid w:val="00E84F8B"/>
    <w:rsid w:val="00E9126E"/>
    <w:rsid w:val="00E913BA"/>
    <w:rsid w:val="00E92A2A"/>
    <w:rsid w:val="00E93739"/>
    <w:rsid w:val="00E953D2"/>
    <w:rsid w:val="00E95C37"/>
    <w:rsid w:val="00E96399"/>
    <w:rsid w:val="00E97064"/>
    <w:rsid w:val="00E9710E"/>
    <w:rsid w:val="00EA105C"/>
    <w:rsid w:val="00EA3687"/>
    <w:rsid w:val="00EA3B42"/>
    <w:rsid w:val="00EA41AD"/>
    <w:rsid w:val="00EA4E1A"/>
    <w:rsid w:val="00EB3D11"/>
    <w:rsid w:val="00EB4011"/>
    <w:rsid w:val="00EB4706"/>
    <w:rsid w:val="00EB4B63"/>
    <w:rsid w:val="00EB4DF5"/>
    <w:rsid w:val="00EB5C68"/>
    <w:rsid w:val="00EB5DD2"/>
    <w:rsid w:val="00EB65EB"/>
    <w:rsid w:val="00EB73B3"/>
    <w:rsid w:val="00EB7751"/>
    <w:rsid w:val="00EB7AA6"/>
    <w:rsid w:val="00EB7FB3"/>
    <w:rsid w:val="00EC2DC5"/>
    <w:rsid w:val="00EC34F7"/>
    <w:rsid w:val="00EC4315"/>
    <w:rsid w:val="00EC6731"/>
    <w:rsid w:val="00ED06F3"/>
    <w:rsid w:val="00ED0CA4"/>
    <w:rsid w:val="00ED138A"/>
    <w:rsid w:val="00ED40E3"/>
    <w:rsid w:val="00ED442B"/>
    <w:rsid w:val="00ED5985"/>
    <w:rsid w:val="00EE06F9"/>
    <w:rsid w:val="00EE2C8F"/>
    <w:rsid w:val="00EE3515"/>
    <w:rsid w:val="00EE383B"/>
    <w:rsid w:val="00EE502F"/>
    <w:rsid w:val="00EE6772"/>
    <w:rsid w:val="00EE700E"/>
    <w:rsid w:val="00EE71AE"/>
    <w:rsid w:val="00EE773B"/>
    <w:rsid w:val="00EE7910"/>
    <w:rsid w:val="00EF0BB5"/>
    <w:rsid w:val="00EF1941"/>
    <w:rsid w:val="00EF1ED7"/>
    <w:rsid w:val="00EF2226"/>
    <w:rsid w:val="00EF7C14"/>
    <w:rsid w:val="00F0453A"/>
    <w:rsid w:val="00F04912"/>
    <w:rsid w:val="00F04D7D"/>
    <w:rsid w:val="00F05886"/>
    <w:rsid w:val="00F06DDA"/>
    <w:rsid w:val="00F07317"/>
    <w:rsid w:val="00F1211B"/>
    <w:rsid w:val="00F13AFB"/>
    <w:rsid w:val="00F1693B"/>
    <w:rsid w:val="00F21427"/>
    <w:rsid w:val="00F21E52"/>
    <w:rsid w:val="00F22165"/>
    <w:rsid w:val="00F23077"/>
    <w:rsid w:val="00F2325E"/>
    <w:rsid w:val="00F2461C"/>
    <w:rsid w:val="00F266D0"/>
    <w:rsid w:val="00F26A9D"/>
    <w:rsid w:val="00F27882"/>
    <w:rsid w:val="00F32FBE"/>
    <w:rsid w:val="00F336F0"/>
    <w:rsid w:val="00F341D3"/>
    <w:rsid w:val="00F361CE"/>
    <w:rsid w:val="00F400B3"/>
    <w:rsid w:val="00F40273"/>
    <w:rsid w:val="00F4086E"/>
    <w:rsid w:val="00F40B90"/>
    <w:rsid w:val="00F40C6B"/>
    <w:rsid w:val="00F45165"/>
    <w:rsid w:val="00F4601B"/>
    <w:rsid w:val="00F47430"/>
    <w:rsid w:val="00F519CD"/>
    <w:rsid w:val="00F51B11"/>
    <w:rsid w:val="00F55555"/>
    <w:rsid w:val="00F5716F"/>
    <w:rsid w:val="00F5722F"/>
    <w:rsid w:val="00F61FEE"/>
    <w:rsid w:val="00F62053"/>
    <w:rsid w:val="00F63A1D"/>
    <w:rsid w:val="00F656BE"/>
    <w:rsid w:val="00F666DF"/>
    <w:rsid w:val="00F668B9"/>
    <w:rsid w:val="00F67049"/>
    <w:rsid w:val="00F6710F"/>
    <w:rsid w:val="00F67131"/>
    <w:rsid w:val="00F71647"/>
    <w:rsid w:val="00F71D31"/>
    <w:rsid w:val="00F74D12"/>
    <w:rsid w:val="00F75511"/>
    <w:rsid w:val="00F755D5"/>
    <w:rsid w:val="00F7637D"/>
    <w:rsid w:val="00F763C0"/>
    <w:rsid w:val="00F76680"/>
    <w:rsid w:val="00F76ABD"/>
    <w:rsid w:val="00F775BA"/>
    <w:rsid w:val="00F776B3"/>
    <w:rsid w:val="00F77992"/>
    <w:rsid w:val="00F80DA5"/>
    <w:rsid w:val="00F81215"/>
    <w:rsid w:val="00F81797"/>
    <w:rsid w:val="00F818BA"/>
    <w:rsid w:val="00F82173"/>
    <w:rsid w:val="00F8272A"/>
    <w:rsid w:val="00F85D09"/>
    <w:rsid w:val="00F86060"/>
    <w:rsid w:val="00F866C6"/>
    <w:rsid w:val="00F86751"/>
    <w:rsid w:val="00F8791E"/>
    <w:rsid w:val="00F9034D"/>
    <w:rsid w:val="00F914BF"/>
    <w:rsid w:val="00F92878"/>
    <w:rsid w:val="00F92C45"/>
    <w:rsid w:val="00F95795"/>
    <w:rsid w:val="00F95C3A"/>
    <w:rsid w:val="00F96BEF"/>
    <w:rsid w:val="00FA0DE1"/>
    <w:rsid w:val="00FA1284"/>
    <w:rsid w:val="00FA2444"/>
    <w:rsid w:val="00FA2F7B"/>
    <w:rsid w:val="00FA6C50"/>
    <w:rsid w:val="00FA75FD"/>
    <w:rsid w:val="00FB10EE"/>
    <w:rsid w:val="00FB23B9"/>
    <w:rsid w:val="00FB3FE2"/>
    <w:rsid w:val="00FB70CB"/>
    <w:rsid w:val="00FC03D1"/>
    <w:rsid w:val="00FC1DF1"/>
    <w:rsid w:val="00FC21F4"/>
    <w:rsid w:val="00FC35BA"/>
    <w:rsid w:val="00FC3995"/>
    <w:rsid w:val="00FC39D7"/>
    <w:rsid w:val="00FC3A62"/>
    <w:rsid w:val="00FC3BDD"/>
    <w:rsid w:val="00FC56FE"/>
    <w:rsid w:val="00FC7087"/>
    <w:rsid w:val="00FD004C"/>
    <w:rsid w:val="00FD01A0"/>
    <w:rsid w:val="00FD0E1D"/>
    <w:rsid w:val="00FD2196"/>
    <w:rsid w:val="00FD2D0C"/>
    <w:rsid w:val="00FD3999"/>
    <w:rsid w:val="00FD3D4D"/>
    <w:rsid w:val="00FD46D1"/>
    <w:rsid w:val="00FD74BD"/>
    <w:rsid w:val="00FE1FE6"/>
    <w:rsid w:val="00FE2AD9"/>
    <w:rsid w:val="00FE2DAD"/>
    <w:rsid w:val="00FE2DB1"/>
    <w:rsid w:val="00FE31F5"/>
    <w:rsid w:val="00FE4623"/>
    <w:rsid w:val="00FE53F9"/>
    <w:rsid w:val="00FE5797"/>
    <w:rsid w:val="00FE633D"/>
    <w:rsid w:val="00FE695D"/>
    <w:rsid w:val="00FE71E5"/>
    <w:rsid w:val="00FF2A8A"/>
    <w:rsid w:val="00FF369A"/>
    <w:rsid w:val="00FF4966"/>
    <w:rsid w:val="00FF5137"/>
    <w:rsid w:val="00FF5D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uiPriority="9" w:unhideWhenUsed="1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11" w:qFormat="1"/>
    <w:lsdException w:name="Date" w:unhideWhenUsed="1"/>
    <w:lsdException w:name="Note Heading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Strong" w:semiHidden="0" w:qFormat="1"/>
    <w:lsdException w:name="Emphasis" w:semiHidden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A215ED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215ED"/>
    <w:pPr>
      <w:keepNext/>
      <w:spacing w:before="240" w:after="60" w:line="360" w:lineRule="exact"/>
      <w:jc w:val="center"/>
      <w:outlineLvl w:val="0"/>
    </w:pPr>
    <w:rPr>
      <w:b/>
      <w:bCs/>
      <w:spacing w:val="20"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2595F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  <w:lang w:val="cs-CZ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2595F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  <w:lang w:val="cs-CZ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215ED"/>
    <w:pPr>
      <w:keepNext/>
      <w:outlineLvl w:val="3"/>
    </w:pPr>
    <w:rPr>
      <w:rFonts w:ascii="Arial" w:hAnsi="Arial" w:cs="Arial"/>
      <w:color w:val="B2B2B2"/>
      <w:spacing w:val="-20"/>
      <w:sz w:val="84"/>
      <w:szCs w:val="8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B7A52"/>
    <w:pPr>
      <w:keepNext/>
      <w:keepLines/>
      <w:spacing w:before="200"/>
      <w:outlineLvl w:val="4"/>
    </w:pPr>
    <w:rPr>
      <w:rFonts w:ascii="Cambria" w:hAnsi="Cambria" w:cs="Cambria"/>
      <w:color w:val="243F60"/>
      <w:lang w:val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ED40E3"/>
    <w:rPr>
      <w:rFonts w:ascii="Cambria" w:hAnsi="Cambria" w:cs="Cambria"/>
      <w:b/>
      <w:bCs/>
      <w:kern w:val="32"/>
      <w:sz w:val="32"/>
      <w:szCs w:val="32"/>
      <w:lang w:val="en-GB" w:eastAsia="en-US"/>
    </w:rPr>
  </w:style>
  <w:style w:type="character" w:customStyle="1" w:styleId="Heading2Char">
    <w:name w:val="Heading 2 Char"/>
    <w:link w:val="Heading2"/>
    <w:uiPriority w:val="99"/>
    <w:rsid w:val="00ED40E3"/>
    <w:rPr>
      <w:rFonts w:ascii="Cambria" w:hAnsi="Cambria" w:cs="Cambria"/>
      <w:b/>
      <w:bCs/>
      <w:color w:val="4F81BD"/>
      <w:sz w:val="26"/>
      <w:szCs w:val="26"/>
      <w:lang w:val="cs-CZ" w:eastAsia="en-US"/>
    </w:rPr>
  </w:style>
  <w:style w:type="character" w:customStyle="1" w:styleId="Heading3Char">
    <w:name w:val="Heading 3 Char"/>
    <w:link w:val="Heading3"/>
    <w:uiPriority w:val="99"/>
    <w:rsid w:val="00ED40E3"/>
    <w:rPr>
      <w:rFonts w:ascii="Cambria" w:hAnsi="Cambria" w:cs="Cambria"/>
      <w:b/>
      <w:bCs/>
      <w:color w:val="4F81BD"/>
      <w:sz w:val="24"/>
      <w:szCs w:val="24"/>
      <w:lang w:val="cs-CZ" w:eastAsia="en-US"/>
    </w:rPr>
  </w:style>
  <w:style w:type="character" w:customStyle="1" w:styleId="Heading4Char">
    <w:name w:val="Heading 4 Char"/>
    <w:link w:val="Heading4"/>
    <w:uiPriority w:val="99"/>
    <w:semiHidden/>
    <w:rsid w:val="00ED40E3"/>
    <w:rPr>
      <w:rFonts w:ascii="Calibri" w:hAnsi="Calibri" w:cs="Calibri"/>
      <w:b/>
      <w:bCs/>
      <w:sz w:val="28"/>
      <w:szCs w:val="28"/>
      <w:lang w:val="en-GB" w:eastAsia="en-US"/>
    </w:rPr>
  </w:style>
  <w:style w:type="character" w:customStyle="1" w:styleId="Heading5Char">
    <w:name w:val="Heading 5 Char"/>
    <w:link w:val="Heading5"/>
    <w:uiPriority w:val="99"/>
    <w:rsid w:val="00BB7A52"/>
    <w:rPr>
      <w:rFonts w:ascii="Cambria" w:hAnsi="Cambria" w:cs="Cambria"/>
      <w:color w:val="243F60"/>
      <w:sz w:val="24"/>
      <w:szCs w:val="24"/>
      <w:lang w:val="cs-CZ" w:eastAsia="en-US"/>
    </w:rPr>
  </w:style>
  <w:style w:type="paragraph" w:styleId="Header">
    <w:name w:val="header"/>
    <w:basedOn w:val="Normal"/>
    <w:link w:val="HeaderChar"/>
    <w:uiPriority w:val="99"/>
    <w:rsid w:val="00A215ED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semiHidden/>
    <w:rsid w:val="00ED40E3"/>
    <w:rPr>
      <w:sz w:val="24"/>
      <w:szCs w:val="24"/>
      <w:lang w:val="en-GB" w:eastAsia="en-US"/>
    </w:rPr>
  </w:style>
  <w:style w:type="paragraph" w:styleId="Footer">
    <w:name w:val="footer"/>
    <w:basedOn w:val="Normal"/>
    <w:link w:val="FooterChar"/>
    <w:uiPriority w:val="99"/>
    <w:rsid w:val="00A215ED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semiHidden/>
    <w:rsid w:val="00ED40E3"/>
    <w:rPr>
      <w:sz w:val="24"/>
      <w:szCs w:val="24"/>
      <w:lang w:val="en-GB" w:eastAsia="en-US"/>
    </w:rPr>
  </w:style>
  <w:style w:type="paragraph" w:customStyle="1" w:styleId="Contact">
    <w:name w:val="Contact"/>
    <w:basedOn w:val="Normal"/>
    <w:uiPriority w:val="99"/>
    <w:rsid w:val="00A215ED"/>
    <w:pPr>
      <w:spacing w:line="280" w:lineRule="exact"/>
    </w:pPr>
    <w:rPr>
      <w:sz w:val="22"/>
      <w:szCs w:val="22"/>
    </w:rPr>
  </w:style>
  <w:style w:type="paragraph" w:styleId="NormalWeb">
    <w:name w:val="Normal (Web)"/>
    <w:basedOn w:val="Normal"/>
    <w:uiPriority w:val="99"/>
    <w:rsid w:val="00237074"/>
    <w:pPr>
      <w:spacing w:before="100" w:beforeAutospacing="1" w:after="100" w:afterAutospacing="1"/>
    </w:pPr>
    <w:rPr>
      <w:lang w:val="pl-PL" w:eastAsia="pl-PL"/>
    </w:rPr>
  </w:style>
  <w:style w:type="character" w:styleId="Hyperlink">
    <w:name w:val="Hyperlink"/>
    <w:uiPriority w:val="99"/>
    <w:rsid w:val="00A215ED"/>
    <w:rPr>
      <w:color w:val="0000FF"/>
      <w:u w:val="single"/>
    </w:rPr>
  </w:style>
  <w:style w:type="paragraph" w:customStyle="1" w:styleId="Disclaimer">
    <w:name w:val="Disclaimer"/>
    <w:basedOn w:val="Normal"/>
    <w:uiPriority w:val="99"/>
    <w:rsid w:val="00A215ED"/>
    <w:pPr>
      <w:spacing w:before="130" w:after="130" w:line="240" w:lineRule="exact"/>
    </w:pPr>
    <w:rPr>
      <w:i/>
      <w:iCs/>
      <w:sz w:val="20"/>
      <w:szCs w:val="20"/>
      <w:lang w:val="en-US"/>
    </w:rPr>
  </w:style>
  <w:style w:type="character" w:styleId="FollowedHyperlink">
    <w:name w:val="FollowedHyperlink"/>
    <w:uiPriority w:val="99"/>
    <w:rsid w:val="00A215ED"/>
    <w:rPr>
      <w:color w:val="800080"/>
      <w:u w:val="single"/>
    </w:rPr>
  </w:style>
  <w:style w:type="paragraph" w:styleId="BodyText">
    <w:name w:val="Body Text"/>
    <w:basedOn w:val="Normal"/>
    <w:link w:val="BodyTextChar"/>
    <w:uiPriority w:val="99"/>
    <w:rsid w:val="00012F1C"/>
    <w:pPr>
      <w:spacing w:before="100" w:beforeAutospacing="1" w:after="100" w:afterAutospacing="1"/>
    </w:pPr>
    <w:rPr>
      <w:rFonts w:eastAsia="Batang"/>
      <w:lang w:val="en-US" w:eastAsia="ko-KR"/>
    </w:rPr>
  </w:style>
  <w:style w:type="character" w:customStyle="1" w:styleId="BodyTextChar">
    <w:name w:val="Body Text Char"/>
    <w:link w:val="BodyText"/>
    <w:uiPriority w:val="99"/>
    <w:rsid w:val="00ED40E3"/>
    <w:rPr>
      <w:rFonts w:eastAsia="Batang"/>
      <w:sz w:val="24"/>
      <w:szCs w:val="24"/>
      <w:lang w:val="en-US" w:eastAsia="ko-KR"/>
    </w:rPr>
  </w:style>
  <w:style w:type="paragraph" w:styleId="EndnoteText">
    <w:name w:val="endnote text"/>
    <w:basedOn w:val="Normal"/>
    <w:link w:val="EndnoteTextChar"/>
    <w:uiPriority w:val="99"/>
    <w:semiHidden/>
    <w:rsid w:val="001B480F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rsid w:val="00ED40E3"/>
    <w:rPr>
      <w:sz w:val="20"/>
      <w:szCs w:val="20"/>
      <w:lang w:val="en-GB" w:eastAsia="en-US"/>
    </w:rPr>
  </w:style>
  <w:style w:type="character" w:styleId="EndnoteReference">
    <w:name w:val="endnote reference"/>
    <w:uiPriority w:val="99"/>
    <w:semiHidden/>
    <w:rsid w:val="001B480F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0E0E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D40E3"/>
    <w:rPr>
      <w:sz w:val="2"/>
      <w:szCs w:val="2"/>
      <w:lang w:val="en-GB" w:eastAsia="en-US"/>
    </w:rPr>
  </w:style>
  <w:style w:type="paragraph" w:styleId="BodyTextIndent">
    <w:name w:val="Body Text Indent"/>
    <w:basedOn w:val="Normal"/>
    <w:link w:val="BodyTextIndentChar"/>
    <w:uiPriority w:val="99"/>
    <w:rsid w:val="00C426F3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ED40E3"/>
    <w:rPr>
      <w:sz w:val="24"/>
      <w:szCs w:val="24"/>
      <w:lang w:val="en-GB" w:eastAsia="en-US"/>
    </w:rPr>
  </w:style>
  <w:style w:type="paragraph" w:styleId="BodyText2">
    <w:name w:val="Body Text 2"/>
    <w:basedOn w:val="Normal"/>
    <w:link w:val="BodyText2Char"/>
    <w:uiPriority w:val="99"/>
    <w:rsid w:val="00ED40E3"/>
    <w:pPr>
      <w:spacing w:after="120"/>
      <w:ind w:left="283"/>
    </w:pPr>
  </w:style>
  <w:style w:type="character" w:customStyle="1" w:styleId="BodyText2Char">
    <w:name w:val="Body Text 2 Char"/>
    <w:link w:val="BodyText2"/>
    <w:uiPriority w:val="99"/>
    <w:semiHidden/>
    <w:rsid w:val="009A6036"/>
    <w:rPr>
      <w:sz w:val="24"/>
      <w:szCs w:val="24"/>
      <w:lang w:val="en-GB" w:eastAsia="en-US"/>
    </w:rPr>
  </w:style>
  <w:style w:type="paragraph" w:styleId="BodyTextFirstIndent2">
    <w:name w:val="Body Text First Indent 2"/>
    <w:basedOn w:val="BodyTextIndent"/>
    <w:link w:val="BodyTextFirstIndent2Char"/>
    <w:uiPriority w:val="99"/>
    <w:rsid w:val="00C426F3"/>
    <w:pPr>
      <w:spacing w:line="260" w:lineRule="atLeast"/>
      <w:ind w:firstLine="210"/>
    </w:pPr>
    <w:rPr>
      <w:sz w:val="22"/>
      <w:szCs w:val="22"/>
      <w:lang w:val="en-US"/>
    </w:r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ED40E3"/>
    <w:rPr>
      <w:sz w:val="24"/>
      <w:szCs w:val="24"/>
      <w:lang w:val="en-GB" w:eastAsia="en-US"/>
    </w:rPr>
  </w:style>
  <w:style w:type="paragraph" w:styleId="BodyTextFirstIndent">
    <w:name w:val="Body Text First Indent"/>
    <w:basedOn w:val="BodyText"/>
    <w:link w:val="BodyTextFirstIndentChar"/>
    <w:uiPriority w:val="99"/>
    <w:rsid w:val="00111FA7"/>
    <w:pPr>
      <w:spacing w:before="0" w:after="120"/>
      <w:ind w:firstLine="210"/>
    </w:pPr>
    <w:rPr>
      <w:lang w:val="en-GB"/>
    </w:r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ED40E3"/>
    <w:rPr>
      <w:rFonts w:eastAsia="Batang"/>
      <w:sz w:val="24"/>
      <w:szCs w:val="24"/>
      <w:lang w:val="en-US" w:eastAsia="ko-KR"/>
    </w:rPr>
  </w:style>
  <w:style w:type="paragraph" w:customStyle="1" w:styleId="ListParagraph1">
    <w:name w:val="List Paragraph1"/>
    <w:basedOn w:val="Normal"/>
    <w:uiPriority w:val="99"/>
    <w:rsid w:val="0025124C"/>
    <w:pPr>
      <w:ind w:left="720"/>
    </w:pPr>
    <w:rPr>
      <w:rFonts w:ascii="Calibri" w:hAnsi="Calibri" w:cs="Calibri"/>
      <w:sz w:val="22"/>
      <w:szCs w:val="22"/>
      <w:lang w:val="pl-PL"/>
    </w:rPr>
  </w:style>
  <w:style w:type="character" w:styleId="CommentReference">
    <w:name w:val="annotation reference"/>
    <w:uiPriority w:val="99"/>
    <w:semiHidden/>
    <w:rsid w:val="00BA59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BA59BA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853068"/>
    <w:rPr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A59B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D40E3"/>
    <w:rPr>
      <w:b/>
      <w:bCs/>
      <w:sz w:val="20"/>
      <w:szCs w:val="20"/>
      <w:lang w:val="en-GB" w:eastAsia="en-US"/>
    </w:rPr>
  </w:style>
  <w:style w:type="character" w:styleId="Strong">
    <w:name w:val="Strong"/>
    <w:uiPriority w:val="99"/>
    <w:qFormat/>
    <w:rsid w:val="00853068"/>
    <w:rPr>
      <w:b/>
      <w:bCs/>
    </w:rPr>
  </w:style>
  <w:style w:type="character" w:styleId="FootnoteReference">
    <w:name w:val="footnote reference"/>
    <w:uiPriority w:val="99"/>
    <w:semiHidden/>
    <w:rsid w:val="00DB773B"/>
    <w:rPr>
      <w:rFonts w:ascii="Times New Roman" w:hAnsi="Times New Roman" w:cs="Times New Roman"/>
      <w:color w:val="auto"/>
      <w:sz w:val="18"/>
      <w:szCs w:val="18"/>
      <w:vertAlign w:val="superscript"/>
    </w:rPr>
  </w:style>
  <w:style w:type="paragraph" w:styleId="FootnoteText">
    <w:name w:val="footnote text"/>
    <w:basedOn w:val="Normal"/>
    <w:link w:val="FootnoteTextChar1"/>
    <w:uiPriority w:val="99"/>
    <w:semiHidden/>
    <w:rsid w:val="00071F2A"/>
    <w:rPr>
      <w:sz w:val="20"/>
      <w:szCs w:val="20"/>
      <w:lang w:val="cs-CZ"/>
    </w:rPr>
  </w:style>
  <w:style w:type="character" w:customStyle="1" w:styleId="FootnoteTextChar">
    <w:name w:val="Footnote Text Char"/>
    <w:uiPriority w:val="99"/>
    <w:semiHidden/>
    <w:rsid w:val="00ED40E3"/>
    <w:rPr>
      <w:sz w:val="20"/>
      <w:szCs w:val="20"/>
      <w:lang w:val="en-GB" w:eastAsia="en-US"/>
    </w:rPr>
  </w:style>
  <w:style w:type="character" w:customStyle="1" w:styleId="FootnoteTextChar1">
    <w:name w:val="Footnote Text Char1"/>
    <w:link w:val="FootnoteText"/>
    <w:uiPriority w:val="99"/>
    <w:rsid w:val="00DB773B"/>
    <w:rPr>
      <w:lang w:val="cs-CZ" w:eastAsia="en-US"/>
    </w:rPr>
  </w:style>
  <w:style w:type="paragraph" w:customStyle="1" w:styleId="Text">
    <w:name w:val="Text"/>
    <w:basedOn w:val="Normal"/>
    <w:uiPriority w:val="99"/>
    <w:rsid w:val="00DB773B"/>
    <w:pPr>
      <w:overflowPunct w:val="0"/>
      <w:autoSpaceDE w:val="0"/>
      <w:autoSpaceDN w:val="0"/>
      <w:adjustRightInd w:val="0"/>
      <w:spacing w:after="260"/>
      <w:jc w:val="both"/>
      <w:textAlignment w:val="baseline"/>
    </w:pPr>
    <w:rPr>
      <w:sz w:val="22"/>
      <w:szCs w:val="22"/>
    </w:rPr>
  </w:style>
  <w:style w:type="paragraph" w:customStyle="1" w:styleId="TEXT0">
    <w:name w:val="TEXT"/>
    <w:basedOn w:val="Normal"/>
    <w:uiPriority w:val="99"/>
    <w:rsid w:val="00BB7A52"/>
    <w:pPr>
      <w:spacing w:line="360" w:lineRule="auto"/>
    </w:pPr>
    <w:rPr>
      <w:rFonts w:eastAsia="SimSun"/>
      <w:lang w:val="cs-CZ" w:eastAsia="zh-CN"/>
    </w:rPr>
  </w:style>
  <w:style w:type="character" w:styleId="PageNumber">
    <w:name w:val="page number"/>
    <w:basedOn w:val="DefaultParagraphFont"/>
    <w:uiPriority w:val="99"/>
    <w:rsid w:val="00BB7A52"/>
  </w:style>
  <w:style w:type="character" w:styleId="Emphasis">
    <w:name w:val="Emphasis"/>
    <w:uiPriority w:val="99"/>
    <w:qFormat/>
    <w:rsid w:val="00BB7A52"/>
    <w:rPr>
      <w:i/>
      <w:iCs/>
    </w:rPr>
  </w:style>
  <w:style w:type="paragraph" w:customStyle="1" w:styleId="disclaimer0">
    <w:name w:val="disclaimer"/>
    <w:basedOn w:val="Normal"/>
    <w:uiPriority w:val="99"/>
    <w:rsid w:val="00BB7A52"/>
    <w:pPr>
      <w:spacing w:before="100" w:beforeAutospacing="1" w:after="100" w:afterAutospacing="1"/>
    </w:pPr>
    <w:rPr>
      <w:rFonts w:eastAsia="Batang"/>
      <w:lang w:val="en-US" w:eastAsia="ko-KR"/>
    </w:rPr>
  </w:style>
  <w:style w:type="table" w:styleId="TableGrid">
    <w:name w:val="Table Grid"/>
    <w:basedOn w:val="TableNormal"/>
    <w:uiPriority w:val="99"/>
    <w:rsid w:val="00BB7A52"/>
    <w:pPr>
      <w:spacing w:line="26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lutation">
    <w:name w:val="Salutation"/>
    <w:basedOn w:val="Normal"/>
    <w:next w:val="Normal"/>
    <w:link w:val="SalutationChar"/>
    <w:uiPriority w:val="99"/>
    <w:rsid w:val="00BB7A52"/>
    <w:rPr>
      <w:lang w:val="cs-CZ"/>
    </w:rPr>
  </w:style>
  <w:style w:type="character" w:customStyle="1" w:styleId="SalutationChar">
    <w:name w:val="Salutation Char"/>
    <w:link w:val="Salutation"/>
    <w:uiPriority w:val="99"/>
    <w:rsid w:val="00BB7A52"/>
    <w:rPr>
      <w:sz w:val="24"/>
      <w:szCs w:val="24"/>
      <w:lang w:val="cs-CZ" w:eastAsia="en-US"/>
    </w:rPr>
  </w:style>
  <w:style w:type="paragraph" w:customStyle="1" w:styleId="SubjectLine">
    <w:name w:val="Subject Line"/>
    <w:basedOn w:val="Normal"/>
    <w:uiPriority w:val="99"/>
    <w:rsid w:val="00BB7A52"/>
    <w:rPr>
      <w:lang w:val="cs-CZ"/>
    </w:rPr>
  </w:style>
  <w:style w:type="paragraph" w:styleId="ListParagraph">
    <w:name w:val="List Paragraph"/>
    <w:basedOn w:val="Normal"/>
    <w:uiPriority w:val="34"/>
    <w:qFormat/>
    <w:rsid w:val="00BB7A52"/>
    <w:pPr>
      <w:ind w:left="720"/>
    </w:pPr>
  </w:style>
  <w:style w:type="character" w:customStyle="1" w:styleId="longtext">
    <w:name w:val="long_text"/>
    <w:basedOn w:val="DefaultParagraphFont"/>
    <w:uiPriority w:val="99"/>
    <w:rsid w:val="00BB7A52"/>
  </w:style>
  <w:style w:type="paragraph" w:styleId="ListBullet2">
    <w:name w:val="List Bullet 2"/>
    <w:basedOn w:val="Normal"/>
    <w:autoRedefine/>
    <w:uiPriority w:val="99"/>
    <w:rsid w:val="00BB7A52"/>
    <w:pPr>
      <w:tabs>
        <w:tab w:val="num" w:pos="643"/>
      </w:tabs>
      <w:ind w:left="643" w:hanging="360"/>
    </w:pPr>
    <w:rPr>
      <w:lang w:val="cs-CZ"/>
    </w:rPr>
  </w:style>
  <w:style w:type="paragraph" w:styleId="ListBullet">
    <w:name w:val="List Bullet"/>
    <w:basedOn w:val="Normal"/>
    <w:autoRedefine/>
    <w:uiPriority w:val="99"/>
    <w:rsid w:val="007741EB"/>
    <w:pPr>
      <w:tabs>
        <w:tab w:val="num" w:pos="360"/>
      </w:tabs>
      <w:ind w:left="360" w:hanging="360"/>
    </w:pPr>
  </w:style>
  <w:style w:type="paragraph" w:styleId="Title">
    <w:name w:val="Title"/>
    <w:basedOn w:val="Normal"/>
    <w:next w:val="Normal"/>
    <w:link w:val="TitleChar"/>
    <w:uiPriority w:val="99"/>
    <w:qFormat/>
    <w:rsid w:val="007741EB"/>
    <w:pPr>
      <w:pBdr>
        <w:bottom w:val="single" w:sz="8" w:space="4" w:color="4F81BD"/>
      </w:pBdr>
      <w:spacing w:after="300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99"/>
    <w:rsid w:val="007741EB"/>
    <w:rPr>
      <w:rFonts w:ascii="Cambria" w:hAnsi="Cambria" w:cs="Cambria"/>
      <w:color w:val="17365D"/>
      <w:spacing w:val="5"/>
      <w:kern w:val="28"/>
      <w:sz w:val="52"/>
      <w:szCs w:val="52"/>
      <w:lang w:val="en-GB" w:eastAsia="en-US"/>
    </w:rPr>
  </w:style>
  <w:style w:type="paragraph" w:styleId="NoSpacing">
    <w:name w:val="No Spacing"/>
    <w:uiPriority w:val="1"/>
    <w:qFormat/>
    <w:rsid w:val="00DD4F11"/>
    <w:rPr>
      <w:rFonts w:ascii="Calibri" w:eastAsia="Calibri" w:hAnsi="Calibri"/>
      <w:sz w:val="22"/>
      <w:szCs w:val="22"/>
      <w:lang w:val="pl-PL" w:eastAsia="en-US"/>
    </w:rPr>
  </w:style>
  <w:style w:type="paragraph" w:styleId="Revision">
    <w:name w:val="Revision"/>
    <w:hidden/>
    <w:uiPriority w:val="99"/>
    <w:semiHidden/>
    <w:rsid w:val="00E24408"/>
    <w:rPr>
      <w:sz w:val="24"/>
      <w:szCs w:val="24"/>
      <w:lang w:val="en-GB" w:eastAsia="en-US"/>
    </w:rPr>
  </w:style>
  <w:style w:type="paragraph" w:styleId="PlainText">
    <w:name w:val="Plain Text"/>
    <w:basedOn w:val="Normal"/>
    <w:link w:val="PlainTextChar"/>
    <w:uiPriority w:val="99"/>
    <w:unhideWhenUsed/>
    <w:rsid w:val="00067526"/>
    <w:rPr>
      <w:rFonts w:ascii="Arial" w:eastAsiaTheme="minorHAnsi" w:hAnsi="Arial" w:cstheme="minorBidi"/>
      <w:sz w:val="18"/>
      <w:szCs w:val="21"/>
      <w:lang w:val="pl-PL"/>
    </w:rPr>
  </w:style>
  <w:style w:type="character" w:customStyle="1" w:styleId="PlainTextChar">
    <w:name w:val="Plain Text Char"/>
    <w:basedOn w:val="DefaultParagraphFont"/>
    <w:link w:val="PlainText"/>
    <w:uiPriority w:val="99"/>
    <w:rsid w:val="00067526"/>
    <w:rPr>
      <w:rFonts w:ascii="Arial" w:eastAsiaTheme="minorHAnsi" w:hAnsi="Arial" w:cstheme="minorBidi"/>
      <w:sz w:val="18"/>
      <w:szCs w:val="21"/>
      <w:lang w:val="pl-PL" w:eastAsia="en-US"/>
    </w:rPr>
  </w:style>
  <w:style w:type="character" w:customStyle="1" w:styleId="hps">
    <w:name w:val="hps"/>
    <w:basedOn w:val="DefaultParagraphFont"/>
    <w:rsid w:val="00774A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687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87967">
          <w:marLeft w:val="274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687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87863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874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891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905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906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922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950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960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982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992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687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87864">
          <w:marLeft w:val="1080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869">
          <w:marLeft w:val="44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879">
          <w:marLeft w:val="44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896">
          <w:marLeft w:val="1080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907">
          <w:marLeft w:val="1080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989">
          <w:marLeft w:val="44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687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87894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909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956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984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995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687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87890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921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940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961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963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986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997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687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87875">
          <w:marLeft w:val="274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687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87876">
          <w:marLeft w:val="446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880">
          <w:marLeft w:val="446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951">
          <w:marLeft w:val="446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687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87934">
          <w:marLeft w:val="446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946">
          <w:marLeft w:val="446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8001">
          <w:marLeft w:val="108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687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87910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941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953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955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957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687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87888">
          <w:marLeft w:val="446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927">
          <w:marLeft w:val="446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687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87889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911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913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948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973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994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687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87859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866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897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987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8004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687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87872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687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8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8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68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687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687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6687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687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6687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87893">
          <w:marLeft w:val="1080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919">
          <w:marLeft w:val="1080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947">
          <w:marLeft w:val="1080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966">
          <w:marLeft w:val="44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972">
          <w:marLeft w:val="44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985">
          <w:marLeft w:val="44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8003">
          <w:marLeft w:val="1080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687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87882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884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912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924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945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8005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687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87981"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687976">
      <w:marLeft w:val="0"/>
      <w:marRight w:val="0"/>
      <w:marTop w:val="0"/>
      <w:marBottom w:val="3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687978">
      <w:marLeft w:val="0"/>
      <w:marRight w:val="0"/>
      <w:marTop w:val="0"/>
      <w:marBottom w:val="3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8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687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87892">
          <w:marLeft w:val="274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687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8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8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8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68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687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688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6687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687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6688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4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65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57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672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86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722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2595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791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3723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9935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4" w:space="0" w:color="F5F5F5"/>
                                                <w:left w:val="single" w:sz="4" w:space="0" w:color="F5F5F5"/>
                                                <w:bottom w:val="single" w:sz="4" w:space="0" w:color="F5F5F5"/>
                                                <w:right w:val="single" w:sz="4" w:space="0" w:color="F5F5F5"/>
                                              </w:divBdr>
                                              <w:divsChild>
                                                <w:div w:id="16606896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39155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79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jpe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Relationship Id="rId22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png"/><Relationship Id="rId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D91898E6AC6B24B8C03631929F080F7" ma:contentTypeVersion="2" ma:contentTypeDescription="Utwórz nowy dokument." ma:contentTypeScope="" ma:versionID="7741caf5362488797116eedf8ce61439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91c4fe3c1d1488136e3e262da8a7fe52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Planowana data rozpoczęcia" ma:description="" ma:internalName="PublishingStartDate">
      <xsd:simpleType>
        <xsd:restriction base="dms:Unknown"/>
      </xsd:simpleType>
    </xsd:element>
    <xsd:element name="PublishingExpirationDate" ma:index="9" nillable="true" ma:displayName="Planowana data zakończenia" ma:description="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 ma:readOnly="true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?mso-contentType ?>
<spe:Receivers xmlns:spe="http://schemas.microsoft.com/sharepoint/events">
  <Receiver>
    <Name/>
    <Type>3</Type>
    <SequenceNumber>10000</SequenceNumber>
    <Assembly>KPMGCore, Version=1.0.0.0, Culture=neutral, PublicKeyToken=c9e6068352095be5</Assembly>
    <Class>KPMG.Security.DeleteItemsER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C0490-71C0-466C-AE14-8512C46A3E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F034CB-3C5C-4F3D-8EFB-0156C5838054}">
  <ds:schemaRefs>
    <ds:schemaRef ds:uri="http://schemas.microsoft.com/office/2006/metadata/propertie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A90DAE3C-7CA7-4FA0-A275-B7AC27A37B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D2F9A2A3-DE52-4150-B128-A7190981CDB7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3881EC5B-9E3F-458E-87BA-FCF83797E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835</Words>
  <Characters>5466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Further information:</vt:lpstr>
      <vt:lpstr>Further information:</vt:lpstr>
    </vt:vector>
  </TitlesOfParts>
  <Company>KPMG</Company>
  <LinksUpToDate>false</LinksUpToDate>
  <CharactersWithSpaces>6289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Further information:</dc:title>
  <dc:creator>tborsi</dc:creator>
  <cp:lastModifiedBy>agajewska</cp:lastModifiedBy>
  <cp:revision>5</cp:revision>
  <cp:lastPrinted>2013-05-21T04:37:00Z</cp:lastPrinted>
  <dcterms:created xsi:type="dcterms:W3CDTF">2013-05-20T14:57:00Z</dcterms:created>
  <dcterms:modified xsi:type="dcterms:W3CDTF">2013-05-21T05:01:00Z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PMGMW3Function">
    <vt:lpwstr>Markets;</vt:lpwstr>
  </property>
  <property fmtid="{D5CDD505-2E9C-101B-9397-08002B2CF9AE}" pid="3" name="ContentType">
    <vt:lpwstr>KPMG Microweb 3 Document</vt:lpwstr>
  </property>
  <property fmtid="{D5CDD505-2E9C-101B-9397-08002B2CF9AE}" pid="4" name="Publication">
    <vt:lpwstr>161</vt:lpwstr>
  </property>
  <property fmtid="{D5CDD505-2E9C-101B-9397-08002B2CF9AE}" pid="5" name="KPMGMW3Language">
    <vt:lpwstr>Polish</vt:lpwstr>
  </property>
  <property fmtid="{D5CDD505-2E9C-101B-9397-08002B2CF9AE}" pid="6" name="KPMGMW3FunctionSelection">
    <vt:lpwstr>;#Markets;;;#;#;#</vt:lpwstr>
  </property>
  <property fmtid="{D5CDD505-2E9C-101B-9397-08002B2CF9AE}" pid="7" name="KPMGMW3DocumentType">
    <vt:lpwstr>Press Release</vt:lpwstr>
  </property>
  <property fmtid="{D5CDD505-2E9C-101B-9397-08002B2CF9AE}" pid="8" name="KPMGMW3Geography">
    <vt:lpwstr>;#Global;#</vt:lpwstr>
  </property>
  <property fmtid="{D5CDD505-2E9C-101B-9397-08002B2CF9AE}" pid="9" name="ContentTypeId">
    <vt:lpwstr>0x010100FD91898E6AC6B24B8C03631929F080F7</vt:lpwstr>
  </property>
</Properties>
</file>