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227DEB" w:rsidRDefault="00497D85" w:rsidP="00497D85">
      <w:pPr>
        <w:spacing w:line="200" w:lineRule="atLeast"/>
        <w:rPr>
          <w:rFonts w:ascii="Arial" w:hAnsi="Arial" w:cs="Arial"/>
          <w:sz w:val="28"/>
          <w:szCs w:val="28"/>
          <w:lang w:val="sk-SK"/>
        </w:rPr>
      </w:pPr>
    </w:p>
    <w:p w:rsidR="00CC57CA" w:rsidRDefault="004535CE" w:rsidP="007439DA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Stavebn</w:t>
      </w:r>
      <w:r w:rsidR="007439DA">
        <w:rPr>
          <w:rFonts w:ascii="Arial" w:hAnsi="Arial" w:cs="Arial"/>
          <w:b/>
          <w:sz w:val="32"/>
          <w:szCs w:val="32"/>
        </w:rPr>
        <w:t>ý</w:t>
      </w:r>
      <w:r>
        <w:rPr>
          <w:rFonts w:ascii="Arial" w:hAnsi="Arial" w:cs="Arial"/>
          <w:b/>
          <w:sz w:val="32"/>
          <w:szCs w:val="32"/>
        </w:rPr>
        <w:t xml:space="preserve"> trh je </w:t>
      </w:r>
      <w:r w:rsidR="007439DA">
        <w:rPr>
          <w:rFonts w:ascii="Arial" w:hAnsi="Arial" w:cs="Arial"/>
          <w:b/>
          <w:sz w:val="32"/>
          <w:szCs w:val="32"/>
        </w:rPr>
        <w:t xml:space="preserve">ešte len </w:t>
      </w:r>
      <w:r w:rsidR="00C31310">
        <w:rPr>
          <w:rFonts w:ascii="Arial" w:hAnsi="Arial" w:cs="Arial"/>
          <w:b/>
          <w:sz w:val="32"/>
          <w:szCs w:val="32"/>
        </w:rPr>
        <w:t>v polovi</w:t>
      </w:r>
      <w:r w:rsidR="007439DA">
        <w:rPr>
          <w:rFonts w:ascii="Arial" w:hAnsi="Arial" w:cs="Arial"/>
          <w:b/>
          <w:sz w:val="32"/>
          <w:szCs w:val="32"/>
        </w:rPr>
        <w:t>ci</w:t>
      </w:r>
      <w:r w:rsidR="00C31310">
        <w:rPr>
          <w:rFonts w:ascii="Arial" w:hAnsi="Arial" w:cs="Arial"/>
          <w:b/>
          <w:sz w:val="32"/>
          <w:szCs w:val="32"/>
        </w:rPr>
        <w:t xml:space="preserve"> </w:t>
      </w:r>
      <w:r w:rsidR="00FC43C6">
        <w:rPr>
          <w:rFonts w:ascii="Arial" w:hAnsi="Arial" w:cs="Arial"/>
          <w:b/>
          <w:sz w:val="32"/>
          <w:szCs w:val="32"/>
        </w:rPr>
        <w:t>kr</w:t>
      </w:r>
      <w:r w:rsidR="007439DA">
        <w:rPr>
          <w:rFonts w:ascii="Arial" w:hAnsi="Arial" w:cs="Arial"/>
          <w:b/>
          <w:sz w:val="32"/>
          <w:szCs w:val="32"/>
        </w:rPr>
        <w:t>ízy</w:t>
      </w:r>
      <w:r>
        <w:rPr>
          <w:rFonts w:ascii="Arial" w:hAnsi="Arial" w:cs="Arial"/>
          <w:b/>
          <w:sz w:val="32"/>
          <w:szCs w:val="32"/>
        </w:rPr>
        <w:t>, fir</w:t>
      </w:r>
      <w:r w:rsidR="00FE4521">
        <w:rPr>
          <w:rFonts w:ascii="Arial" w:hAnsi="Arial" w:cs="Arial"/>
          <w:b/>
          <w:sz w:val="32"/>
          <w:szCs w:val="32"/>
        </w:rPr>
        <w:t>my</w:t>
      </w:r>
      <w:r>
        <w:rPr>
          <w:rFonts w:ascii="Arial" w:hAnsi="Arial" w:cs="Arial"/>
          <w:b/>
          <w:sz w:val="32"/>
          <w:szCs w:val="32"/>
        </w:rPr>
        <w:t xml:space="preserve"> zvažuj</w:t>
      </w:r>
      <w:r w:rsidR="007439DA">
        <w:rPr>
          <w:rFonts w:ascii="Arial" w:hAnsi="Arial" w:cs="Arial"/>
          <w:b/>
          <w:sz w:val="32"/>
          <w:szCs w:val="32"/>
        </w:rPr>
        <w:t>ú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C31310">
        <w:rPr>
          <w:rFonts w:ascii="Arial" w:hAnsi="Arial" w:cs="Arial"/>
          <w:b/>
          <w:sz w:val="32"/>
          <w:szCs w:val="32"/>
        </w:rPr>
        <w:t>p</w:t>
      </w:r>
      <w:r w:rsidR="007439DA">
        <w:rPr>
          <w:rFonts w:ascii="Arial" w:hAnsi="Arial" w:cs="Arial"/>
          <w:b/>
          <w:sz w:val="32"/>
          <w:szCs w:val="32"/>
        </w:rPr>
        <w:t>r</w:t>
      </w:r>
      <w:r w:rsidR="00C31310">
        <w:rPr>
          <w:rFonts w:ascii="Arial" w:hAnsi="Arial" w:cs="Arial"/>
          <w:b/>
          <w:sz w:val="32"/>
          <w:szCs w:val="32"/>
        </w:rPr>
        <w:t>e</w:t>
      </w:r>
      <w:r>
        <w:rPr>
          <w:rFonts w:ascii="Arial" w:hAnsi="Arial" w:cs="Arial"/>
          <w:b/>
          <w:sz w:val="32"/>
          <w:szCs w:val="32"/>
        </w:rPr>
        <w:t>stup do nových obor</w:t>
      </w:r>
      <w:r w:rsidR="007439DA">
        <w:rPr>
          <w:rFonts w:ascii="Arial" w:hAnsi="Arial" w:cs="Arial"/>
          <w:b/>
          <w:sz w:val="32"/>
          <w:szCs w:val="32"/>
        </w:rPr>
        <w:t>ov</w:t>
      </w:r>
    </w:p>
    <w:p w:rsidR="0020105D" w:rsidRDefault="003732B8" w:rsidP="007439DA">
      <w:pPr>
        <w:spacing w:after="240" w:line="360" w:lineRule="auto"/>
        <w:jc w:val="both"/>
        <w:rPr>
          <w:rFonts w:ascii="Arial" w:hAnsi="Arial" w:cs="Arial"/>
          <w:b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Bratislava,</w:t>
      </w:r>
      <w:r w:rsidR="00227DEB" w:rsidRPr="00CC57CA">
        <w:rPr>
          <w:rFonts w:ascii="Arial" w:hAnsi="Arial" w:cs="Arial"/>
          <w:sz w:val="22"/>
          <w:szCs w:val="22"/>
          <w:lang w:val="sk-SK"/>
        </w:rPr>
        <w:t xml:space="preserve"> </w:t>
      </w:r>
      <w:r w:rsidR="00FE21B8">
        <w:rPr>
          <w:rFonts w:ascii="Arial" w:hAnsi="Arial" w:cs="Arial"/>
          <w:sz w:val="22"/>
          <w:szCs w:val="22"/>
          <w:lang w:val="sk-SK"/>
        </w:rPr>
        <w:t>29</w:t>
      </w:r>
      <w:r w:rsidR="00227DEB" w:rsidRPr="000D76DD">
        <w:rPr>
          <w:rFonts w:ascii="Arial" w:hAnsi="Arial" w:cs="Arial"/>
          <w:sz w:val="22"/>
          <w:szCs w:val="22"/>
          <w:lang w:val="sk-SK"/>
        </w:rPr>
        <w:t>.</w:t>
      </w:r>
      <w:r w:rsidR="00FE21B8">
        <w:rPr>
          <w:rFonts w:ascii="Arial" w:hAnsi="Arial" w:cs="Arial"/>
          <w:sz w:val="22"/>
          <w:szCs w:val="22"/>
          <w:lang w:val="sk-SK"/>
        </w:rPr>
        <w:t xml:space="preserve"> </w:t>
      </w:r>
      <w:r w:rsidR="007439DA">
        <w:rPr>
          <w:rFonts w:ascii="Arial" w:hAnsi="Arial" w:cs="Arial"/>
          <w:sz w:val="22"/>
          <w:szCs w:val="22"/>
          <w:lang w:val="sk-SK"/>
        </w:rPr>
        <w:t>november</w:t>
      </w:r>
      <w:r w:rsidR="00497D85" w:rsidRPr="00CC57CA">
        <w:rPr>
          <w:rFonts w:ascii="Arial" w:hAnsi="Arial" w:cs="Arial"/>
          <w:sz w:val="22"/>
          <w:szCs w:val="22"/>
          <w:lang w:val="sk-SK"/>
        </w:rPr>
        <w:t xml:space="preserve"> 2012 </w:t>
      </w:r>
      <w:r w:rsidR="00FC43C6">
        <w:rPr>
          <w:rFonts w:ascii="Arial" w:hAnsi="Arial" w:cs="Arial"/>
          <w:sz w:val="22"/>
          <w:szCs w:val="22"/>
          <w:lang w:val="sk-SK"/>
        </w:rPr>
        <w:t>–</w:t>
      </w:r>
      <w:r w:rsidR="00497D85" w:rsidRPr="00227DEB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>Slovenské stavebn</w:t>
      </w:r>
      <w:r w:rsidR="007439DA">
        <w:rPr>
          <w:rFonts w:ascii="Arial" w:hAnsi="Arial" w:cs="Arial"/>
          <w:b/>
          <w:sz w:val="22"/>
          <w:szCs w:val="22"/>
          <w:lang w:val="sk-SK"/>
        </w:rPr>
        <w:t>íctvo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 xml:space="preserve"> v ro</w:t>
      </w:r>
      <w:r w:rsidR="007439DA">
        <w:rPr>
          <w:rFonts w:ascii="Arial" w:hAnsi="Arial" w:cs="Arial"/>
          <w:b/>
          <w:sz w:val="22"/>
          <w:szCs w:val="22"/>
          <w:lang w:val="sk-SK"/>
        </w:rPr>
        <w:t>ku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 xml:space="preserve"> 2013 poklesne o </w:t>
      </w:r>
      <w:r w:rsidR="007439DA">
        <w:rPr>
          <w:rFonts w:ascii="Arial" w:hAnsi="Arial" w:cs="Arial"/>
          <w:b/>
          <w:sz w:val="22"/>
          <w:szCs w:val="22"/>
          <w:lang w:val="sk-SK"/>
        </w:rPr>
        <w:t>ď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>alších 6 %, vyplýv</w:t>
      </w:r>
      <w:r w:rsidR="007439DA">
        <w:rPr>
          <w:rFonts w:ascii="Arial" w:hAnsi="Arial" w:cs="Arial"/>
          <w:b/>
          <w:sz w:val="22"/>
          <w:szCs w:val="22"/>
          <w:lang w:val="sk-SK"/>
        </w:rPr>
        <w:t>a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 xml:space="preserve"> to z 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>n</w:t>
      </w:r>
      <w:r w:rsidR="007439DA">
        <w:rPr>
          <w:rFonts w:ascii="Arial" w:hAnsi="Arial" w:cs="Arial"/>
          <w:b/>
          <w:sz w:val="22"/>
          <w:szCs w:val="22"/>
          <w:lang w:val="sk-SK"/>
        </w:rPr>
        <w:t>a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>jn</w:t>
      </w:r>
      <w:r w:rsidR="0020105D" w:rsidRPr="004535CE">
        <w:rPr>
          <w:rFonts w:ascii="Arial" w:hAnsi="Arial" w:cs="Arial"/>
          <w:b/>
          <w:sz w:val="22"/>
          <w:szCs w:val="22"/>
          <w:lang w:val="sk-SK"/>
        </w:rPr>
        <w:t>ov</w:t>
      </w:r>
      <w:r w:rsidR="007439DA">
        <w:rPr>
          <w:rFonts w:ascii="Arial" w:hAnsi="Arial" w:cs="Arial"/>
          <w:b/>
          <w:sz w:val="22"/>
          <w:szCs w:val="22"/>
          <w:lang w:val="sk-SK"/>
        </w:rPr>
        <w:t>šej</w:t>
      </w:r>
      <w:r w:rsidR="0020105D" w:rsidRPr="004535CE">
        <w:rPr>
          <w:rFonts w:ascii="Arial" w:hAnsi="Arial" w:cs="Arial"/>
          <w:b/>
          <w:sz w:val="22"/>
          <w:szCs w:val="22"/>
          <w:lang w:val="sk-SK"/>
        </w:rPr>
        <w:t xml:space="preserve"> Kvartáln</w:t>
      </w:r>
      <w:r w:rsidR="007439DA">
        <w:rPr>
          <w:rFonts w:ascii="Arial" w:hAnsi="Arial" w:cs="Arial"/>
          <w:b/>
          <w:sz w:val="22"/>
          <w:szCs w:val="22"/>
          <w:lang w:val="sk-SK"/>
        </w:rPr>
        <w:t>ej</w:t>
      </w:r>
      <w:r w:rsidR="0020105D" w:rsidRPr="004535CE">
        <w:rPr>
          <w:rFonts w:ascii="Arial" w:hAnsi="Arial" w:cs="Arial"/>
          <w:b/>
          <w:sz w:val="22"/>
          <w:szCs w:val="22"/>
          <w:lang w:val="sk-SK"/>
        </w:rPr>
        <w:t xml:space="preserve"> analýzy slovenského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 xml:space="preserve"> stavebn</w:t>
      </w:r>
      <w:r w:rsidR="007439DA">
        <w:rPr>
          <w:rFonts w:ascii="Arial" w:hAnsi="Arial" w:cs="Arial"/>
          <w:b/>
          <w:sz w:val="22"/>
          <w:szCs w:val="22"/>
          <w:lang w:val="sk-SK"/>
        </w:rPr>
        <w:t>íctva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>, kt</w:t>
      </w:r>
      <w:r w:rsidR="007439DA">
        <w:rPr>
          <w:rFonts w:ascii="Arial" w:hAnsi="Arial" w:cs="Arial"/>
          <w:b/>
          <w:sz w:val="22"/>
          <w:szCs w:val="22"/>
          <w:lang w:val="sk-SK"/>
        </w:rPr>
        <w:t>orú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 xml:space="preserve">vypracovala </w:t>
      </w:r>
      <w:r w:rsidR="00D66492" w:rsidRPr="004535CE">
        <w:rPr>
          <w:rFonts w:ascii="Arial" w:hAnsi="Arial" w:cs="Arial"/>
          <w:b/>
          <w:sz w:val="22"/>
          <w:szCs w:val="22"/>
          <w:lang w:val="sk-SK"/>
        </w:rPr>
        <w:t>CEEC Research v spolupráci s</w:t>
      </w:r>
      <w:r w:rsidR="00C56190" w:rsidRPr="004535CE">
        <w:rPr>
          <w:rFonts w:ascii="Arial" w:hAnsi="Arial" w:cs="Arial"/>
          <w:b/>
          <w:sz w:val="22"/>
          <w:szCs w:val="22"/>
          <w:lang w:val="sk-SK"/>
        </w:rPr>
        <w:t> poradenskou spol</w:t>
      </w:r>
      <w:r w:rsidR="007439DA">
        <w:rPr>
          <w:rFonts w:ascii="Arial" w:hAnsi="Arial" w:cs="Arial"/>
          <w:b/>
          <w:sz w:val="22"/>
          <w:szCs w:val="22"/>
          <w:lang w:val="sk-SK"/>
        </w:rPr>
        <w:t>očnosťou</w:t>
      </w:r>
      <w:r w:rsidR="00C56190" w:rsidRPr="004535CE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>KPMG na Slovensku a kt</w:t>
      </w:r>
      <w:r w:rsidR="007439DA">
        <w:rPr>
          <w:rFonts w:ascii="Arial" w:hAnsi="Arial" w:cs="Arial"/>
          <w:b/>
          <w:sz w:val="22"/>
          <w:szCs w:val="22"/>
          <w:lang w:val="sk-SK"/>
        </w:rPr>
        <w:t>o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>rou dnes prezentovala na S</w:t>
      </w:r>
      <w:r w:rsidR="007439DA">
        <w:rPr>
          <w:rFonts w:ascii="Arial" w:hAnsi="Arial" w:cs="Arial"/>
          <w:b/>
          <w:sz w:val="22"/>
          <w:szCs w:val="22"/>
          <w:lang w:val="sk-SK"/>
        </w:rPr>
        <w:t xml:space="preserve">tretnutí 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>lídr</w:t>
      </w:r>
      <w:r w:rsidR="007439DA">
        <w:rPr>
          <w:rFonts w:ascii="Arial" w:hAnsi="Arial" w:cs="Arial"/>
          <w:b/>
          <w:sz w:val="22"/>
          <w:szCs w:val="22"/>
          <w:lang w:val="sk-SK"/>
        </w:rPr>
        <w:t>ov</w:t>
      </w:r>
      <w:r w:rsidR="00FC43C6" w:rsidRPr="004535CE">
        <w:rPr>
          <w:rFonts w:ascii="Arial" w:hAnsi="Arial" w:cs="Arial"/>
          <w:b/>
          <w:sz w:val="22"/>
          <w:szCs w:val="22"/>
          <w:lang w:val="sk-SK"/>
        </w:rPr>
        <w:t xml:space="preserve"> slovenského stavebn</w:t>
      </w:r>
      <w:r w:rsidR="007439DA">
        <w:rPr>
          <w:rFonts w:ascii="Arial" w:hAnsi="Arial" w:cs="Arial"/>
          <w:b/>
          <w:sz w:val="22"/>
          <w:szCs w:val="22"/>
          <w:lang w:val="sk-SK"/>
        </w:rPr>
        <w:t>íctva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 v Bratislav</w:t>
      </w:r>
      <w:r w:rsidR="007439DA">
        <w:rPr>
          <w:rFonts w:ascii="Arial" w:hAnsi="Arial" w:cs="Arial"/>
          <w:b/>
          <w:sz w:val="22"/>
          <w:szCs w:val="22"/>
          <w:lang w:val="sk-SK"/>
        </w:rPr>
        <w:t>e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. </w:t>
      </w:r>
      <w:r w:rsidR="00C31310">
        <w:rPr>
          <w:rFonts w:ascii="Arial" w:hAnsi="Arial" w:cs="Arial"/>
          <w:b/>
          <w:sz w:val="22"/>
          <w:szCs w:val="22"/>
          <w:lang w:val="sk-SK"/>
        </w:rPr>
        <w:t>Až p</w:t>
      </w:r>
      <w:r w:rsidR="00FC43C6">
        <w:rPr>
          <w:rFonts w:ascii="Arial" w:hAnsi="Arial" w:cs="Arial"/>
          <w:b/>
          <w:sz w:val="22"/>
          <w:szCs w:val="22"/>
          <w:lang w:val="sk-SK"/>
        </w:rPr>
        <w:t>olovi</w:t>
      </w:r>
      <w:r w:rsidR="007439DA">
        <w:rPr>
          <w:rFonts w:ascii="Arial" w:hAnsi="Arial" w:cs="Arial"/>
          <w:b/>
          <w:sz w:val="22"/>
          <w:szCs w:val="22"/>
          <w:lang w:val="sk-SK"/>
        </w:rPr>
        <w:t>c</w:t>
      </w:r>
      <w:r w:rsidR="00FC43C6">
        <w:rPr>
          <w:rFonts w:ascii="Arial" w:hAnsi="Arial" w:cs="Arial"/>
          <w:b/>
          <w:sz w:val="22"/>
          <w:szCs w:val="22"/>
          <w:lang w:val="sk-SK"/>
        </w:rPr>
        <w:t>a fir</w:t>
      </w:r>
      <w:r w:rsidR="007439DA">
        <w:rPr>
          <w:rFonts w:ascii="Arial" w:hAnsi="Arial" w:cs="Arial"/>
          <w:b/>
          <w:sz w:val="22"/>
          <w:szCs w:val="22"/>
          <w:lang w:val="sk-SK"/>
        </w:rPr>
        <w:t>i</w:t>
      </w:r>
      <w:r w:rsidR="00FC43C6">
        <w:rPr>
          <w:rFonts w:ascii="Arial" w:hAnsi="Arial" w:cs="Arial"/>
          <w:b/>
          <w:sz w:val="22"/>
          <w:szCs w:val="22"/>
          <w:lang w:val="sk-SK"/>
        </w:rPr>
        <w:t>em zvažuje zapojen</w:t>
      </w:r>
      <w:r w:rsidR="007439DA">
        <w:rPr>
          <w:rFonts w:ascii="Arial" w:hAnsi="Arial" w:cs="Arial"/>
          <w:b/>
          <w:sz w:val="22"/>
          <w:szCs w:val="22"/>
          <w:lang w:val="sk-SK"/>
        </w:rPr>
        <w:t>ie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 </w:t>
      </w:r>
      <w:r w:rsidR="00C31310">
        <w:rPr>
          <w:rFonts w:ascii="Arial" w:hAnsi="Arial" w:cs="Arial"/>
          <w:b/>
          <w:sz w:val="22"/>
          <w:szCs w:val="22"/>
          <w:lang w:val="sk-SK"/>
        </w:rPr>
        <w:t xml:space="preserve">i 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do </w:t>
      </w:r>
      <w:r w:rsidR="007439DA">
        <w:rPr>
          <w:rFonts w:ascii="Arial" w:hAnsi="Arial" w:cs="Arial"/>
          <w:b/>
          <w:sz w:val="22"/>
          <w:szCs w:val="22"/>
          <w:lang w:val="sk-SK"/>
        </w:rPr>
        <w:t>iných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 obor</w:t>
      </w:r>
      <w:r w:rsidR="007439DA">
        <w:rPr>
          <w:rFonts w:ascii="Arial" w:hAnsi="Arial" w:cs="Arial"/>
          <w:b/>
          <w:sz w:val="22"/>
          <w:szCs w:val="22"/>
          <w:lang w:val="sk-SK"/>
        </w:rPr>
        <w:t>ov</w:t>
      </w:r>
      <w:r w:rsidR="00FC43C6">
        <w:rPr>
          <w:rFonts w:ascii="Arial" w:hAnsi="Arial" w:cs="Arial"/>
          <w:b/>
          <w:sz w:val="22"/>
          <w:szCs w:val="22"/>
          <w:lang w:val="sk-SK"/>
        </w:rPr>
        <w:t>, aby kr</w:t>
      </w:r>
      <w:r w:rsidR="007439DA">
        <w:rPr>
          <w:rFonts w:ascii="Arial" w:hAnsi="Arial" w:cs="Arial"/>
          <w:b/>
          <w:sz w:val="22"/>
          <w:szCs w:val="22"/>
          <w:lang w:val="sk-SK"/>
        </w:rPr>
        <w:t>í</w:t>
      </w:r>
      <w:r w:rsidR="00FC43C6">
        <w:rPr>
          <w:rFonts w:ascii="Arial" w:hAnsi="Arial" w:cs="Arial"/>
          <w:b/>
          <w:sz w:val="22"/>
          <w:szCs w:val="22"/>
          <w:lang w:val="sk-SK"/>
        </w:rPr>
        <w:t>z</w:t>
      </w:r>
      <w:r w:rsidR="007439DA">
        <w:rPr>
          <w:rFonts w:ascii="Arial" w:hAnsi="Arial" w:cs="Arial"/>
          <w:b/>
          <w:sz w:val="22"/>
          <w:szCs w:val="22"/>
          <w:lang w:val="sk-SK"/>
        </w:rPr>
        <w:t>u</w:t>
      </w:r>
      <w:r w:rsidR="00FC43C6">
        <w:rPr>
          <w:rFonts w:ascii="Arial" w:hAnsi="Arial" w:cs="Arial"/>
          <w:b/>
          <w:sz w:val="22"/>
          <w:szCs w:val="22"/>
          <w:lang w:val="sk-SK"/>
        </w:rPr>
        <w:t xml:space="preserve"> p</w:t>
      </w:r>
      <w:r w:rsidR="007439DA">
        <w:rPr>
          <w:rFonts w:ascii="Arial" w:hAnsi="Arial" w:cs="Arial"/>
          <w:b/>
          <w:sz w:val="22"/>
          <w:szCs w:val="22"/>
          <w:lang w:val="sk-SK"/>
        </w:rPr>
        <w:t>r</w:t>
      </w:r>
      <w:r w:rsidR="00FC43C6">
        <w:rPr>
          <w:rFonts w:ascii="Arial" w:hAnsi="Arial" w:cs="Arial"/>
          <w:b/>
          <w:sz w:val="22"/>
          <w:szCs w:val="22"/>
          <w:lang w:val="sk-SK"/>
        </w:rPr>
        <w:t>ežila.</w:t>
      </w:r>
    </w:p>
    <w:p w:rsidR="0050338E" w:rsidRPr="007439DA" w:rsidRDefault="00FC6D19" w:rsidP="007472C7">
      <w:pPr>
        <w:spacing w:after="240"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FC6D19">
        <w:rPr>
          <w:rStyle w:val="hps"/>
          <w:rFonts w:ascii="Arial" w:hAnsi="Arial" w:cs="Arial"/>
          <w:sz w:val="22"/>
          <w:szCs w:val="22"/>
          <w:lang w:val="sk-SK"/>
        </w:rPr>
        <w:t>Sektor slovenského stavebníctva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 xml:space="preserve"> sa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od svojho vrcholu v roku 2008 už zmenšil o viac než štvrtinu.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V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äčš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ina z 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riaditeľov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stavebn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ý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ch fir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i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em si ale myslí, že s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nachá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d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z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ešte len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v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 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pomys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elnej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polovi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ci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kr</w:t>
      </w:r>
      <w:r w:rsidR="007439DA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ízy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Klesa</w:t>
      </w:r>
      <w:r w:rsidR="007439DA">
        <w:rPr>
          <w:rStyle w:val="hps"/>
          <w:rFonts w:ascii="Arial" w:hAnsi="Arial" w:cs="Arial"/>
          <w:sz w:val="22"/>
          <w:szCs w:val="22"/>
          <w:lang w:val="sk-SK"/>
        </w:rPr>
        <w:t>ť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tak pod</w:t>
      </w:r>
      <w:r w:rsidR="007439DA">
        <w:rPr>
          <w:rStyle w:val="hps"/>
          <w:rFonts w:ascii="Arial" w:hAnsi="Arial" w:cs="Arial"/>
          <w:sz w:val="22"/>
          <w:szCs w:val="22"/>
          <w:lang w:val="sk-SK"/>
        </w:rPr>
        <w:t>ľa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nich bude i v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> nasledujúcich dvoch rokoch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Stavebn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é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firmy vid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ia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rok 2013 čím 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viac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pesimisti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ckejšie</w:t>
      </w:r>
      <w:r w:rsidR="00291271">
        <w:rPr>
          <w:rStyle w:val="hps"/>
          <w:rFonts w:ascii="Arial" w:hAnsi="Arial" w:cs="Arial"/>
          <w:i/>
          <w:sz w:val="22"/>
          <w:szCs w:val="22"/>
          <w:lang w:val="sk-SK"/>
        </w:rPr>
        <w:t>, eště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 auguste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č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kal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i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pr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pad 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iba 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o 1,7 % a te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raz hovoria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už o 6% pokles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,“ komentuje výsledky analýzy 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>Jiří Vacek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riaditeľ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CEEC Research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Dokonc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jeden z p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iatich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="007472C7">
        <w:rPr>
          <w:rStyle w:val="hps"/>
          <w:rFonts w:ascii="Arial" w:hAnsi="Arial" w:cs="Arial"/>
          <w:i/>
          <w:sz w:val="22"/>
          <w:szCs w:val="22"/>
          <w:lang w:val="sk-SK"/>
        </w:rPr>
        <w:t>riaditeľov hovorí, že krízu má sektor ešte len pred sebou a to najhoršie ešte len príde,“ dodáva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Jiří Vacek. S t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ým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s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úhlasí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i 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>Ľuboš Vančo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>managing partner KPMG Slovensko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: „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Kr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íza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v sektor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e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stále p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r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etrváv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a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. O bud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ú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c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m r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aste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s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a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v s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účasnosti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dá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l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en ve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ľ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mi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ťažko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hovo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riť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,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skôr je otázkou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,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či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už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s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me dos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iahli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dn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,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al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ebo bude pr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e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pad pokračova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ť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i na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ďalej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. Ve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ľ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mi závisí na invest</w:t>
      </w:r>
      <w:r w:rsidR="00291271">
        <w:rPr>
          <w:rFonts w:ascii="Arial" w:hAnsi="Arial" w:cs="Arial"/>
          <w:i/>
          <w:color w:val="000000"/>
          <w:sz w:val="22"/>
          <w:szCs w:val="22"/>
          <w:lang w:val="sk-SK"/>
        </w:rPr>
        <w:t>íciá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ch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v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ve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r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ejn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m sektor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e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, kt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o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ré 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sú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však v s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ú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časnosti značn</w:t>
      </w:r>
      <w:r w:rsidR="007472C7">
        <w:rPr>
          <w:rFonts w:ascii="Arial" w:hAnsi="Arial" w:cs="Arial"/>
          <w:i/>
          <w:color w:val="000000"/>
          <w:sz w:val="22"/>
          <w:szCs w:val="22"/>
          <w:lang w:val="sk-SK"/>
        </w:rPr>
        <w:t>e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 xml:space="preserve"> </w:t>
      </w:r>
      <w:r w:rsidR="007472C7" w:rsidRPr="007439DA">
        <w:rPr>
          <w:rFonts w:ascii="Arial" w:hAnsi="Arial" w:cs="Arial"/>
          <w:i/>
          <w:color w:val="000000"/>
          <w:sz w:val="22"/>
          <w:szCs w:val="22"/>
          <w:lang w:val="sk-SK"/>
        </w:rPr>
        <w:t>utlmené</w:t>
      </w:r>
      <w:r w:rsidRPr="00FC6D19">
        <w:rPr>
          <w:rFonts w:ascii="Arial" w:hAnsi="Arial" w:cs="Arial"/>
          <w:i/>
          <w:color w:val="000000"/>
          <w:sz w:val="22"/>
          <w:szCs w:val="22"/>
          <w:lang w:val="sk-SK"/>
        </w:rPr>
        <w:t>.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“</w:t>
      </w:r>
    </w:p>
    <w:p w:rsidR="00FC43C6" w:rsidRPr="007439DA" w:rsidRDefault="00FC6D19" w:rsidP="007472C7">
      <w:pPr>
        <w:spacing w:after="240"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Ekonomická situ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ácia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takmer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polovi</w:t>
      </w:r>
      <w:r w:rsidR="00291271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ci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stavebn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ý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ch spol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čností je ešt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horš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ia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než v ro</w:t>
      </w:r>
      <w:r w:rsidR="007472C7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ku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2011 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a pr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 xml:space="preserve">budúci 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rok oč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káv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t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etina fir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em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ď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alš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zhoršen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Jedn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ý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m z d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ô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vod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je pod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ľa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riaditeľov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i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> zlá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ekonomická situ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ácia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na stran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7472C7" w:rsidRPr="007439DA">
        <w:rPr>
          <w:rStyle w:val="hps"/>
          <w:rFonts w:ascii="Arial" w:hAnsi="Arial" w:cs="Arial"/>
          <w:sz w:val="22"/>
          <w:szCs w:val="22"/>
          <w:lang w:val="sk-SK"/>
        </w:rPr>
        <w:t>zadávate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ľov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-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investorov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.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Rovnakú alebo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horš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iu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situ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áciu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u nich pozoruje 9 z 10 stavba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Vyhl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iadky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na v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>äčš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p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íliv nových z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á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k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z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i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ek 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sú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tak značn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o</w:t>
      </w:r>
      <w:r w:rsidR="007472C7">
        <w:rPr>
          <w:rStyle w:val="hps"/>
          <w:rFonts w:ascii="Arial" w:hAnsi="Arial" w:cs="Arial"/>
          <w:sz w:val="22"/>
          <w:szCs w:val="22"/>
          <w:lang w:val="sk-SK"/>
        </w:rPr>
        <w:t>bmedzené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</w:t>
      </w:r>
    </w:p>
    <w:p w:rsidR="00FC43C6" w:rsidRPr="007439DA" w:rsidRDefault="00FC6D19" w:rsidP="00A70632">
      <w:pPr>
        <w:spacing w:after="240"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 w:rsidRPr="00FC6D19">
        <w:rPr>
          <w:rStyle w:val="hps"/>
          <w:rFonts w:ascii="Arial" w:hAnsi="Arial" w:cs="Arial"/>
          <w:sz w:val="22"/>
          <w:szCs w:val="22"/>
          <w:lang w:val="sk-SK"/>
        </w:rPr>
        <w:t>Vzh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ľadom k zlému vývoju v odvetví stavebníctva</w:t>
      </w:r>
      <w:r w:rsidR="00291271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zvažuje 41 % </w:t>
      </w:r>
      <w:r w:rsidR="0080247E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riaditeľov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zapojen</w:t>
      </w:r>
      <w:r w:rsidR="0080247E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ie</w:t>
      </w:r>
      <w:r w:rsidR="00291271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sv</w:t>
      </w:r>
      <w:r w:rsidR="0080247E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ojich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spol</w:t>
      </w:r>
      <w:r w:rsidR="0080247E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čností i do iných obor</w:t>
      </w:r>
      <w:r w:rsidR="0080247E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 xml:space="preserve">čo 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má stavebn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ý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m firmám pom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ôcť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kr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ízu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prekonať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Z toho polovi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c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a p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edpokl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dá č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iastočnú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zm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nu oboru a druhá polovi</w:t>
      </w:r>
      <w:r w:rsidR="0080247E">
        <w:rPr>
          <w:rStyle w:val="hps"/>
          <w:rFonts w:ascii="Arial" w:hAnsi="Arial" w:cs="Arial"/>
          <w:sz w:val="22"/>
          <w:szCs w:val="22"/>
          <w:lang w:val="sk-SK"/>
        </w:rPr>
        <w:t>c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a plánuje z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stavebn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í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ctv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od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ísť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úpln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„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To 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ajhoršie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je možné 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ešte len 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oč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káva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ť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. Po problém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ch živnostník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ov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, problém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ch malých a st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edn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ý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ch fir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i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em, kde sme zaznamenali i 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iekoľko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konkurz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ov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, p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edpokl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dáme, že m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ôžu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od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ísť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z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slovenského stavebn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é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ho trhu i 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iektoré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v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äčšie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stavebn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é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 xml:space="preserve"> 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lastRenderedPageBreak/>
        <w:t>spol</w:t>
      </w:r>
      <w:r w:rsidR="00BE6E96">
        <w:rPr>
          <w:rStyle w:val="hps"/>
          <w:rFonts w:ascii="Arial" w:hAnsi="Arial" w:cs="Arial"/>
          <w:i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i/>
          <w:sz w:val="22"/>
          <w:szCs w:val="22"/>
          <w:lang w:val="sk-SK"/>
        </w:rPr>
        <w:t>čnosti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,“ myslí si 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>Ján Zahradník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, 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>obchodn</w:t>
      </w:r>
      <w:r w:rsidR="00BE6E96">
        <w:rPr>
          <w:rStyle w:val="hps"/>
          <w:rFonts w:ascii="Arial" w:hAnsi="Arial" w:cs="Arial"/>
          <w:b/>
          <w:i/>
          <w:sz w:val="22"/>
          <w:szCs w:val="22"/>
          <w:lang w:val="sk-SK"/>
        </w:rPr>
        <w:t>ý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</w:t>
      </w:r>
      <w:r w:rsidR="00BE6E96">
        <w:rPr>
          <w:rStyle w:val="hps"/>
          <w:rFonts w:ascii="Arial" w:hAnsi="Arial" w:cs="Arial"/>
          <w:b/>
          <w:i/>
          <w:sz w:val="22"/>
          <w:szCs w:val="22"/>
          <w:lang w:val="sk-SK"/>
        </w:rPr>
        <w:t>riaditeľ</w:t>
      </w:r>
      <w:r w:rsidRPr="00FC6D19">
        <w:rPr>
          <w:rStyle w:val="hps"/>
          <w:rFonts w:ascii="Arial" w:hAnsi="Arial" w:cs="Arial"/>
          <w:b/>
          <w:i/>
          <w:sz w:val="22"/>
          <w:szCs w:val="22"/>
          <w:lang w:val="sk-SK"/>
        </w:rPr>
        <w:t xml:space="preserve"> Doprastavu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. Jeden z des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iatich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riaditeľov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zvažuje pr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d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j firmy, 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čo sa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pochopite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ľ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n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týk</w:t>
      </w:r>
      <w:r w:rsidR="00BE6E96"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p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ed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ovšetkým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malých a st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edn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ý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ch spol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čností, u 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ktorých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je 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riaditeľ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zároveň i vlastník</w:t>
      </w:r>
      <w:r w:rsidR="00A70632"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Pr="00FC6D19">
        <w:rPr>
          <w:rStyle w:val="hps"/>
          <w:rFonts w:ascii="Arial" w:hAnsi="Arial" w:cs="Arial"/>
          <w:sz w:val="22"/>
          <w:szCs w:val="22"/>
          <w:lang w:val="sk-SK"/>
        </w:rPr>
        <w:t>m.</w:t>
      </w:r>
    </w:p>
    <w:p w:rsidR="002C0AD8" w:rsidRPr="007439DA" w:rsidRDefault="00A70632" w:rsidP="00A70632">
      <w:pPr>
        <w:spacing w:after="240" w:line="360" w:lineRule="auto"/>
        <w:jc w:val="both"/>
        <w:rPr>
          <w:rStyle w:val="hps"/>
          <w:rFonts w:ascii="Arial" w:hAnsi="Arial" w:cs="Arial"/>
          <w:sz w:val="22"/>
          <w:szCs w:val="22"/>
          <w:lang w:val="sk-SK"/>
        </w:rPr>
      </w:pPr>
      <w:r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Iba</w:t>
      </w:r>
      <w:r w:rsidR="00FC6D19"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necelá polovi</w:t>
      </w:r>
      <w:r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c</w:t>
      </w:r>
      <w:r w:rsidR="00FC6D19"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a (47%) spol</w:t>
      </w:r>
      <w:r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o</w:t>
      </w:r>
      <w:r w:rsidR="00FC6D19"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čností nemá aktuáln</w:t>
      </w:r>
      <w:r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>e</w:t>
      </w:r>
      <w:r w:rsidR="00FC6D19" w:rsidRPr="00FC6D19">
        <w:rPr>
          <w:rStyle w:val="hps"/>
          <w:rFonts w:ascii="Arial" w:hAnsi="Arial" w:cs="Arial"/>
          <w:b/>
          <w:sz w:val="22"/>
          <w:szCs w:val="22"/>
          <w:u w:val="single"/>
          <w:lang w:val="sk-SK"/>
        </w:rPr>
        <w:t xml:space="preserve"> závažné problémy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. Zhruba šestina fir</w:t>
      </w:r>
      <w:r>
        <w:rPr>
          <w:rStyle w:val="hps"/>
          <w:rFonts w:ascii="Arial" w:hAnsi="Arial" w:cs="Arial"/>
          <w:sz w:val="22"/>
          <w:szCs w:val="22"/>
          <w:lang w:val="sk-SK"/>
        </w:rPr>
        <w:t>i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em (17%) si je 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potom 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istá p</w:t>
      </w:r>
      <w:r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ežitím </w:t>
      </w:r>
      <w:r>
        <w:rPr>
          <w:rStyle w:val="hps"/>
          <w:rFonts w:ascii="Arial" w:hAnsi="Arial" w:cs="Arial"/>
          <w:sz w:val="22"/>
          <w:szCs w:val="22"/>
          <w:lang w:val="sk-SK"/>
        </w:rPr>
        <w:t>iba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do konc</w:t>
      </w:r>
      <w:r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tohto 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roku. L</w:t>
      </w:r>
      <w:r>
        <w:rPr>
          <w:rStyle w:val="hps"/>
          <w:rFonts w:ascii="Arial" w:hAnsi="Arial" w:cs="Arial"/>
          <w:sz w:val="22"/>
          <w:szCs w:val="22"/>
          <w:lang w:val="sk-SK"/>
        </w:rPr>
        <w:t>epšie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na tom </w:t>
      </w:r>
      <w:r>
        <w:rPr>
          <w:rStyle w:val="hps"/>
          <w:rFonts w:ascii="Arial" w:hAnsi="Arial" w:cs="Arial"/>
          <w:sz w:val="22"/>
          <w:szCs w:val="22"/>
          <w:lang w:val="sk-SK"/>
        </w:rPr>
        <w:t>sú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p</w:t>
      </w:r>
      <w:r>
        <w:rPr>
          <w:rStyle w:val="hps"/>
          <w:rFonts w:ascii="Arial" w:hAnsi="Arial" w:cs="Arial"/>
          <w:sz w:val="22"/>
          <w:szCs w:val="22"/>
          <w:lang w:val="sk-SK"/>
        </w:rPr>
        <w:t>r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ev</w:t>
      </w:r>
      <w:r>
        <w:rPr>
          <w:rStyle w:val="hps"/>
          <w:rFonts w:ascii="Arial" w:hAnsi="Arial" w:cs="Arial"/>
          <w:sz w:val="22"/>
          <w:szCs w:val="22"/>
          <w:lang w:val="sk-SK"/>
        </w:rPr>
        <w:t>a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žn</w:t>
      </w:r>
      <w:r>
        <w:rPr>
          <w:rStyle w:val="hps"/>
          <w:rFonts w:ascii="Arial" w:hAnsi="Arial" w:cs="Arial"/>
          <w:sz w:val="22"/>
          <w:szCs w:val="22"/>
          <w:lang w:val="sk-SK"/>
        </w:rPr>
        <w:t>e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ve</w:t>
      </w:r>
      <w:r>
        <w:rPr>
          <w:rStyle w:val="hps"/>
          <w:rFonts w:ascii="Arial" w:hAnsi="Arial" w:cs="Arial"/>
          <w:sz w:val="22"/>
          <w:szCs w:val="22"/>
          <w:lang w:val="sk-SK"/>
        </w:rPr>
        <w:t>ľ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ké spol</w:t>
      </w:r>
      <w:r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čnosti a spol</w:t>
      </w:r>
      <w:r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čnosti z</w:t>
      </w:r>
      <w:r>
        <w:rPr>
          <w:rStyle w:val="hps"/>
          <w:rFonts w:ascii="Arial" w:hAnsi="Arial" w:cs="Arial"/>
          <w:sz w:val="22"/>
          <w:szCs w:val="22"/>
          <w:lang w:val="sk-SK"/>
        </w:rPr>
        <w:t>o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 xml:space="preserve"> segmentu inž</w:t>
      </w:r>
      <w:r>
        <w:rPr>
          <w:rStyle w:val="hps"/>
          <w:rFonts w:ascii="Arial" w:hAnsi="Arial" w:cs="Arial"/>
          <w:sz w:val="22"/>
          <w:szCs w:val="22"/>
          <w:lang w:val="sk-SK"/>
        </w:rPr>
        <w:t xml:space="preserve">inierského 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stavite</w:t>
      </w:r>
      <w:r>
        <w:rPr>
          <w:rStyle w:val="hps"/>
          <w:rFonts w:ascii="Arial" w:hAnsi="Arial" w:cs="Arial"/>
          <w:sz w:val="22"/>
          <w:szCs w:val="22"/>
          <w:lang w:val="sk-SK"/>
        </w:rPr>
        <w:t>ľstva</w:t>
      </w:r>
      <w:r w:rsidR="00FC6D19" w:rsidRPr="00FC6D19">
        <w:rPr>
          <w:rStyle w:val="hps"/>
          <w:rFonts w:ascii="Arial" w:hAnsi="Arial" w:cs="Arial"/>
          <w:sz w:val="22"/>
          <w:szCs w:val="22"/>
          <w:lang w:val="sk-SK"/>
        </w:rPr>
        <w:t>.</w:t>
      </w:r>
    </w:p>
    <w:p w:rsidR="00C6258A" w:rsidRPr="007439DA" w:rsidRDefault="00FC6D19" w:rsidP="00A7063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lang w:val="sk-SK"/>
        </w:rPr>
      </w:pPr>
      <w:r w:rsidRPr="00FC6D19">
        <w:rPr>
          <w:rFonts w:ascii="Arial" w:hAnsi="Arial" w:cs="Arial"/>
          <w:b/>
          <w:sz w:val="20"/>
          <w:szCs w:val="20"/>
          <w:lang w:val="sk-SK"/>
        </w:rPr>
        <w:t>Zlatým partner</w:t>
      </w:r>
      <w:r w:rsidR="00A70632">
        <w:rPr>
          <w:rFonts w:ascii="Arial" w:hAnsi="Arial" w:cs="Arial"/>
          <w:b/>
          <w:sz w:val="20"/>
          <w:szCs w:val="20"/>
          <w:lang w:val="sk-SK"/>
        </w:rPr>
        <w:t>o</w:t>
      </w:r>
      <w:r w:rsidRPr="00FC6D19">
        <w:rPr>
          <w:rFonts w:ascii="Arial" w:hAnsi="Arial" w:cs="Arial"/>
          <w:b/>
          <w:sz w:val="20"/>
          <w:szCs w:val="20"/>
          <w:lang w:val="sk-SK"/>
        </w:rPr>
        <w:t>m Kvartáln</w:t>
      </w:r>
      <w:r w:rsidR="00A70632">
        <w:rPr>
          <w:rFonts w:ascii="Arial" w:hAnsi="Arial" w:cs="Arial"/>
          <w:b/>
          <w:sz w:val="20"/>
          <w:szCs w:val="20"/>
          <w:lang w:val="sk-SK"/>
        </w:rPr>
        <w:t>ej</w:t>
      </w:r>
      <w:r w:rsidRPr="00FC6D19">
        <w:rPr>
          <w:rFonts w:ascii="Arial" w:hAnsi="Arial" w:cs="Arial"/>
          <w:b/>
          <w:sz w:val="20"/>
          <w:szCs w:val="20"/>
          <w:lang w:val="sk-SK"/>
        </w:rPr>
        <w:t xml:space="preserve"> analýzy slovenského stavebn</w:t>
      </w:r>
      <w:r w:rsidR="00A70632">
        <w:rPr>
          <w:rFonts w:ascii="Arial" w:hAnsi="Arial" w:cs="Arial"/>
          <w:b/>
          <w:sz w:val="20"/>
          <w:szCs w:val="20"/>
          <w:lang w:val="sk-SK"/>
        </w:rPr>
        <w:t>íctva</w:t>
      </w:r>
      <w:r w:rsidRPr="00FC6D19">
        <w:rPr>
          <w:rFonts w:ascii="Arial" w:hAnsi="Arial" w:cs="Arial"/>
          <w:b/>
          <w:sz w:val="20"/>
          <w:szCs w:val="20"/>
          <w:lang w:val="sk-SK"/>
        </w:rPr>
        <w:t xml:space="preserve"> 4Q/2012 je Považská cementáre</w:t>
      </w:r>
      <w:r w:rsidR="00A70632">
        <w:rPr>
          <w:rFonts w:ascii="Arial" w:hAnsi="Arial" w:cs="Arial"/>
          <w:b/>
          <w:sz w:val="20"/>
          <w:szCs w:val="20"/>
          <w:lang w:val="sk-SK"/>
        </w:rPr>
        <w:t>ň</w:t>
      </w:r>
      <w:r w:rsidRPr="00FC6D19">
        <w:rPr>
          <w:rFonts w:ascii="Arial" w:hAnsi="Arial" w:cs="Arial"/>
          <w:b/>
          <w:sz w:val="20"/>
          <w:szCs w:val="20"/>
          <w:lang w:val="sk-SK"/>
        </w:rPr>
        <w:t>, s</w:t>
      </w:r>
      <w:r w:rsidR="00A70632">
        <w:rPr>
          <w:rFonts w:ascii="Arial" w:hAnsi="Arial" w:cs="Arial"/>
          <w:b/>
          <w:sz w:val="20"/>
          <w:szCs w:val="20"/>
          <w:lang w:val="sk-SK"/>
        </w:rPr>
        <w:t xml:space="preserve">triebornými </w:t>
      </w:r>
      <w:r w:rsidRPr="00FC6D19">
        <w:rPr>
          <w:rFonts w:ascii="Arial" w:hAnsi="Arial" w:cs="Arial"/>
          <w:b/>
          <w:sz w:val="20"/>
          <w:szCs w:val="20"/>
          <w:lang w:val="sk-SK"/>
        </w:rPr>
        <w:t>partner</w:t>
      </w:r>
      <w:r w:rsidR="00A70632">
        <w:rPr>
          <w:rFonts w:ascii="Arial" w:hAnsi="Arial" w:cs="Arial"/>
          <w:b/>
          <w:sz w:val="20"/>
          <w:szCs w:val="20"/>
          <w:lang w:val="sk-SK"/>
        </w:rPr>
        <w:t>mi</w:t>
      </w:r>
      <w:r w:rsidRPr="00FC6D19">
        <w:rPr>
          <w:rFonts w:ascii="Arial" w:hAnsi="Arial" w:cs="Arial"/>
          <w:b/>
          <w:sz w:val="20"/>
          <w:szCs w:val="20"/>
          <w:lang w:val="sk-SK"/>
        </w:rPr>
        <w:t xml:space="preserve"> spol</w:t>
      </w:r>
      <w:r w:rsidR="00A70632">
        <w:rPr>
          <w:rFonts w:ascii="Arial" w:hAnsi="Arial" w:cs="Arial"/>
          <w:b/>
          <w:sz w:val="20"/>
          <w:szCs w:val="20"/>
          <w:lang w:val="sk-SK"/>
        </w:rPr>
        <w:t>o</w:t>
      </w:r>
      <w:r w:rsidRPr="00FC6D19">
        <w:rPr>
          <w:rFonts w:ascii="Arial" w:hAnsi="Arial" w:cs="Arial"/>
          <w:b/>
          <w:sz w:val="20"/>
          <w:szCs w:val="20"/>
          <w:lang w:val="sk-SK"/>
        </w:rPr>
        <w:t xml:space="preserve">čnosti Terrastroj, </w:t>
      </w:r>
      <w:r w:rsidR="00291271">
        <w:rPr>
          <w:rFonts w:ascii="Arial" w:hAnsi="Arial" w:cs="Arial"/>
          <w:b/>
          <w:sz w:val="20"/>
          <w:szCs w:val="20"/>
          <w:lang w:val="sk-SK"/>
        </w:rPr>
        <w:t>Allianz a SGCP Weber Terranova.</w:t>
      </w:r>
    </w:p>
    <w:p w:rsidR="00CC57CA" w:rsidRPr="007439DA" w:rsidRDefault="00227DEB" w:rsidP="00A7063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  <w:r w:rsidRPr="007439DA">
        <w:rPr>
          <w:rFonts w:ascii="Arial" w:hAnsi="Arial" w:cs="Arial"/>
          <w:color w:val="1F497D"/>
          <w:sz w:val="22"/>
          <w:szCs w:val="22"/>
          <w:lang w:val="sk-SK"/>
        </w:rPr>
        <w:t>V pln</w:t>
      </w:r>
      <w:r w:rsidR="00A70632">
        <w:rPr>
          <w:rFonts w:ascii="Arial" w:hAnsi="Arial" w:cs="Arial"/>
          <w:color w:val="1F497D"/>
          <w:sz w:val="22"/>
          <w:szCs w:val="22"/>
          <w:lang w:val="sk-SK"/>
        </w:rPr>
        <w:t>ej</w:t>
      </w:r>
      <w:r w:rsidR="00497D85" w:rsidRPr="007439DA">
        <w:rPr>
          <w:rFonts w:ascii="Arial" w:hAnsi="Arial" w:cs="Arial"/>
          <w:color w:val="1F497D"/>
          <w:sz w:val="22"/>
          <w:szCs w:val="22"/>
          <w:lang w:val="sk-SK"/>
        </w:rPr>
        <w:t xml:space="preserve"> verzii </w:t>
      </w:r>
      <w:r w:rsidRPr="007439DA">
        <w:rPr>
          <w:rFonts w:ascii="Arial" w:hAnsi="Arial" w:cs="Arial"/>
          <w:color w:val="1F497D"/>
          <w:sz w:val="22"/>
          <w:szCs w:val="22"/>
          <w:lang w:val="sk-SK"/>
        </w:rPr>
        <w:t xml:space="preserve">je </w:t>
      </w:r>
      <w:r w:rsidR="00FC6D19" w:rsidRPr="00FC6D19">
        <w:rPr>
          <w:rFonts w:ascii="Arial" w:hAnsi="Arial" w:cs="Arial"/>
          <w:b/>
          <w:color w:val="1F497D"/>
          <w:sz w:val="22"/>
          <w:szCs w:val="22"/>
          <w:lang w:val="sk-SK"/>
        </w:rPr>
        <w:t>Kvartáln</w:t>
      </w:r>
      <w:r w:rsidR="00A70632">
        <w:rPr>
          <w:rFonts w:ascii="Arial" w:hAnsi="Arial" w:cs="Arial"/>
          <w:b/>
          <w:color w:val="1F497D"/>
          <w:sz w:val="22"/>
          <w:szCs w:val="22"/>
          <w:lang w:val="sk-SK"/>
        </w:rPr>
        <w:t>a</w:t>
      </w:r>
      <w:r w:rsidR="00FC6D19" w:rsidRPr="00FC6D19">
        <w:rPr>
          <w:rFonts w:ascii="Arial" w:hAnsi="Arial" w:cs="Arial"/>
          <w:b/>
          <w:color w:val="1F497D"/>
          <w:sz w:val="22"/>
          <w:szCs w:val="22"/>
          <w:lang w:val="sk-SK"/>
        </w:rPr>
        <w:t xml:space="preserve"> analýza slovenského stavebn</w:t>
      </w:r>
      <w:r w:rsidR="00A70632">
        <w:rPr>
          <w:rFonts w:ascii="Arial" w:hAnsi="Arial" w:cs="Arial"/>
          <w:b/>
          <w:color w:val="1F497D"/>
          <w:sz w:val="22"/>
          <w:szCs w:val="22"/>
          <w:lang w:val="sk-SK"/>
        </w:rPr>
        <w:t>íctva</w:t>
      </w:r>
      <w:r w:rsidR="00FC6D19" w:rsidRPr="00FC6D19">
        <w:rPr>
          <w:rFonts w:ascii="Arial" w:hAnsi="Arial" w:cs="Arial"/>
          <w:b/>
          <w:color w:val="1F497D"/>
          <w:sz w:val="22"/>
          <w:szCs w:val="22"/>
          <w:lang w:val="sk-SK"/>
        </w:rPr>
        <w:t xml:space="preserve"> 4Q/2012 </w:t>
      </w:r>
      <w:r w:rsidRPr="007439DA">
        <w:rPr>
          <w:rFonts w:ascii="Arial" w:hAnsi="Arial" w:cs="Arial"/>
          <w:color w:val="1F497D"/>
          <w:sz w:val="22"/>
          <w:szCs w:val="22"/>
          <w:lang w:val="sk-SK"/>
        </w:rPr>
        <w:t>k bezplatnému s</w:t>
      </w:r>
      <w:r w:rsidR="00A70632">
        <w:rPr>
          <w:rFonts w:ascii="Arial" w:hAnsi="Arial" w:cs="Arial"/>
          <w:color w:val="1F497D"/>
          <w:sz w:val="22"/>
          <w:szCs w:val="22"/>
          <w:lang w:val="sk-SK"/>
        </w:rPr>
        <w:t xml:space="preserve">tiahnutiu </w:t>
      </w:r>
      <w:r w:rsidR="00497D85" w:rsidRPr="007439DA">
        <w:rPr>
          <w:rFonts w:ascii="Arial" w:hAnsi="Arial" w:cs="Arial"/>
          <w:color w:val="1F497D"/>
          <w:sz w:val="22"/>
          <w:szCs w:val="22"/>
          <w:lang w:val="sk-SK"/>
        </w:rPr>
        <w:t>na internetových stránk</w:t>
      </w:r>
      <w:r w:rsidR="00A70632">
        <w:rPr>
          <w:rFonts w:ascii="Arial" w:hAnsi="Arial" w:cs="Arial"/>
          <w:color w:val="1F497D"/>
          <w:sz w:val="22"/>
          <w:szCs w:val="22"/>
          <w:lang w:val="sk-SK"/>
        </w:rPr>
        <w:t>a</w:t>
      </w:r>
      <w:r w:rsidR="00497D85" w:rsidRPr="007439DA">
        <w:rPr>
          <w:rFonts w:ascii="Arial" w:hAnsi="Arial" w:cs="Arial"/>
          <w:color w:val="1F497D"/>
          <w:sz w:val="22"/>
          <w:szCs w:val="22"/>
          <w:lang w:val="sk-SK"/>
        </w:rPr>
        <w:t>ch sp</w:t>
      </w:r>
      <w:r w:rsidRPr="007439DA">
        <w:rPr>
          <w:rFonts w:ascii="Arial" w:hAnsi="Arial" w:cs="Arial"/>
          <w:color w:val="1F497D"/>
          <w:sz w:val="22"/>
          <w:szCs w:val="22"/>
          <w:lang w:val="sk-SK"/>
        </w:rPr>
        <w:t>ol</w:t>
      </w:r>
      <w:r w:rsidR="00A70632">
        <w:rPr>
          <w:rFonts w:ascii="Arial" w:hAnsi="Arial" w:cs="Arial"/>
          <w:color w:val="1F497D"/>
          <w:sz w:val="22"/>
          <w:szCs w:val="22"/>
          <w:lang w:val="sk-SK"/>
        </w:rPr>
        <w:t>o</w:t>
      </w:r>
      <w:r w:rsidR="00497D85" w:rsidRPr="007439DA">
        <w:rPr>
          <w:rFonts w:ascii="Arial" w:hAnsi="Arial" w:cs="Arial"/>
          <w:color w:val="1F497D"/>
          <w:sz w:val="22"/>
          <w:szCs w:val="22"/>
          <w:lang w:val="sk-SK"/>
        </w:rPr>
        <w:t>čnost</w:t>
      </w:r>
      <w:r w:rsidRPr="007439DA">
        <w:rPr>
          <w:rFonts w:ascii="Arial" w:hAnsi="Arial" w:cs="Arial"/>
          <w:color w:val="1F497D"/>
          <w:sz w:val="22"/>
          <w:szCs w:val="22"/>
          <w:lang w:val="sk-SK"/>
        </w:rPr>
        <w:t xml:space="preserve">i CEEC Research </w:t>
      </w:r>
      <w:hyperlink r:id="rId7" w:history="1">
        <w:r w:rsidR="001150FD" w:rsidRPr="007439DA">
          <w:rPr>
            <w:rStyle w:val="Hypertextovodkaz"/>
            <w:rFonts w:ascii="Arial" w:hAnsi="Arial" w:cs="Arial"/>
            <w:sz w:val="22"/>
            <w:szCs w:val="22"/>
            <w:lang w:val="sk-SK"/>
          </w:rPr>
          <w:t>www.ceec.eu</w:t>
        </w:r>
      </w:hyperlink>
    </w:p>
    <w:p w:rsidR="00472BAD" w:rsidRPr="007439DA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  <w:lang w:val="sk-SK"/>
        </w:rPr>
      </w:pPr>
    </w:p>
    <w:p w:rsidR="00D66492" w:rsidRPr="007439DA" w:rsidRDefault="00FC6D19" w:rsidP="00A6588B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b/>
          <w:sz w:val="22"/>
          <w:szCs w:val="22"/>
          <w:lang w:val="sk-SK"/>
        </w:rPr>
        <w:t>Kontakt pr</w:t>
      </w:r>
      <w:r w:rsidR="00A6588B">
        <w:rPr>
          <w:rFonts w:ascii="Arial" w:hAnsi="Arial" w:cs="Arial"/>
          <w:b/>
          <w:sz w:val="22"/>
          <w:szCs w:val="22"/>
          <w:lang w:val="sk-SK"/>
        </w:rPr>
        <w:t>e</w:t>
      </w:r>
      <w:r w:rsidR="00497D85" w:rsidRPr="007439DA">
        <w:rPr>
          <w:rFonts w:ascii="Arial" w:hAnsi="Arial" w:cs="Arial"/>
          <w:b/>
          <w:sz w:val="22"/>
          <w:szCs w:val="22"/>
          <w:lang w:val="sk-SK"/>
        </w:rPr>
        <w:t xml:space="preserve"> média:</w:t>
      </w:r>
      <w:r w:rsidR="00497D85" w:rsidRPr="007439DA">
        <w:rPr>
          <w:rFonts w:ascii="Arial" w:hAnsi="Arial" w:cs="Arial"/>
          <w:b/>
          <w:sz w:val="22"/>
          <w:szCs w:val="22"/>
          <w:lang w:val="sk-SK"/>
        </w:rPr>
        <w:br/>
      </w:r>
      <w:r>
        <w:rPr>
          <w:rFonts w:ascii="Arial" w:hAnsi="Arial" w:cs="Arial"/>
          <w:sz w:val="22"/>
          <w:szCs w:val="22"/>
          <w:lang w:val="sk-SK"/>
        </w:rPr>
        <w:t>Jitka Němečková</w:t>
      </w:r>
      <w:r>
        <w:rPr>
          <w:rFonts w:ascii="Arial" w:hAnsi="Arial" w:cs="Arial"/>
          <w:sz w:val="22"/>
          <w:szCs w:val="22"/>
          <w:lang w:val="sk-SK"/>
        </w:rPr>
        <w:br/>
        <w:t>Communication Director</w:t>
      </w:r>
      <w:r>
        <w:rPr>
          <w:rFonts w:ascii="Arial" w:hAnsi="Arial" w:cs="Arial"/>
          <w:sz w:val="22"/>
          <w:szCs w:val="22"/>
          <w:lang w:val="sk-SK"/>
        </w:rPr>
        <w:br/>
        <w:t>CEEC Research</w:t>
      </w:r>
      <w:r>
        <w:rPr>
          <w:rFonts w:ascii="Arial" w:hAnsi="Arial" w:cs="Arial"/>
          <w:sz w:val="22"/>
          <w:szCs w:val="22"/>
          <w:lang w:val="sk-SK"/>
        </w:rPr>
        <w:br/>
        <w:t>E-mail: nemeckova@ceec.eu</w:t>
      </w:r>
      <w:r>
        <w:rPr>
          <w:rFonts w:ascii="Arial" w:hAnsi="Arial" w:cs="Arial"/>
          <w:sz w:val="22"/>
          <w:szCs w:val="22"/>
          <w:lang w:val="sk-SK"/>
        </w:rPr>
        <w:br/>
        <w:t>Tel.: +420 731 193 191</w:t>
      </w:r>
      <w:r>
        <w:rPr>
          <w:rFonts w:ascii="Arial" w:hAnsi="Arial" w:cs="Arial"/>
          <w:sz w:val="22"/>
          <w:szCs w:val="22"/>
          <w:lang w:val="sk-SK"/>
        </w:rPr>
        <w:br/>
      </w:r>
    </w:p>
    <w:p w:rsidR="005E624E" w:rsidRPr="007439DA" w:rsidRDefault="00FC6D19" w:rsidP="00A6588B">
      <w:pPr>
        <w:spacing w:line="200" w:lineRule="atLeast"/>
        <w:jc w:val="both"/>
        <w:rPr>
          <w:rFonts w:ascii="Arial" w:hAnsi="Arial" w:cs="Arial"/>
          <w:sz w:val="22"/>
          <w:szCs w:val="22"/>
          <w:lang w:val="sk-SK"/>
        </w:rPr>
      </w:pPr>
      <w:r w:rsidRPr="00FC6D19">
        <w:rPr>
          <w:rFonts w:ascii="Arial" w:hAnsi="Arial" w:cs="Arial"/>
          <w:b/>
          <w:sz w:val="18"/>
          <w:szCs w:val="18"/>
          <w:lang w:val="sk-SK"/>
        </w:rPr>
        <w:t>Kvartáln</w:t>
      </w:r>
      <w:r w:rsidR="00A6588B">
        <w:rPr>
          <w:rFonts w:ascii="Arial" w:hAnsi="Arial" w:cs="Arial"/>
          <w:b/>
          <w:sz w:val="18"/>
          <w:szCs w:val="18"/>
          <w:lang w:val="sk-SK"/>
        </w:rPr>
        <w:t>a</w:t>
      </w:r>
      <w:r w:rsidRPr="00FC6D19">
        <w:rPr>
          <w:rFonts w:ascii="Arial" w:hAnsi="Arial" w:cs="Arial"/>
          <w:b/>
          <w:sz w:val="18"/>
          <w:szCs w:val="18"/>
          <w:lang w:val="sk-SK"/>
        </w:rPr>
        <w:t xml:space="preserve"> analýza slovenského stavebn</w:t>
      </w:r>
      <w:r w:rsidR="00A6588B">
        <w:rPr>
          <w:rFonts w:ascii="Arial" w:hAnsi="Arial" w:cs="Arial"/>
          <w:b/>
          <w:sz w:val="18"/>
          <w:szCs w:val="18"/>
          <w:lang w:val="sk-SK"/>
        </w:rPr>
        <w:t>í</w:t>
      </w:r>
      <w:r w:rsidRPr="00FC6D19">
        <w:rPr>
          <w:rFonts w:ascii="Arial" w:hAnsi="Arial" w:cs="Arial"/>
          <w:b/>
          <w:sz w:val="18"/>
          <w:szCs w:val="18"/>
          <w:lang w:val="sk-SK"/>
        </w:rPr>
        <w:t>ctv</w:t>
      </w:r>
      <w:r w:rsidR="00A6588B">
        <w:rPr>
          <w:rFonts w:ascii="Arial" w:hAnsi="Arial" w:cs="Arial"/>
          <w:b/>
          <w:sz w:val="18"/>
          <w:szCs w:val="18"/>
          <w:lang w:val="sk-SK"/>
        </w:rPr>
        <w:t>a</w:t>
      </w:r>
      <w:r w:rsidRPr="00FC6D19">
        <w:rPr>
          <w:rFonts w:ascii="Arial" w:hAnsi="Arial" w:cs="Arial"/>
          <w:b/>
          <w:sz w:val="18"/>
          <w:szCs w:val="18"/>
          <w:lang w:val="sk-SK"/>
        </w:rPr>
        <w:t xml:space="preserve"> 4Q/2012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je založen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á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na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="00A6588B">
        <w:rPr>
          <w:rFonts w:ascii="Arial" w:hAnsi="Arial" w:cs="Arial"/>
          <w:sz w:val="18"/>
          <w:szCs w:val="18"/>
          <w:lang w:val="sk-SK"/>
        </w:rPr>
        <w:t>š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trukturovaných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telefonických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rozhovor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ch s vybran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ou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vzork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ou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100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ch spol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čností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.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Rozhovory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pr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ebehli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v</w:t>
      </w:r>
      <w:r w:rsidR="00A6588B">
        <w:rPr>
          <w:rFonts w:ascii="Arial" w:hAnsi="Arial" w:cs="Arial"/>
          <w:sz w:val="18"/>
          <w:szCs w:val="18"/>
          <w:lang w:val="sk-SK"/>
        </w:rPr>
        <w:t xml:space="preserve"> novembri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2012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. </w:t>
      </w:r>
      <w:r w:rsidR="00A6588B">
        <w:rPr>
          <w:rFonts w:ascii="Arial" w:hAnsi="Arial" w:cs="Arial"/>
          <w:sz w:val="18"/>
          <w:szCs w:val="18"/>
          <w:lang w:val="sk-SK"/>
        </w:rPr>
        <w:t>Okrem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štandardnej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analýzy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="00A6588B">
        <w:rPr>
          <w:rFonts w:ascii="Arial" w:hAnsi="Arial" w:cs="Arial"/>
          <w:sz w:val="18"/>
          <w:szCs w:val="18"/>
          <w:lang w:val="sk-SK"/>
        </w:rPr>
        <w:t>ponúka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tento vý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s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kum 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rovnako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detailn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é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inform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ácie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postoj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och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hlavn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ch segment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ov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slovenského stavebn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íctva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pod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ľa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dvojrozm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ernej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segment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ácie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vzork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ov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(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tj. z </w:t>
      </w:r>
      <w:r w:rsidR="00A6588B">
        <w:rPr>
          <w:rFonts w:ascii="Arial" w:hAnsi="Arial" w:cs="Arial"/>
          <w:sz w:val="18"/>
          <w:szCs w:val="18"/>
          <w:lang w:val="sk-SK"/>
        </w:rPr>
        <w:t>hľadiska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ve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ľkosti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ch spol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čností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,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ako i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stavebn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ého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zam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erania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účastník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ov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)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.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Segmenty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="00A6588B">
        <w:rPr>
          <w:rFonts w:ascii="Arial" w:hAnsi="Arial" w:cs="Arial"/>
          <w:sz w:val="18"/>
          <w:szCs w:val="18"/>
          <w:lang w:val="sk-SK"/>
        </w:rPr>
        <w:t>sú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rozd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elené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na ve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ľ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ké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a st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redné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/malé spol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čnosti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.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Z druhého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poh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ľadu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p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otom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na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segmenty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za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oberajúce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s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a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pozemn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ý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>m</w:t>
      </w:r>
      <w:r w:rsidRPr="00FC6D19">
        <w:rPr>
          <w:rFonts w:ascii="Arial" w:hAnsi="Arial" w:cs="Arial"/>
          <w:sz w:val="18"/>
          <w:szCs w:val="18"/>
          <w:lang w:val="sk-SK"/>
        </w:rPr>
        <w:t xml:space="preserve"> </w:t>
      </w:r>
      <w:r w:rsidR="00A6588B">
        <w:rPr>
          <w:rFonts w:ascii="Arial" w:hAnsi="Arial" w:cs="Arial"/>
          <w:sz w:val="18"/>
          <w:szCs w:val="18"/>
          <w:lang w:val="sk-SK"/>
        </w:rPr>
        <w:t>alebo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inž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inierskym</w:t>
      </w:r>
      <w:r w:rsidRPr="00FC6D19">
        <w:rPr>
          <w:rStyle w:val="hps"/>
          <w:rFonts w:ascii="Arial" w:hAnsi="Arial" w:cs="Arial"/>
          <w:sz w:val="18"/>
          <w:szCs w:val="18"/>
          <w:lang w:val="sk-SK"/>
        </w:rPr>
        <w:t xml:space="preserve"> stavite</w:t>
      </w:r>
      <w:r w:rsidR="00A6588B">
        <w:rPr>
          <w:rStyle w:val="hps"/>
          <w:rFonts w:ascii="Arial" w:hAnsi="Arial" w:cs="Arial"/>
          <w:sz w:val="18"/>
          <w:szCs w:val="18"/>
          <w:lang w:val="sk-SK"/>
        </w:rPr>
        <w:t>ľstvom</w:t>
      </w:r>
      <w:r w:rsidRPr="00FC6D19">
        <w:rPr>
          <w:rFonts w:ascii="Arial" w:hAnsi="Arial" w:cs="Arial"/>
          <w:sz w:val="18"/>
          <w:szCs w:val="18"/>
          <w:lang w:val="sk-SK"/>
        </w:rPr>
        <w:t>.</w:t>
      </w:r>
    </w:p>
    <w:p w:rsidR="005E624E" w:rsidRPr="007439DA" w:rsidRDefault="005E624E" w:rsidP="005E624E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A6588B" w:rsidRDefault="00FC6D19" w:rsidP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 w:rsidRPr="00FC6D19">
        <w:rPr>
          <w:rFonts w:ascii="Arial" w:hAnsi="Arial" w:cs="Arial"/>
          <w:b/>
          <w:i/>
          <w:sz w:val="16"/>
          <w:szCs w:val="16"/>
          <w:lang w:val="sk-SK"/>
        </w:rPr>
        <w:t xml:space="preserve">CEEC Research </w:t>
      </w:r>
      <w:r w:rsidRPr="00FC6D19">
        <w:rPr>
          <w:rFonts w:ascii="Arial" w:hAnsi="Arial" w:cs="Arial"/>
          <w:i/>
          <w:sz w:val="16"/>
          <w:szCs w:val="16"/>
          <w:lang w:val="sk-SK"/>
        </w:rPr>
        <w:t>je analytickou spol</w:t>
      </w:r>
      <w:r w:rsidR="00A6588B">
        <w:rPr>
          <w:rFonts w:ascii="Arial" w:hAnsi="Arial" w:cs="Arial"/>
          <w:i/>
          <w:sz w:val="16"/>
          <w:szCs w:val="16"/>
          <w:lang w:val="sk-SK"/>
        </w:rPr>
        <w:t>očnosťou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s kompletn</w:t>
      </w:r>
      <w:r w:rsidR="00A6588B">
        <w:rPr>
          <w:rFonts w:ascii="Arial" w:hAnsi="Arial" w:cs="Arial"/>
          <w:i/>
          <w:sz w:val="16"/>
          <w:szCs w:val="16"/>
          <w:lang w:val="sk-SK"/>
        </w:rPr>
        <w:t>ý</w:t>
      </w:r>
      <w:r w:rsidRPr="00FC6D19">
        <w:rPr>
          <w:rFonts w:ascii="Arial" w:hAnsi="Arial" w:cs="Arial"/>
          <w:i/>
          <w:sz w:val="16"/>
          <w:szCs w:val="16"/>
          <w:lang w:val="sk-SK"/>
        </w:rPr>
        <w:t>m know how o stavebn</w:t>
      </w:r>
      <w:r w:rsidR="00A6588B">
        <w:rPr>
          <w:rFonts w:ascii="Arial" w:hAnsi="Arial" w:cs="Arial"/>
          <w:i/>
          <w:sz w:val="16"/>
          <w:szCs w:val="16"/>
          <w:lang w:val="sk-SK"/>
        </w:rPr>
        <w:t>íctve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v regi</w:t>
      </w:r>
      <w:r w:rsidR="00A6588B">
        <w:rPr>
          <w:rFonts w:ascii="Arial" w:hAnsi="Arial" w:cs="Arial"/>
          <w:i/>
          <w:sz w:val="16"/>
          <w:szCs w:val="16"/>
          <w:lang w:val="sk-SK"/>
        </w:rPr>
        <w:t>ó</w:t>
      </w:r>
      <w:r w:rsidRPr="00FC6D19">
        <w:rPr>
          <w:rFonts w:ascii="Arial" w:hAnsi="Arial" w:cs="Arial"/>
          <w:i/>
          <w:sz w:val="16"/>
          <w:szCs w:val="16"/>
          <w:lang w:val="sk-SK"/>
        </w:rPr>
        <w:t>n</w:t>
      </w:r>
      <w:r w:rsidR="00A6588B">
        <w:rPr>
          <w:rFonts w:ascii="Arial" w:hAnsi="Arial" w:cs="Arial"/>
          <w:i/>
          <w:sz w:val="16"/>
          <w:szCs w:val="16"/>
          <w:lang w:val="sk-SK"/>
        </w:rPr>
        <w:t>e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CEE. Vše</w:t>
      </w:r>
      <w:r w:rsidR="00A6588B">
        <w:rPr>
          <w:rFonts w:ascii="Arial" w:hAnsi="Arial" w:cs="Arial"/>
          <w:i/>
          <w:sz w:val="16"/>
          <w:szCs w:val="16"/>
          <w:lang w:val="sk-SK"/>
        </w:rPr>
        <w:t>tky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A6588B">
        <w:rPr>
          <w:rFonts w:ascii="Arial" w:hAnsi="Arial" w:cs="Arial"/>
          <w:i/>
          <w:sz w:val="16"/>
          <w:szCs w:val="16"/>
          <w:lang w:val="sk-SK"/>
        </w:rPr>
        <w:t xml:space="preserve">štúdie a analýzy CEEC Research o stavebníctve sú založené výhradne na údajoch získaných z pravidelných štrukturovaných interview s kľúčovými predstaviteľmi najvýznamnejších stavebných firiem na jednotlivých trhoch, štúdie využíva cez 10000 užívateľov. CEEC Research organizuje takisto Stretnutie lídrov stavebných spoločností v Česku a na Slovensku, ktorých sa účastina riaditelia stavebných firiem, prezidenti odborových združení i vrcholní predstavitelia verejnej správy. </w:t>
      </w:r>
    </w:p>
    <w:p w:rsidR="00000000" w:rsidRDefault="00A6588B">
      <w:pPr>
        <w:jc w:val="both"/>
        <w:rPr>
          <w:rFonts w:ascii="Arial" w:hAnsi="Arial" w:cs="Arial"/>
          <w:i/>
          <w:sz w:val="16"/>
          <w:szCs w:val="16"/>
          <w:lang w:val="sk-SK"/>
        </w:rPr>
      </w:pPr>
      <w:r>
        <w:rPr>
          <w:rFonts w:ascii="Arial" w:hAnsi="Arial" w:cs="Arial"/>
          <w:i/>
          <w:sz w:val="16"/>
          <w:szCs w:val="16"/>
          <w:lang w:val="sk-SK"/>
        </w:rPr>
        <w:t xml:space="preserve">Aktuálne okrem stavebníctva CEEC Research realizuje takisto analýzy na mieru napríklad v oblasti projekčných práci, energetiky alebo verejných zákaziek, organizuje konferencie a ďalšie typy akcií poskytuje poradenstvo </w:t>
      </w:r>
      <w:r w:rsidR="00291271">
        <w:rPr>
          <w:rFonts w:ascii="Arial" w:hAnsi="Arial" w:cs="Arial"/>
          <w:i/>
          <w:sz w:val="16"/>
          <w:szCs w:val="16"/>
          <w:lang w:val="sk-SK"/>
        </w:rPr>
        <w:t>a služby v oblasti komunikácie.</w:t>
      </w:r>
    </w:p>
    <w:p w:rsidR="000279A3" w:rsidRPr="007439DA" w:rsidRDefault="000279A3" w:rsidP="000279A3">
      <w:pPr>
        <w:rPr>
          <w:lang w:val="sk-SK"/>
        </w:rPr>
      </w:pPr>
    </w:p>
    <w:p w:rsidR="0011243B" w:rsidRPr="007439DA" w:rsidRDefault="00A6588B" w:rsidP="000F1923">
      <w:pPr>
        <w:spacing w:line="200" w:lineRule="atLeast"/>
        <w:jc w:val="both"/>
        <w:rPr>
          <w:rFonts w:ascii="Arial" w:hAnsi="Arial" w:cs="Arial"/>
          <w:i/>
          <w:sz w:val="16"/>
          <w:szCs w:val="16"/>
          <w:lang w:val="sk-SK"/>
        </w:rPr>
      </w:pPr>
      <w:bookmarkStart w:id="0" w:name="OLE_LINK1"/>
      <w:bookmarkStart w:id="1" w:name="OLE_LINK2"/>
      <w:r>
        <w:rPr>
          <w:rFonts w:ascii="Arial" w:hAnsi="Arial" w:cs="Arial"/>
          <w:b/>
          <w:i/>
          <w:sz w:val="16"/>
          <w:szCs w:val="16"/>
          <w:lang w:val="sk-SK"/>
        </w:rPr>
        <w:t xml:space="preserve">KPMG </w:t>
      </w:r>
      <w:r w:rsidRPr="00291271">
        <w:rPr>
          <w:rFonts w:ascii="Arial" w:hAnsi="Arial" w:cs="Arial"/>
          <w:i/>
          <w:sz w:val="16"/>
          <w:szCs w:val="16"/>
          <w:lang w:val="sk-SK"/>
        </w:rPr>
        <w:t>je celosvetová sieť poradenských spoločností poskytujúcich služby v oblastiach auditu, daní a poradenstva. V jej členských spoločnostiach pracuje viac než 145 000 pracovníkov v 152 krajinách. Nezávislé členské spoločnosti siete KPMG sú pridružen</w:t>
      </w:r>
      <w:r w:rsidR="000F1923" w:rsidRPr="00291271">
        <w:rPr>
          <w:rFonts w:ascii="Arial" w:hAnsi="Arial" w:cs="Arial"/>
          <w:i/>
          <w:sz w:val="16"/>
          <w:szCs w:val="16"/>
          <w:lang w:val="sk-SK"/>
        </w:rPr>
        <w:t>é</w:t>
      </w:r>
      <w:r w:rsidRPr="00291271">
        <w:rPr>
          <w:rFonts w:ascii="Arial" w:hAnsi="Arial" w:cs="Arial"/>
          <w:i/>
          <w:sz w:val="16"/>
          <w:szCs w:val="16"/>
          <w:lang w:val="sk-SK"/>
        </w:rPr>
        <w:t xml:space="preserve"> ku KPMG International Cooperative</w:t>
      </w:r>
      <w:r>
        <w:rPr>
          <w:rFonts w:ascii="Arial" w:hAnsi="Arial" w:cs="Arial"/>
          <w:b/>
          <w:i/>
          <w:sz w:val="16"/>
          <w:szCs w:val="16"/>
          <w:lang w:val="sk-SK"/>
        </w:rPr>
        <w:t xml:space="preserve"> 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 („KPMG International“), </w:t>
      </w:r>
      <w:r w:rsidR="000F1923">
        <w:rPr>
          <w:rFonts w:ascii="Arial" w:hAnsi="Arial" w:cs="Arial"/>
          <w:i/>
          <w:sz w:val="16"/>
          <w:szCs w:val="16"/>
          <w:lang w:val="sk-SK"/>
        </w:rPr>
        <w:t>švajčiarskej organizačnej jednotke.</w:t>
      </w:r>
      <w:r w:rsidR="00291271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Každá členská </w:t>
      </w:r>
      <w:r w:rsidR="000F1923">
        <w:rPr>
          <w:rFonts w:ascii="Arial" w:hAnsi="Arial" w:cs="Arial"/>
          <w:i/>
          <w:sz w:val="16"/>
          <w:szCs w:val="16"/>
          <w:lang w:val="sk-SK"/>
        </w:rPr>
        <w:t xml:space="preserve">spoločnosť celosvetovej siete KPMG je právne samostatná 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 a odd</w:t>
      </w:r>
      <w:r w:rsidR="000F1923">
        <w:rPr>
          <w:rFonts w:ascii="Arial" w:hAnsi="Arial" w:cs="Arial"/>
          <w:i/>
          <w:sz w:val="16"/>
          <w:szCs w:val="16"/>
          <w:lang w:val="sk-SK"/>
        </w:rPr>
        <w:t>e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>lená jednotka</w:t>
      </w:r>
      <w:r w:rsidR="000F1923">
        <w:rPr>
          <w:rFonts w:ascii="Arial" w:hAnsi="Arial" w:cs="Arial"/>
          <w:i/>
          <w:sz w:val="16"/>
          <w:szCs w:val="16"/>
          <w:lang w:val="sk-SK"/>
        </w:rPr>
        <w:t>,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 a tak s</w:t>
      </w:r>
      <w:r w:rsidR="000F1923">
        <w:rPr>
          <w:rFonts w:ascii="Arial" w:hAnsi="Arial" w:cs="Arial"/>
          <w:i/>
          <w:sz w:val="16"/>
          <w:szCs w:val="16"/>
          <w:lang w:val="sk-SK"/>
        </w:rPr>
        <w:t>a</w:t>
      </w:r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 označuje.</w:t>
      </w:r>
      <w:bookmarkEnd w:id="0"/>
      <w:bookmarkEnd w:id="1"/>
      <w:r w:rsidR="00FC6D19" w:rsidRPr="00FC6D19">
        <w:rPr>
          <w:rFonts w:ascii="Arial" w:hAnsi="Arial" w:cs="Arial"/>
          <w:i/>
          <w:sz w:val="16"/>
          <w:szCs w:val="16"/>
          <w:lang w:val="sk-SK"/>
        </w:rPr>
        <w:t xml:space="preserve"> </w:t>
      </w:r>
    </w:p>
    <w:p w:rsidR="0011243B" w:rsidRPr="007439DA" w:rsidRDefault="00FC6D19" w:rsidP="00A05A0E">
      <w:pPr>
        <w:spacing w:line="200" w:lineRule="atLeast"/>
        <w:jc w:val="both"/>
        <w:rPr>
          <w:rFonts w:ascii="Arial" w:hAnsi="Arial" w:cs="Arial"/>
          <w:i/>
          <w:sz w:val="16"/>
          <w:szCs w:val="16"/>
          <w:lang w:val="sk-SK"/>
        </w:rPr>
      </w:pPr>
      <w:bookmarkStart w:id="2" w:name="OLE_LINK3"/>
      <w:bookmarkStart w:id="3" w:name="OLE_LINK4"/>
      <w:r w:rsidRPr="00FC6D19">
        <w:rPr>
          <w:rFonts w:ascii="Arial" w:hAnsi="Arial" w:cs="Arial"/>
          <w:i/>
          <w:sz w:val="16"/>
          <w:szCs w:val="16"/>
          <w:lang w:val="sk-SK"/>
        </w:rPr>
        <w:t>Spol</w:t>
      </w:r>
      <w:r w:rsidR="000F1923">
        <w:rPr>
          <w:rFonts w:ascii="Arial" w:hAnsi="Arial" w:cs="Arial"/>
          <w:i/>
          <w:sz w:val="16"/>
          <w:szCs w:val="16"/>
          <w:lang w:val="sk-SK"/>
        </w:rPr>
        <w:t>o</w:t>
      </w:r>
      <w:r w:rsidRPr="00FC6D19">
        <w:rPr>
          <w:rFonts w:ascii="Arial" w:hAnsi="Arial" w:cs="Arial"/>
          <w:i/>
          <w:sz w:val="16"/>
          <w:szCs w:val="16"/>
          <w:lang w:val="sk-SK"/>
        </w:rPr>
        <w:t>čnos</w:t>
      </w:r>
      <w:r w:rsidR="000F1923">
        <w:rPr>
          <w:rFonts w:ascii="Arial" w:hAnsi="Arial" w:cs="Arial"/>
          <w:i/>
          <w:sz w:val="16"/>
          <w:szCs w:val="16"/>
          <w:lang w:val="sk-SK"/>
        </w:rPr>
        <w:t>ť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KPMG na Slovensku je nezávislým člen</w:t>
      </w:r>
      <w:r w:rsidR="000F1923">
        <w:rPr>
          <w:rFonts w:ascii="Arial" w:hAnsi="Arial" w:cs="Arial"/>
          <w:i/>
          <w:sz w:val="16"/>
          <w:szCs w:val="16"/>
          <w:lang w:val="sk-SK"/>
        </w:rPr>
        <w:t>o</w:t>
      </w:r>
      <w:r w:rsidRPr="00FC6D19">
        <w:rPr>
          <w:rFonts w:ascii="Arial" w:hAnsi="Arial" w:cs="Arial"/>
          <w:i/>
          <w:sz w:val="16"/>
          <w:szCs w:val="16"/>
          <w:lang w:val="sk-SK"/>
        </w:rPr>
        <w:t>m me</w:t>
      </w:r>
      <w:r w:rsidR="000F1923">
        <w:rPr>
          <w:rFonts w:ascii="Arial" w:hAnsi="Arial" w:cs="Arial"/>
          <w:i/>
          <w:sz w:val="16"/>
          <w:szCs w:val="16"/>
          <w:lang w:val="sk-SK"/>
        </w:rPr>
        <w:t>d</w:t>
      </w:r>
      <w:r w:rsidRPr="00FC6D19">
        <w:rPr>
          <w:rFonts w:ascii="Arial" w:hAnsi="Arial" w:cs="Arial"/>
          <w:i/>
          <w:sz w:val="16"/>
          <w:szCs w:val="16"/>
          <w:lang w:val="sk-SK"/>
        </w:rPr>
        <w:t>zinárodn</w:t>
      </w:r>
      <w:r w:rsidR="000F1923">
        <w:rPr>
          <w:rFonts w:ascii="Arial" w:hAnsi="Arial" w:cs="Arial"/>
          <w:i/>
          <w:sz w:val="16"/>
          <w:szCs w:val="16"/>
          <w:lang w:val="sk-SK"/>
        </w:rPr>
        <w:t>ej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</w:t>
      </w:r>
      <w:r w:rsidR="000F1923">
        <w:rPr>
          <w:rFonts w:ascii="Arial" w:hAnsi="Arial" w:cs="Arial"/>
          <w:i/>
          <w:sz w:val="16"/>
          <w:szCs w:val="16"/>
          <w:lang w:val="sk-SK"/>
        </w:rPr>
        <w:t>siete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KPMG a na Slovensku p</w:t>
      </w:r>
      <w:r w:rsidR="000F1923">
        <w:rPr>
          <w:rFonts w:ascii="Arial" w:hAnsi="Arial" w:cs="Arial"/>
          <w:i/>
          <w:sz w:val="16"/>
          <w:szCs w:val="16"/>
          <w:lang w:val="sk-SK"/>
        </w:rPr>
        <w:t>ôsobí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od roku 1991. V</w:t>
      </w:r>
      <w:r w:rsidR="000F1923">
        <w:rPr>
          <w:rFonts w:ascii="Arial" w:hAnsi="Arial" w:cs="Arial"/>
          <w:i/>
          <w:sz w:val="16"/>
          <w:szCs w:val="16"/>
          <w:lang w:val="sk-SK"/>
        </w:rPr>
        <w:t> súčasnosti  zamestnáva</w:t>
      </w:r>
      <w:r w:rsidR="005238AA">
        <w:rPr>
          <w:rFonts w:ascii="Arial" w:hAnsi="Arial" w:cs="Arial"/>
          <w:i/>
          <w:sz w:val="16"/>
          <w:szCs w:val="16"/>
          <w:lang w:val="sk-SK"/>
        </w:rPr>
        <w:t xml:space="preserve"> viac  než</w:t>
      </w:r>
      <w:r w:rsidRPr="00FC6D19">
        <w:rPr>
          <w:rFonts w:ascii="Arial" w:hAnsi="Arial" w:cs="Arial"/>
          <w:i/>
          <w:sz w:val="16"/>
          <w:szCs w:val="16"/>
          <w:lang w:val="sk-SK"/>
        </w:rPr>
        <w:t xml:space="preserve"> 300</w:t>
      </w:r>
      <w:r w:rsidR="005238AA">
        <w:rPr>
          <w:rFonts w:ascii="Arial" w:hAnsi="Arial" w:cs="Arial"/>
          <w:i/>
          <w:sz w:val="16"/>
          <w:szCs w:val="16"/>
          <w:lang w:val="sk-SK"/>
        </w:rPr>
        <w:t xml:space="preserve"> ľudí a má 11 partnerov. Je prednou auditorskou  a poradenskou spoločnosťou. Poskytuje širokú škálu auditorských, daňových a poradenských služieb mnohým domácim i zahranicným spoločnostiam a asistuje pri významných transakciách vo väčšine hospodárskych odvetviach. </w:t>
      </w:r>
      <w:bookmarkEnd w:id="2"/>
      <w:bookmarkEnd w:id="3"/>
    </w:p>
    <w:sectPr w:rsidR="0011243B" w:rsidRPr="007439DA" w:rsidSect="00FC6D19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3B8" w:rsidRDefault="000D13B8">
      <w:r>
        <w:separator/>
      </w:r>
    </w:p>
  </w:endnote>
  <w:endnote w:type="continuationSeparator" w:id="1">
    <w:p w:rsidR="000D13B8" w:rsidRDefault="000D1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FC6D19">
    <w:pPr>
      <w:pStyle w:val="Zpat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8.35pt;margin-top:.05pt;width:5.9pt;height:13.65pt;z-index:251655680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A6588B" w:rsidRDefault="00FC6D19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A6588B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291271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3B8" w:rsidRDefault="000D13B8">
      <w:r>
        <w:separator/>
      </w:r>
    </w:p>
  </w:footnote>
  <w:footnote w:type="continuationSeparator" w:id="1">
    <w:p w:rsidR="000D13B8" w:rsidRDefault="000D13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88B" w:rsidRDefault="00A05A0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19050" t="0" r="0" b="0"/>
          <wp:wrapSquare wrapText="bothSides"/>
          <wp:docPr id="6" name="obrázek 6" descr="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CEEC Researc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88B">
      <w:tab/>
    </w:r>
    <w:r w:rsidR="00A6588B">
      <w:tab/>
    </w:r>
  </w:p>
  <w:p w:rsidR="00A6588B" w:rsidRDefault="00FC6D19">
    <w:pPr>
      <w:pStyle w:val="Zhlav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69.35pt;margin-top:6.6pt;width:314.85pt;height:77.6pt;z-index:-251659776;mso-wrap-distance-left:9.05pt;mso-wrap-distance-right:9.05pt" stroked="f">
          <v:fill opacity="0" color2="black"/>
          <v:textbox style="mso-next-textbox:#_x0000_s2051" inset="0,0,0,0">
            <w:txbxContent>
              <w:p w:rsidR="00A6588B" w:rsidRDefault="00A6588B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</w:p>
              <w:p w:rsidR="00A6588B" w:rsidRPr="00227DEB" w:rsidRDefault="00291271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Tlačová správa</w:t>
                </w:r>
              </w:p>
            </w:txbxContent>
          </v:textbox>
        </v:shape>
      </w:pict>
    </w:r>
    <w:r w:rsidR="00A05A0E">
      <w:rPr>
        <w:noProof/>
        <w:lang w:eastAsia="cs-CZ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4570095</wp:posOffset>
          </wp:positionH>
          <wp:positionV relativeFrom="paragraph">
            <wp:posOffset>14605</wp:posOffset>
          </wp:positionV>
          <wp:extent cx="957580" cy="362585"/>
          <wp:effectExtent l="19050" t="0" r="0" b="0"/>
          <wp:wrapSquare wrapText="bothSides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580" cy="3625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ict>
        <v:shape id="_x0000_s2052" type="#_x0000_t202" style="position:absolute;margin-left:351.7pt;margin-top:35.05pt;width:101.7pt;height:18.95pt;z-index:-251658752;mso-wrap-distance-left:9.05pt;mso-wrap-distance-right:9.05pt;mso-position-horizontal-relative:text;mso-position-vertical-relative:text" stroked="f">
          <v:fill color2="black"/>
          <v:textbox style="mso-next-textbox:#_x0000_s2052" inset="0,0,0,0">
            <w:txbxContent>
              <w:p w:rsidR="00A6588B" w:rsidRPr="00227DEB" w:rsidRDefault="00291271">
                <w:pPr>
                  <w:rPr>
                    <w:rFonts w:ascii="Arial" w:hAnsi="Arial" w:cs="Arial"/>
                    <w:color w:val="808080"/>
                  </w:rPr>
                </w:pPr>
                <w:r>
                  <w:rPr>
                    <w:rFonts w:ascii="Arial" w:hAnsi="Arial" w:cs="Arial"/>
                    <w:color w:val="808080"/>
                  </w:rPr>
                  <w:t xml:space="preserve">Generálny </w:t>
                </w:r>
                <w:r w:rsidR="00A6588B" w:rsidRPr="00227DEB">
                  <w:rPr>
                    <w:rFonts w:ascii="Arial" w:hAnsi="Arial" w:cs="Arial"/>
                    <w:color w:val="808080"/>
                  </w:rPr>
                  <w:t>partner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191467"/>
    <w:rsid w:val="00006399"/>
    <w:rsid w:val="00015750"/>
    <w:rsid w:val="00016F94"/>
    <w:rsid w:val="0002464E"/>
    <w:rsid w:val="000279A3"/>
    <w:rsid w:val="00032EF8"/>
    <w:rsid w:val="000377C3"/>
    <w:rsid w:val="0005056D"/>
    <w:rsid w:val="00050DD6"/>
    <w:rsid w:val="00053E60"/>
    <w:rsid w:val="00060D78"/>
    <w:rsid w:val="00062B55"/>
    <w:rsid w:val="00071A3D"/>
    <w:rsid w:val="00081CE6"/>
    <w:rsid w:val="00087DBB"/>
    <w:rsid w:val="000A5E24"/>
    <w:rsid w:val="000B4D94"/>
    <w:rsid w:val="000C15F4"/>
    <w:rsid w:val="000C5B74"/>
    <w:rsid w:val="000D04EF"/>
    <w:rsid w:val="000D13B8"/>
    <w:rsid w:val="000D69B7"/>
    <w:rsid w:val="000D76DD"/>
    <w:rsid w:val="000F1923"/>
    <w:rsid w:val="00107605"/>
    <w:rsid w:val="0011243B"/>
    <w:rsid w:val="001150FD"/>
    <w:rsid w:val="001267B3"/>
    <w:rsid w:val="00130222"/>
    <w:rsid w:val="00143D47"/>
    <w:rsid w:val="0014775D"/>
    <w:rsid w:val="001531F1"/>
    <w:rsid w:val="00163CE5"/>
    <w:rsid w:val="001766B7"/>
    <w:rsid w:val="00191467"/>
    <w:rsid w:val="00192E53"/>
    <w:rsid w:val="00196AB4"/>
    <w:rsid w:val="001E1828"/>
    <w:rsid w:val="001E50E4"/>
    <w:rsid w:val="001F7163"/>
    <w:rsid w:val="0020105D"/>
    <w:rsid w:val="00212F3D"/>
    <w:rsid w:val="00227DEB"/>
    <w:rsid w:val="00233074"/>
    <w:rsid w:val="00241E5B"/>
    <w:rsid w:val="002435BE"/>
    <w:rsid w:val="002629A2"/>
    <w:rsid w:val="00282ACB"/>
    <w:rsid w:val="00291271"/>
    <w:rsid w:val="002A0CD8"/>
    <w:rsid w:val="002B64FB"/>
    <w:rsid w:val="002C0AD8"/>
    <w:rsid w:val="002E0252"/>
    <w:rsid w:val="002E77F8"/>
    <w:rsid w:val="0030324A"/>
    <w:rsid w:val="00307881"/>
    <w:rsid w:val="00314F83"/>
    <w:rsid w:val="00321941"/>
    <w:rsid w:val="0032340A"/>
    <w:rsid w:val="00331A29"/>
    <w:rsid w:val="0033255C"/>
    <w:rsid w:val="00337A68"/>
    <w:rsid w:val="00347CEA"/>
    <w:rsid w:val="00350FC3"/>
    <w:rsid w:val="00351056"/>
    <w:rsid w:val="00355D50"/>
    <w:rsid w:val="00357C4A"/>
    <w:rsid w:val="003732B8"/>
    <w:rsid w:val="00397D4A"/>
    <w:rsid w:val="003D0D94"/>
    <w:rsid w:val="003D22F1"/>
    <w:rsid w:val="003D39F1"/>
    <w:rsid w:val="003F3B16"/>
    <w:rsid w:val="00407613"/>
    <w:rsid w:val="0041445C"/>
    <w:rsid w:val="0043093E"/>
    <w:rsid w:val="004425EE"/>
    <w:rsid w:val="0045216A"/>
    <w:rsid w:val="004535CE"/>
    <w:rsid w:val="00470817"/>
    <w:rsid w:val="00472BAD"/>
    <w:rsid w:val="00480BC0"/>
    <w:rsid w:val="00482E22"/>
    <w:rsid w:val="00497D85"/>
    <w:rsid w:val="004A0836"/>
    <w:rsid w:val="004A35D1"/>
    <w:rsid w:val="004B7F09"/>
    <w:rsid w:val="004C0D23"/>
    <w:rsid w:val="004C3FA9"/>
    <w:rsid w:val="004E4C0C"/>
    <w:rsid w:val="004F22E7"/>
    <w:rsid w:val="0050338E"/>
    <w:rsid w:val="005238AA"/>
    <w:rsid w:val="0052447B"/>
    <w:rsid w:val="00556F3F"/>
    <w:rsid w:val="00595D32"/>
    <w:rsid w:val="005A7873"/>
    <w:rsid w:val="005B7E03"/>
    <w:rsid w:val="005C1C82"/>
    <w:rsid w:val="005E0150"/>
    <w:rsid w:val="005E624E"/>
    <w:rsid w:val="005F713A"/>
    <w:rsid w:val="0060251E"/>
    <w:rsid w:val="0060351A"/>
    <w:rsid w:val="0062185E"/>
    <w:rsid w:val="00625835"/>
    <w:rsid w:val="00652770"/>
    <w:rsid w:val="006826CD"/>
    <w:rsid w:val="00683A8E"/>
    <w:rsid w:val="00687E91"/>
    <w:rsid w:val="00693822"/>
    <w:rsid w:val="00697FB0"/>
    <w:rsid w:val="006A4BB8"/>
    <w:rsid w:val="006B06F3"/>
    <w:rsid w:val="006D4BB9"/>
    <w:rsid w:val="006E0B15"/>
    <w:rsid w:val="00714DF0"/>
    <w:rsid w:val="00734B6A"/>
    <w:rsid w:val="007439DA"/>
    <w:rsid w:val="007472C7"/>
    <w:rsid w:val="0075020F"/>
    <w:rsid w:val="007552E4"/>
    <w:rsid w:val="0078164C"/>
    <w:rsid w:val="007974AB"/>
    <w:rsid w:val="007A4C16"/>
    <w:rsid w:val="007E14F2"/>
    <w:rsid w:val="007E6DE5"/>
    <w:rsid w:val="007E78E5"/>
    <w:rsid w:val="0080247E"/>
    <w:rsid w:val="00805224"/>
    <w:rsid w:val="008139D1"/>
    <w:rsid w:val="00814B2B"/>
    <w:rsid w:val="00822AC4"/>
    <w:rsid w:val="0082483E"/>
    <w:rsid w:val="00836A2A"/>
    <w:rsid w:val="00851B72"/>
    <w:rsid w:val="0088235F"/>
    <w:rsid w:val="0089526C"/>
    <w:rsid w:val="008953C5"/>
    <w:rsid w:val="00897C8D"/>
    <w:rsid w:val="008A2FDF"/>
    <w:rsid w:val="008C7938"/>
    <w:rsid w:val="008D2615"/>
    <w:rsid w:val="008D4B1C"/>
    <w:rsid w:val="008E7D39"/>
    <w:rsid w:val="00920089"/>
    <w:rsid w:val="00924472"/>
    <w:rsid w:val="009434D0"/>
    <w:rsid w:val="0094428B"/>
    <w:rsid w:val="00956005"/>
    <w:rsid w:val="009601F6"/>
    <w:rsid w:val="00973BB4"/>
    <w:rsid w:val="00984C0C"/>
    <w:rsid w:val="009A3E9E"/>
    <w:rsid w:val="009A6219"/>
    <w:rsid w:val="009C39CA"/>
    <w:rsid w:val="009E191C"/>
    <w:rsid w:val="009F2031"/>
    <w:rsid w:val="00A05A0E"/>
    <w:rsid w:val="00A11111"/>
    <w:rsid w:val="00A208EE"/>
    <w:rsid w:val="00A23F5D"/>
    <w:rsid w:val="00A3275C"/>
    <w:rsid w:val="00A422CC"/>
    <w:rsid w:val="00A52A4C"/>
    <w:rsid w:val="00A610D6"/>
    <w:rsid w:val="00A61207"/>
    <w:rsid w:val="00A6588B"/>
    <w:rsid w:val="00A70632"/>
    <w:rsid w:val="00A743C1"/>
    <w:rsid w:val="00A8191E"/>
    <w:rsid w:val="00A846AB"/>
    <w:rsid w:val="00A91F4A"/>
    <w:rsid w:val="00AA2BB4"/>
    <w:rsid w:val="00AE296E"/>
    <w:rsid w:val="00B2582B"/>
    <w:rsid w:val="00B36AF9"/>
    <w:rsid w:val="00B54611"/>
    <w:rsid w:val="00B64A53"/>
    <w:rsid w:val="00B86320"/>
    <w:rsid w:val="00B910A6"/>
    <w:rsid w:val="00BB2EAE"/>
    <w:rsid w:val="00BB58BB"/>
    <w:rsid w:val="00BC01B8"/>
    <w:rsid w:val="00BC071E"/>
    <w:rsid w:val="00BC4090"/>
    <w:rsid w:val="00BD4813"/>
    <w:rsid w:val="00BE6E96"/>
    <w:rsid w:val="00C11F85"/>
    <w:rsid w:val="00C26B95"/>
    <w:rsid w:val="00C31310"/>
    <w:rsid w:val="00C52E5C"/>
    <w:rsid w:val="00C56190"/>
    <w:rsid w:val="00C6258A"/>
    <w:rsid w:val="00C6338D"/>
    <w:rsid w:val="00C70B3E"/>
    <w:rsid w:val="00C740CD"/>
    <w:rsid w:val="00C92D3C"/>
    <w:rsid w:val="00CA5FC8"/>
    <w:rsid w:val="00CC57CA"/>
    <w:rsid w:val="00CC69E3"/>
    <w:rsid w:val="00CD1525"/>
    <w:rsid w:val="00CD4A0D"/>
    <w:rsid w:val="00CE3C4C"/>
    <w:rsid w:val="00CF7979"/>
    <w:rsid w:val="00D01FD0"/>
    <w:rsid w:val="00D02ADE"/>
    <w:rsid w:val="00D2257C"/>
    <w:rsid w:val="00D26989"/>
    <w:rsid w:val="00D35C66"/>
    <w:rsid w:val="00D36501"/>
    <w:rsid w:val="00D5485E"/>
    <w:rsid w:val="00D600A8"/>
    <w:rsid w:val="00D66492"/>
    <w:rsid w:val="00DA576E"/>
    <w:rsid w:val="00DA7CF6"/>
    <w:rsid w:val="00DB4270"/>
    <w:rsid w:val="00DC4BEE"/>
    <w:rsid w:val="00DE522C"/>
    <w:rsid w:val="00DE7E6F"/>
    <w:rsid w:val="00DF147C"/>
    <w:rsid w:val="00DF542D"/>
    <w:rsid w:val="00E00387"/>
    <w:rsid w:val="00E144A6"/>
    <w:rsid w:val="00E2243B"/>
    <w:rsid w:val="00E23534"/>
    <w:rsid w:val="00E3191B"/>
    <w:rsid w:val="00E513CA"/>
    <w:rsid w:val="00E565D5"/>
    <w:rsid w:val="00EA7668"/>
    <w:rsid w:val="00EB552F"/>
    <w:rsid w:val="00ED5377"/>
    <w:rsid w:val="00EF65D3"/>
    <w:rsid w:val="00F17E85"/>
    <w:rsid w:val="00F37E68"/>
    <w:rsid w:val="00F43231"/>
    <w:rsid w:val="00F50B69"/>
    <w:rsid w:val="00F65533"/>
    <w:rsid w:val="00F659B4"/>
    <w:rsid w:val="00F74B17"/>
    <w:rsid w:val="00F81B46"/>
    <w:rsid w:val="00F82DCD"/>
    <w:rsid w:val="00F9593D"/>
    <w:rsid w:val="00FB2024"/>
    <w:rsid w:val="00FB2789"/>
    <w:rsid w:val="00FC02FD"/>
    <w:rsid w:val="00FC43C6"/>
    <w:rsid w:val="00FC6D19"/>
    <w:rsid w:val="00FD2A81"/>
    <w:rsid w:val="00FE21B8"/>
    <w:rsid w:val="00FE4521"/>
    <w:rsid w:val="00FF3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6D19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6D19"/>
    <w:rPr>
      <w:rFonts w:ascii="Symbol" w:hAnsi="Symbol"/>
    </w:rPr>
  </w:style>
  <w:style w:type="character" w:customStyle="1" w:styleId="WW8Num2z1">
    <w:name w:val="WW8Num2z1"/>
    <w:rsid w:val="00FC6D19"/>
    <w:rPr>
      <w:rFonts w:ascii="Courier New" w:hAnsi="Courier New" w:cs="Courier New"/>
    </w:rPr>
  </w:style>
  <w:style w:type="character" w:customStyle="1" w:styleId="WW8Num3z0">
    <w:name w:val="WW8Num3z0"/>
    <w:rsid w:val="00FC6D19"/>
    <w:rPr>
      <w:rFonts w:ascii="Symbol" w:hAnsi="Symbol"/>
    </w:rPr>
  </w:style>
  <w:style w:type="character" w:customStyle="1" w:styleId="WW8Num3z1">
    <w:name w:val="WW8Num3z1"/>
    <w:rsid w:val="00FC6D19"/>
    <w:rPr>
      <w:rFonts w:ascii="OpenSymbol" w:hAnsi="OpenSymbol" w:cs="OpenSymbol"/>
    </w:rPr>
  </w:style>
  <w:style w:type="character" w:customStyle="1" w:styleId="WW8Num4z0">
    <w:name w:val="WW8Num4z0"/>
    <w:rsid w:val="00FC6D19"/>
    <w:rPr>
      <w:rFonts w:ascii="Symbol" w:hAnsi="Symbol"/>
    </w:rPr>
  </w:style>
  <w:style w:type="character" w:customStyle="1" w:styleId="WW8Num4z1">
    <w:name w:val="WW8Num4z1"/>
    <w:rsid w:val="00FC6D19"/>
    <w:rPr>
      <w:rFonts w:ascii="Courier New" w:hAnsi="Courier New" w:cs="Courier New"/>
    </w:rPr>
  </w:style>
  <w:style w:type="character" w:customStyle="1" w:styleId="WW8Num5z0">
    <w:name w:val="WW8Num5z0"/>
    <w:rsid w:val="00FC6D19"/>
    <w:rPr>
      <w:rFonts w:ascii="Symbol" w:hAnsi="Symbol" w:cs="OpenSymbol"/>
    </w:rPr>
  </w:style>
  <w:style w:type="character" w:customStyle="1" w:styleId="WW8Num5z1">
    <w:name w:val="WW8Num5z1"/>
    <w:rsid w:val="00FC6D19"/>
    <w:rPr>
      <w:rFonts w:ascii="OpenSymbol" w:hAnsi="OpenSymbol" w:cs="OpenSymbol"/>
    </w:rPr>
  </w:style>
  <w:style w:type="character" w:customStyle="1" w:styleId="Absatz-Standardschriftart">
    <w:name w:val="Absatz-Standardschriftart"/>
    <w:rsid w:val="00FC6D19"/>
  </w:style>
  <w:style w:type="character" w:customStyle="1" w:styleId="WW-Absatz-Standardschriftart">
    <w:name w:val="WW-Absatz-Standardschriftart"/>
    <w:rsid w:val="00FC6D19"/>
  </w:style>
  <w:style w:type="character" w:customStyle="1" w:styleId="WW8Num1z0">
    <w:name w:val="WW8Num1z0"/>
    <w:rsid w:val="00FC6D19"/>
    <w:rPr>
      <w:rFonts w:ascii="Symbol" w:hAnsi="Symbol"/>
    </w:rPr>
  </w:style>
  <w:style w:type="character" w:customStyle="1" w:styleId="WW8Num1z1">
    <w:name w:val="WW8Num1z1"/>
    <w:rsid w:val="00FC6D19"/>
    <w:rPr>
      <w:rFonts w:ascii="Courier New" w:hAnsi="Courier New" w:cs="Courier New"/>
    </w:rPr>
  </w:style>
  <w:style w:type="character" w:customStyle="1" w:styleId="WW8Num1z2">
    <w:name w:val="WW8Num1z2"/>
    <w:rsid w:val="00FC6D19"/>
    <w:rPr>
      <w:rFonts w:ascii="Wingdings" w:hAnsi="Wingdings"/>
    </w:rPr>
  </w:style>
  <w:style w:type="character" w:customStyle="1" w:styleId="WW8Num2z2">
    <w:name w:val="WW8Num2z2"/>
    <w:rsid w:val="00FC6D19"/>
    <w:rPr>
      <w:rFonts w:ascii="Wingdings" w:hAnsi="Wingdings"/>
    </w:rPr>
  </w:style>
  <w:style w:type="character" w:customStyle="1" w:styleId="WW8Num3z2">
    <w:name w:val="WW8Num3z2"/>
    <w:rsid w:val="00FC6D19"/>
    <w:rPr>
      <w:rFonts w:ascii="Wingdings" w:hAnsi="Wingdings"/>
    </w:rPr>
  </w:style>
  <w:style w:type="character" w:customStyle="1" w:styleId="WW8Num3z4">
    <w:name w:val="WW8Num3z4"/>
    <w:rsid w:val="00FC6D19"/>
    <w:rPr>
      <w:rFonts w:ascii="Courier New" w:hAnsi="Courier New" w:cs="Courier New"/>
    </w:rPr>
  </w:style>
  <w:style w:type="character" w:customStyle="1" w:styleId="WW8Num4z2">
    <w:name w:val="WW8Num4z2"/>
    <w:rsid w:val="00FC6D19"/>
    <w:rPr>
      <w:rFonts w:ascii="Wingdings" w:hAnsi="Wingdings"/>
    </w:rPr>
  </w:style>
  <w:style w:type="character" w:customStyle="1" w:styleId="Standardnpsmoodstavce1">
    <w:name w:val="Standardní písmo odstavce1"/>
    <w:rsid w:val="00FC6D19"/>
  </w:style>
  <w:style w:type="character" w:styleId="Hypertextovodkaz">
    <w:name w:val="Hyperlink"/>
    <w:rsid w:val="00FC6D19"/>
    <w:rPr>
      <w:color w:val="0000FF"/>
      <w:u w:val="single"/>
    </w:rPr>
  </w:style>
  <w:style w:type="character" w:styleId="slostrnky">
    <w:name w:val="page number"/>
    <w:basedOn w:val="Standardnpsmoodstavce1"/>
    <w:rsid w:val="00FC6D19"/>
  </w:style>
  <w:style w:type="character" w:styleId="Zvraznn">
    <w:name w:val="Emphasis"/>
    <w:uiPriority w:val="20"/>
    <w:qFormat/>
    <w:rsid w:val="00FC6D19"/>
    <w:rPr>
      <w:i/>
      <w:iCs/>
    </w:rPr>
  </w:style>
  <w:style w:type="character" w:styleId="Sledovanodkaz">
    <w:name w:val="FollowedHyperlink"/>
    <w:rsid w:val="00FC6D19"/>
    <w:rPr>
      <w:color w:val="606420"/>
      <w:u w:val="single"/>
    </w:rPr>
  </w:style>
  <w:style w:type="character" w:customStyle="1" w:styleId="Odkaznakoment1">
    <w:name w:val="Odkaz na komentář1"/>
    <w:rsid w:val="00FC6D19"/>
    <w:rPr>
      <w:sz w:val="16"/>
      <w:szCs w:val="16"/>
    </w:rPr>
  </w:style>
  <w:style w:type="character" w:customStyle="1" w:styleId="Odrky">
    <w:name w:val="Odrážky"/>
    <w:rsid w:val="00FC6D19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6D1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6D19"/>
    <w:pPr>
      <w:spacing w:after="120"/>
    </w:pPr>
  </w:style>
  <w:style w:type="paragraph" w:styleId="Seznam">
    <w:name w:val="List"/>
    <w:basedOn w:val="Zkladntext"/>
    <w:rsid w:val="00FC6D19"/>
    <w:rPr>
      <w:rFonts w:cs="Tahoma"/>
    </w:rPr>
  </w:style>
  <w:style w:type="paragraph" w:customStyle="1" w:styleId="Popisek">
    <w:name w:val="Popisek"/>
    <w:basedOn w:val="Normln"/>
    <w:rsid w:val="00FC6D19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6D19"/>
    <w:pPr>
      <w:suppressLineNumbers/>
    </w:pPr>
    <w:rPr>
      <w:rFonts w:cs="Tahoma"/>
    </w:rPr>
  </w:style>
  <w:style w:type="paragraph" w:customStyle="1" w:styleId="TEXT">
    <w:name w:val="TEXT"/>
    <w:basedOn w:val="Normln"/>
    <w:rsid w:val="00FC6D19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6D1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6D1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6D19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6D19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6D19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6D19"/>
    <w:rPr>
      <w:b/>
      <w:bCs/>
    </w:rPr>
  </w:style>
  <w:style w:type="paragraph" w:styleId="FormtovanvHTML">
    <w:name w:val="HTML Preformatted"/>
    <w:basedOn w:val="Normln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6D19"/>
    <w:pPr>
      <w:suppressLineNumbers/>
    </w:pPr>
  </w:style>
  <w:style w:type="paragraph" w:customStyle="1" w:styleId="Nadpistabulky">
    <w:name w:val="Nadpis tabulky"/>
    <w:basedOn w:val="Obsahtabulky"/>
    <w:rsid w:val="00FC6D19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6D19"/>
  </w:style>
  <w:style w:type="paragraph" w:styleId="Normlnweb">
    <w:name w:val="Normal (Web)"/>
    <w:basedOn w:val="Normln"/>
    <w:rsid w:val="00FC6D19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st">
    <w:name w:val="st"/>
    <w:basedOn w:val="Standardnpsmoodstavce"/>
    <w:rsid w:val="00B2582B"/>
  </w:style>
  <w:style w:type="character" w:customStyle="1" w:styleId="f">
    <w:name w:val="f"/>
    <w:basedOn w:val="Standardnpsmoodstavce"/>
    <w:rsid w:val="00B258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807</Words>
  <Characters>4766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5562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1601-01-01T00:00:00Z</cp:lastPrinted>
  <dcterms:created xsi:type="dcterms:W3CDTF">2012-11-28T17:19:00Z</dcterms:created>
  <dcterms:modified xsi:type="dcterms:W3CDTF">2012-11-28T17:19:00Z</dcterms:modified>
</cp:coreProperties>
</file>